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2E36" w:rsidRPr="00390975" w:rsidRDefault="00CC1F4E" w:rsidP="00CC1F4E">
      <w:pPr>
        <w:widowControl w:val="0"/>
        <w:tabs>
          <w:tab w:val="left" w:pos="780"/>
        </w:tabs>
        <w:snapToGrid w:val="0"/>
        <w:spacing w:after="0"/>
        <w:jc w:val="center"/>
        <w:rPr>
          <w:b/>
        </w:rPr>
      </w:pPr>
      <w:r w:rsidRPr="00390975">
        <w:rPr>
          <w:b/>
          <w:noProof/>
          <w:lang w:eastAsia="pl-PL"/>
        </w:rPr>
        <w:drawing>
          <wp:inline distT="0" distB="0" distL="0" distR="0" wp14:anchorId="39AE3CDA" wp14:editId="6C615394">
            <wp:extent cx="6028304" cy="16224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ital poziome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304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03" w:rsidRPr="00390975" w:rsidRDefault="00B46903" w:rsidP="00F02E36">
      <w:pPr>
        <w:widowControl w:val="0"/>
        <w:snapToGrid w:val="0"/>
        <w:spacing w:after="0"/>
        <w:jc w:val="center"/>
        <w:rPr>
          <w:rFonts w:asciiTheme="minorHAnsi" w:hAnsiTheme="minorHAnsi"/>
          <w:b/>
        </w:rPr>
      </w:pPr>
      <w:r w:rsidRPr="00390975">
        <w:rPr>
          <w:rFonts w:asciiTheme="minorHAnsi" w:hAnsiTheme="minorHAnsi"/>
          <w:b/>
        </w:rPr>
        <w:t>Dział Zamówień Publicznych i Zaopatrzenia</w:t>
      </w:r>
    </w:p>
    <w:p w:rsidR="00B46903" w:rsidRPr="00390975" w:rsidRDefault="00B46903" w:rsidP="00B46903">
      <w:pP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/>
          <w:b/>
        </w:rPr>
      </w:pPr>
      <w:r w:rsidRPr="00390975">
        <w:rPr>
          <w:rFonts w:asciiTheme="minorHAnsi" w:hAnsiTheme="minorHAnsi"/>
          <w:b/>
        </w:rPr>
        <w:t>ul. Poniatowskiego 26, 08-110 Siedlce</w:t>
      </w:r>
    </w:p>
    <w:p w:rsidR="00B46903" w:rsidRPr="00390975" w:rsidRDefault="00EC34B7" w:rsidP="00B46903">
      <w:pP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hyperlink r:id="rId9" w:history="1">
        <w:r w:rsidR="00B46903" w:rsidRPr="00390975">
          <w:rPr>
            <w:rFonts w:asciiTheme="minorHAnsi" w:hAnsiTheme="minorHAnsi"/>
            <w:sz w:val="22"/>
            <w:szCs w:val="22"/>
            <w:u w:val="single"/>
            <w:lang w:val="en-US"/>
          </w:rPr>
          <w:t>www.szpital.siedlce.pl</w:t>
        </w:r>
      </w:hyperlink>
    </w:p>
    <w:p w:rsidR="0090500E" w:rsidRPr="00390975" w:rsidRDefault="00B46903" w:rsidP="00B46903">
      <w:pPr>
        <w:widowControl w:val="0"/>
        <w:snapToGrid w:val="0"/>
        <w:spacing w:after="0"/>
        <w:ind w:left="708"/>
        <w:jc w:val="center"/>
        <w:rPr>
          <w:rFonts w:asciiTheme="minorHAnsi" w:hAnsiTheme="minorHAnsi"/>
          <w:sz w:val="22"/>
          <w:szCs w:val="22"/>
          <w:lang w:val="en-US"/>
        </w:rPr>
      </w:pPr>
      <w:r w:rsidRPr="00390975">
        <w:rPr>
          <w:rFonts w:asciiTheme="minorHAnsi" w:hAnsiTheme="minorHAnsi"/>
          <w:sz w:val="22"/>
          <w:szCs w:val="22"/>
          <w:lang w:val="en-US"/>
        </w:rPr>
        <w:t>tel. 25/64 03 299   fax. 25/64 03 263</w:t>
      </w:r>
    </w:p>
    <w:p w:rsidR="00B46903" w:rsidRPr="00390975" w:rsidRDefault="00B46903" w:rsidP="00B46903">
      <w:pPr>
        <w:widowControl w:val="0"/>
        <w:snapToGrid w:val="0"/>
        <w:spacing w:after="0"/>
        <w:ind w:left="708"/>
        <w:rPr>
          <w:rFonts w:asciiTheme="minorHAnsi" w:hAnsiTheme="minorHAnsi"/>
          <w:sz w:val="22"/>
          <w:szCs w:val="22"/>
          <w:lang w:val="en-US"/>
        </w:rPr>
      </w:pPr>
    </w:p>
    <w:p w:rsidR="00B46903" w:rsidRPr="00390975" w:rsidRDefault="00B46903" w:rsidP="00B46903">
      <w:pPr>
        <w:widowControl w:val="0"/>
        <w:snapToGrid w:val="0"/>
        <w:spacing w:after="0"/>
        <w:ind w:left="708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B46903" w:rsidRPr="00390975" w:rsidRDefault="00B46903" w:rsidP="00B46903">
      <w:pPr>
        <w:ind w:left="0" w:firstLine="0"/>
        <w:jc w:val="center"/>
        <w:rPr>
          <w:rFonts w:asciiTheme="minorHAnsi" w:hAnsiTheme="minorHAnsi"/>
          <w:b/>
          <w:bCs/>
          <w:iCs/>
          <w:sz w:val="28"/>
          <w:szCs w:val="22"/>
        </w:rPr>
      </w:pPr>
      <w:r w:rsidRPr="00390975">
        <w:rPr>
          <w:rFonts w:asciiTheme="minorHAnsi" w:hAnsiTheme="minorHAnsi"/>
          <w:b/>
          <w:bCs/>
          <w:iCs/>
          <w:sz w:val="28"/>
          <w:szCs w:val="22"/>
        </w:rPr>
        <w:t>Postępowanie o udzielenie zamówienia publicznego</w:t>
      </w:r>
      <w:r w:rsidRPr="00390975">
        <w:rPr>
          <w:rFonts w:asciiTheme="minorHAnsi" w:hAnsiTheme="minorHAnsi"/>
          <w:b/>
          <w:bCs/>
          <w:iCs/>
          <w:sz w:val="28"/>
          <w:szCs w:val="22"/>
        </w:rPr>
        <w:br/>
        <w:t>o wartości szacunkowej powyżej 221 000 euro, prowadzone w trybie przetargu nieograniczonego</w:t>
      </w:r>
    </w:p>
    <w:p w:rsidR="00102401" w:rsidRPr="00390975" w:rsidRDefault="00102401" w:rsidP="00B46903">
      <w:pPr>
        <w:rPr>
          <w:rFonts w:asciiTheme="minorHAnsi" w:hAnsiTheme="minorHAnsi"/>
          <w:b/>
          <w:sz w:val="22"/>
          <w:szCs w:val="22"/>
        </w:rPr>
      </w:pPr>
    </w:p>
    <w:p w:rsidR="00AC6C90" w:rsidRDefault="00102401" w:rsidP="00B46903">
      <w:pPr>
        <w:rPr>
          <w:rFonts w:asciiTheme="minorHAnsi" w:hAnsiTheme="minorHAnsi"/>
          <w:b/>
          <w:sz w:val="22"/>
          <w:szCs w:val="22"/>
        </w:rPr>
      </w:pPr>
      <w:r w:rsidRPr="00390975">
        <w:rPr>
          <w:rFonts w:asciiTheme="minorHAnsi" w:hAnsiTheme="minorHAnsi"/>
          <w:b/>
          <w:sz w:val="22"/>
          <w:szCs w:val="22"/>
        </w:rPr>
        <w:t>Znak sprawy: FZP.2810.</w:t>
      </w:r>
      <w:r w:rsidR="001F2460" w:rsidRPr="00390975">
        <w:rPr>
          <w:rFonts w:asciiTheme="minorHAnsi" w:hAnsiTheme="minorHAnsi"/>
          <w:b/>
          <w:sz w:val="22"/>
          <w:szCs w:val="22"/>
        </w:rPr>
        <w:t>5</w:t>
      </w:r>
      <w:r w:rsidR="005D790A">
        <w:rPr>
          <w:rFonts w:asciiTheme="minorHAnsi" w:hAnsiTheme="minorHAnsi"/>
          <w:b/>
          <w:sz w:val="22"/>
          <w:szCs w:val="22"/>
        </w:rPr>
        <w:t>3</w:t>
      </w:r>
      <w:r w:rsidRPr="00390975">
        <w:rPr>
          <w:rFonts w:asciiTheme="minorHAnsi" w:hAnsiTheme="minorHAnsi"/>
          <w:b/>
          <w:sz w:val="22"/>
          <w:szCs w:val="22"/>
        </w:rPr>
        <w:t>.2019</w:t>
      </w:r>
      <w:r w:rsidRPr="00390975">
        <w:rPr>
          <w:rFonts w:asciiTheme="minorHAnsi" w:hAnsiTheme="minorHAnsi"/>
          <w:b/>
          <w:sz w:val="22"/>
          <w:szCs w:val="22"/>
        </w:rPr>
        <w:tab/>
      </w:r>
      <w:r w:rsidRPr="0039097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</w:t>
      </w:r>
    </w:p>
    <w:p w:rsidR="00B46903" w:rsidRDefault="00AC6C90" w:rsidP="00AC6C90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</w:t>
      </w:r>
      <w:r w:rsidR="00102401" w:rsidRPr="00390975">
        <w:rPr>
          <w:rFonts w:asciiTheme="minorHAnsi" w:hAnsiTheme="minorHAnsi"/>
          <w:b/>
          <w:sz w:val="22"/>
          <w:szCs w:val="22"/>
        </w:rPr>
        <w:t xml:space="preserve">edlce, dnia </w:t>
      </w:r>
      <w:r w:rsidR="005D790A">
        <w:rPr>
          <w:rFonts w:asciiTheme="minorHAnsi" w:hAnsiTheme="minorHAnsi"/>
          <w:b/>
          <w:sz w:val="22"/>
          <w:szCs w:val="22"/>
        </w:rPr>
        <w:t>1</w:t>
      </w:r>
      <w:r w:rsidR="00FB27A6">
        <w:rPr>
          <w:rFonts w:asciiTheme="minorHAnsi" w:hAnsiTheme="minorHAnsi"/>
          <w:b/>
          <w:sz w:val="22"/>
          <w:szCs w:val="22"/>
        </w:rPr>
        <w:t>7</w:t>
      </w:r>
      <w:r w:rsidR="00102401" w:rsidRPr="00390975">
        <w:rPr>
          <w:rFonts w:asciiTheme="minorHAnsi" w:hAnsiTheme="minorHAnsi"/>
          <w:b/>
          <w:sz w:val="22"/>
          <w:szCs w:val="22"/>
        </w:rPr>
        <w:t>.0</w:t>
      </w:r>
      <w:r w:rsidR="00D26E0C">
        <w:rPr>
          <w:rFonts w:asciiTheme="minorHAnsi" w:hAnsiTheme="minorHAnsi"/>
          <w:b/>
          <w:sz w:val="22"/>
          <w:szCs w:val="22"/>
        </w:rPr>
        <w:t>9</w:t>
      </w:r>
      <w:r w:rsidR="00102401" w:rsidRPr="00390975">
        <w:rPr>
          <w:rFonts w:asciiTheme="minorHAnsi" w:hAnsiTheme="minorHAnsi"/>
          <w:b/>
          <w:sz w:val="22"/>
          <w:szCs w:val="22"/>
        </w:rPr>
        <w:t>.2019 r.</w:t>
      </w:r>
    </w:p>
    <w:p w:rsidR="003D28CB" w:rsidRPr="00390975" w:rsidRDefault="003D28CB" w:rsidP="00AC6C90">
      <w:pPr>
        <w:jc w:val="right"/>
        <w:rPr>
          <w:rFonts w:asciiTheme="minorHAnsi" w:hAnsiTheme="minorHAnsi"/>
          <w:b/>
          <w:sz w:val="22"/>
          <w:szCs w:val="22"/>
        </w:rPr>
      </w:pPr>
    </w:p>
    <w:p w:rsidR="00B46903" w:rsidRDefault="00B46903" w:rsidP="00F0385C">
      <w:pPr>
        <w:tabs>
          <w:tab w:val="right" w:pos="9746"/>
        </w:tabs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3D28CB">
        <w:rPr>
          <w:rFonts w:asciiTheme="minorHAnsi" w:hAnsiTheme="minorHAnsi"/>
          <w:b/>
          <w:sz w:val="28"/>
          <w:szCs w:val="28"/>
        </w:rPr>
        <w:t>SPECYFIKACJA ISTOTNYCH</w:t>
      </w:r>
      <w:r w:rsidR="00F0385C" w:rsidRPr="003D28CB">
        <w:rPr>
          <w:rFonts w:asciiTheme="minorHAnsi" w:hAnsiTheme="minorHAnsi"/>
          <w:b/>
          <w:sz w:val="28"/>
          <w:szCs w:val="28"/>
        </w:rPr>
        <w:t xml:space="preserve"> </w:t>
      </w:r>
      <w:r w:rsidRPr="003D28CB">
        <w:rPr>
          <w:rFonts w:asciiTheme="minorHAnsi" w:hAnsiTheme="minorHAnsi"/>
          <w:b/>
          <w:sz w:val="28"/>
          <w:szCs w:val="28"/>
        </w:rPr>
        <w:t>WARUNKÓW ZAMÓWIENIA</w:t>
      </w:r>
    </w:p>
    <w:p w:rsidR="003D28CB" w:rsidRPr="003D28CB" w:rsidRDefault="003D28CB" w:rsidP="00F0385C">
      <w:pPr>
        <w:tabs>
          <w:tab w:val="right" w:pos="9746"/>
        </w:tabs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3D28CB">
        <w:rPr>
          <w:rFonts w:ascii="Arial" w:hAnsi="Arial" w:cs="Arial"/>
          <w:b/>
          <w:bCs/>
          <w:sz w:val="28"/>
          <w:szCs w:val="28"/>
          <w:lang w:val="cs-CZ"/>
        </w:rPr>
        <w:t>DOSTAWA WYPOSAŻENIA I APARATURY MEDYCZNEJ</w:t>
      </w: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1E30CF4D" wp14:editId="3B842D6A">
            <wp:extent cx="4311015" cy="866775"/>
            <wp:effectExtent l="0" t="0" r="0" b="9525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3D28CB" w:rsidRDefault="003D28CB" w:rsidP="00B46903">
      <w:pPr>
        <w:widowControl w:val="0"/>
        <w:snapToGri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055A661" wp14:editId="0AD6FFF9">
            <wp:extent cx="5760085" cy="494030"/>
            <wp:effectExtent l="0" t="0" r="0" b="127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965" w:rsidRPr="003D28CB" w:rsidRDefault="00C41A31" w:rsidP="00B46903">
      <w:pPr>
        <w:widowControl w:val="0"/>
        <w:snapToGrid w:val="0"/>
        <w:spacing w:after="0"/>
        <w:jc w:val="center"/>
        <w:rPr>
          <w:b/>
          <w:bCs/>
          <w:sz w:val="28"/>
          <w:szCs w:val="28"/>
        </w:rPr>
      </w:pPr>
      <w:r w:rsidRPr="003D28CB">
        <w:rPr>
          <w:rFonts w:ascii="Arial" w:hAnsi="Arial" w:cs="Arial"/>
          <w:b/>
          <w:bCs/>
          <w:sz w:val="28"/>
          <w:szCs w:val="28"/>
          <w:lang w:val="cs-CZ"/>
        </w:rPr>
        <w:br w:type="page"/>
      </w:r>
    </w:p>
    <w:tbl>
      <w:tblPr>
        <w:tblW w:w="99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390975" w:rsidRPr="00390975" w:rsidTr="00066474">
        <w:trPr>
          <w:trHeight w:val="2385"/>
        </w:trPr>
        <w:tc>
          <w:tcPr>
            <w:tcW w:w="9960" w:type="dxa"/>
          </w:tcPr>
          <w:p w:rsidR="00B46903" w:rsidRPr="00390975" w:rsidRDefault="00B46903" w:rsidP="00562B0D">
            <w:pPr>
              <w:spacing w:before="120" w:after="0" w:line="276" w:lineRule="auto"/>
              <w:ind w:left="45" w:firstLine="0"/>
              <w:rPr>
                <w:b/>
                <w:lang w:eastAsia="pl-PL"/>
              </w:rPr>
            </w:pPr>
            <w:r w:rsidRPr="00390975">
              <w:rPr>
                <w:b/>
                <w:lang w:eastAsia="pl-PL"/>
              </w:rPr>
              <w:lastRenderedPageBreak/>
              <w:br w:type="page"/>
              <w:t>ZAMAWIAJĄCY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rPr>
                <w:lang w:eastAsia="pl-PL"/>
              </w:rPr>
            </w:pPr>
            <w:r w:rsidRPr="00390975">
              <w:rPr>
                <w:b/>
                <w:lang w:eastAsia="pl-PL"/>
              </w:rPr>
              <w:t>Mazowiecki Szpital Wojewódzki</w:t>
            </w:r>
            <w:r w:rsidR="00CC1F4E" w:rsidRPr="00390975">
              <w:rPr>
                <w:b/>
                <w:lang w:eastAsia="pl-PL"/>
              </w:rPr>
              <w:t xml:space="preserve"> im. św. Jana Pawła II</w:t>
            </w:r>
            <w:r w:rsidRPr="00390975">
              <w:rPr>
                <w:b/>
                <w:lang w:eastAsia="pl-PL"/>
              </w:rPr>
              <w:t xml:space="preserve"> w Siedlcach Sp. z o.o. 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rPr>
                <w:lang w:eastAsia="pl-PL"/>
              </w:rPr>
            </w:pPr>
            <w:r w:rsidRPr="00390975">
              <w:rPr>
                <w:lang w:eastAsia="pl-PL"/>
              </w:rPr>
              <w:t>Siedziba: ul. Poniatowskiego 26, 08-110 Siedlce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rPr>
                <w:lang w:eastAsia="pl-PL"/>
              </w:rPr>
            </w:pPr>
            <w:r w:rsidRPr="00390975">
              <w:rPr>
                <w:lang w:eastAsia="pl-PL"/>
              </w:rPr>
              <w:t>Informacja z Rejestru Przedsiębiorców: Sąd Rejonowy dla miasta st. Warszawy, XIV Wydział Gospodarczy Krajowego Rejestru Sądowego</w:t>
            </w:r>
            <w:r w:rsidR="0075206A" w:rsidRPr="00390975">
              <w:rPr>
                <w:lang w:eastAsia="pl-PL"/>
              </w:rPr>
              <w:t>,</w:t>
            </w:r>
            <w:r w:rsidRPr="00390975">
              <w:rPr>
                <w:lang w:eastAsia="pl-PL"/>
              </w:rPr>
              <w:t xml:space="preserve"> nr KRS: 0000336825, 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jc w:val="left"/>
              <w:rPr>
                <w:lang w:eastAsia="pl-PL"/>
              </w:rPr>
            </w:pPr>
            <w:r w:rsidRPr="00390975">
              <w:rPr>
                <w:lang w:eastAsia="pl-PL"/>
              </w:rPr>
              <w:t>Kapitał zakładowy: 20</w:t>
            </w:r>
            <w:r w:rsidR="00562B0D" w:rsidRPr="00390975">
              <w:rPr>
                <w:lang w:eastAsia="pl-PL"/>
              </w:rPr>
              <w:t>8</w:t>
            </w:r>
            <w:r w:rsidRPr="00390975">
              <w:rPr>
                <w:lang w:eastAsia="pl-PL"/>
              </w:rPr>
              <w:t>.</w:t>
            </w:r>
            <w:r w:rsidR="00562B0D" w:rsidRPr="00390975">
              <w:rPr>
                <w:lang w:eastAsia="pl-PL"/>
              </w:rPr>
              <w:t>63</w:t>
            </w:r>
            <w:r w:rsidRPr="00390975">
              <w:rPr>
                <w:lang w:eastAsia="pl-PL"/>
              </w:rPr>
              <w:t>5.500,00 zł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jc w:val="left"/>
              <w:rPr>
                <w:lang w:eastAsia="pl-PL"/>
              </w:rPr>
            </w:pPr>
            <w:r w:rsidRPr="00390975">
              <w:rPr>
                <w:lang w:eastAsia="pl-PL"/>
              </w:rPr>
              <w:t>Regon: 141944750</w:t>
            </w:r>
          </w:p>
          <w:p w:rsidR="00B46903" w:rsidRPr="00390975" w:rsidRDefault="00B46903" w:rsidP="00562B0D">
            <w:pPr>
              <w:spacing w:after="0" w:line="276" w:lineRule="auto"/>
              <w:ind w:left="45" w:firstLine="0"/>
              <w:jc w:val="left"/>
              <w:rPr>
                <w:b/>
                <w:i/>
                <w:lang w:eastAsia="pl-PL"/>
              </w:rPr>
            </w:pPr>
            <w:r w:rsidRPr="00390975">
              <w:rPr>
                <w:lang w:eastAsia="pl-PL"/>
              </w:rPr>
              <w:t>NIP: 821-25-77-607</w:t>
            </w:r>
          </w:p>
        </w:tc>
      </w:tr>
      <w:tr w:rsidR="00B46903" w:rsidRPr="00390975" w:rsidTr="00066474">
        <w:trPr>
          <w:trHeight w:val="2121"/>
        </w:trPr>
        <w:tc>
          <w:tcPr>
            <w:tcW w:w="9960" w:type="dxa"/>
          </w:tcPr>
          <w:p w:rsidR="00B46903" w:rsidRPr="00390975" w:rsidRDefault="00B46903" w:rsidP="00562B0D">
            <w:pPr>
              <w:spacing w:before="120" w:after="0" w:line="276" w:lineRule="auto"/>
              <w:ind w:left="45" w:firstLine="0"/>
              <w:jc w:val="left"/>
              <w:rPr>
                <w:b/>
                <w:lang w:eastAsia="pl-PL"/>
              </w:rPr>
            </w:pPr>
            <w:r w:rsidRPr="00390975">
              <w:rPr>
                <w:b/>
                <w:lang w:eastAsia="pl-PL"/>
              </w:rPr>
              <w:t>TRYB UDZIELENIA ZAMÓWIENIA</w:t>
            </w:r>
          </w:p>
          <w:p w:rsidR="00B46903" w:rsidRPr="00390975" w:rsidRDefault="00B46903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Postępowanie prowadzone jest w trybie przetargu nieograniczonego na podstawie art. 39-46 ustawy z dnia 29 stycznia 2004 r. – Prawo zamówień publicznych (Dz. U. z 201</w:t>
            </w:r>
            <w:r w:rsidR="008769AD" w:rsidRPr="00390975">
              <w:rPr>
                <w:sz w:val="23"/>
                <w:szCs w:val="23"/>
                <w:lang w:eastAsia="pl-PL"/>
              </w:rPr>
              <w:t>8</w:t>
            </w:r>
            <w:r w:rsidRPr="00390975">
              <w:rPr>
                <w:sz w:val="23"/>
                <w:szCs w:val="23"/>
                <w:lang w:eastAsia="pl-PL"/>
              </w:rPr>
              <w:t xml:space="preserve"> r. poz. </w:t>
            </w:r>
            <w:r w:rsidR="008769AD" w:rsidRPr="00390975">
              <w:rPr>
                <w:sz w:val="23"/>
                <w:szCs w:val="23"/>
                <w:lang w:eastAsia="pl-PL"/>
              </w:rPr>
              <w:t>1986</w:t>
            </w:r>
            <w:r w:rsidR="00216F24" w:rsidRPr="00390975">
              <w:rPr>
                <w:sz w:val="23"/>
                <w:szCs w:val="23"/>
                <w:lang w:eastAsia="pl-PL"/>
              </w:rPr>
              <w:t xml:space="preserve"> </w:t>
            </w:r>
            <w:r w:rsidR="006C3E1B" w:rsidRPr="00390975">
              <w:rPr>
                <w:sz w:val="23"/>
                <w:szCs w:val="23"/>
                <w:lang w:eastAsia="pl-PL"/>
              </w:rPr>
              <w:t xml:space="preserve">z </w:t>
            </w:r>
            <w:proofErr w:type="spellStart"/>
            <w:r w:rsidR="006C3E1B" w:rsidRPr="00390975">
              <w:rPr>
                <w:sz w:val="23"/>
                <w:szCs w:val="23"/>
                <w:lang w:eastAsia="pl-PL"/>
              </w:rPr>
              <w:t>późn</w:t>
            </w:r>
            <w:proofErr w:type="spellEnd"/>
            <w:r w:rsidR="006C3E1B" w:rsidRPr="00390975">
              <w:rPr>
                <w:sz w:val="23"/>
                <w:szCs w:val="23"/>
                <w:lang w:eastAsia="pl-PL"/>
              </w:rPr>
              <w:t>. zm.</w:t>
            </w:r>
            <w:r w:rsidRPr="00390975">
              <w:rPr>
                <w:sz w:val="23"/>
                <w:szCs w:val="23"/>
                <w:lang w:eastAsia="pl-PL"/>
              </w:rPr>
              <w:t xml:space="preserve">), zwanej dalej „ustawą </w:t>
            </w:r>
            <w:proofErr w:type="spellStart"/>
            <w:r w:rsidRPr="00390975">
              <w:rPr>
                <w:sz w:val="23"/>
                <w:szCs w:val="23"/>
                <w:lang w:eastAsia="pl-PL"/>
              </w:rPr>
              <w:t>Pzp</w:t>
            </w:r>
            <w:proofErr w:type="spellEnd"/>
            <w:r w:rsidRPr="00390975">
              <w:rPr>
                <w:sz w:val="23"/>
                <w:szCs w:val="23"/>
                <w:lang w:eastAsia="pl-PL"/>
              </w:rPr>
              <w:t>”.</w:t>
            </w:r>
          </w:p>
          <w:p w:rsidR="00B46903" w:rsidRPr="00390975" w:rsidRDefault="004638D0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Zamawiający nie przewiduje przeprowadzenia dogrywki w formie aukcji elektronicznej.</w:t>
            </w:r>
          </w:p>
          <w:p w:rsidR="00B46903" w:rsidRPr="00390975" w:rsidRDefault="00B46903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Nie dopuszcza się składania ofert wariantowych.</w:t>
            </w:r>
          </w:p>
          <w:p w:rsidR="0099513D" w:rsidRPr="00390975" w:rsidRDefault="0099513D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bCs/>
                <w:sz w:val="23"/>
                <w:szCs w:val="23"/>
              </w:rPr>
              <w:t>Zamawiający nie przewiduje zawarcia umowy ramowej.</w:t>
            </w:r>
          </w:p>
          <w:p w:rsidR="00B46903" w:rsidRPr="00390975" w:rsidRDefault="00B46903" w:rsidP="006C3E1B">
            <w:pPr>
              <w:spacing w:after="0"/>
              <w:ind w:left="45" w:firstLine="0"/>
              <w:rPr>
                <w:sz w:val="23"/>
                <w:szCs w:val="23"/>
                <w:lang w:eastAsia="pl-PL"/>
              </w:rPr>
            </w:pPr>
            <w:r w:rsidRPr="00390975">
              <w:rPr>
                <w:sz w:val="23"/>
                <w:szCs w:val="23"/>
                <w:lang w:eastAsia="pl-PL"/>
              </w:rPr>
              <w:t>Zamawiający dopuszcza składani</w:t>
            </w:r>
            <w:r w:rsidR="00404499" w:rsidRPr="00390975">
              <w:rPr>
                <w:sz w:val="23"/>
                <w:szCs w:val="23"/>
                <w:lang w:eastAsia="pl-PL"/>
              </w:rPr>
              <w:t>e</w:t>
            </w:r>
            <w:r w:rsidRPr="00390975">
              <w:rPr>
                <w:sz w:val="23"/>
                <w:szCs w:val="23"/>
                <w:lang w:eastAsia="pl-PL"/>
              </w:rPr>
              <w:t xml:space="preserve"> ofert częściowych.</w:t>
            </w:r>
          </w:p>
          <w:p w:rsidR="00F0385C" w:rsidRPr="00390975" w:rsidRDefault="0099513D" w:rsidP="005A6D8F">
            <w:pPr>
              <w:ind w:left="45" w:firstLine="0"/>
              <w:rPr>
                <w:sz w:val="23"/>
                <w:szCs w:val="23"/>
              </w:rPr>
            </w:pPr>
            <w:r w:rsidRPr="00390975">
              <w:rPr>
                <w:sz w:val="23"/>
                <w:szCs w:val="23"/>
              </w:rPr>
              <w:t xml:space="preserve">Zamawiający nie przewiduje udzielania zamówień, o których mowa w art. 67 ust. 1 pkt 7 ustawy </w:t>
            </w:r>
            <w:proofErr w:type="spellStart"/>
            <w:r w:rsidRPr="00390975">
              <w:rPr>
                <w:sz w:val="23"/>
                <w:szCs w:val="23"/>
              </w:rPr>
              <w:t>Pzp</w:t>
            </w:r>
            <w:proofErr w:type="spellEnd"/>
            <w:r w:rsidR="005A6D8F" w:rsidRPr="00390975">
              <w:rPr>
                <w:sz w:val="23"/>
                <w:szCs w:val="23"/>
              </w:rPr>
              <w:t>.</w:t>
            </w:r>
          </w:p>
          <w:p w:rsidR="009B229B" w:rsidRPr="00390975" w:rsidRDefault="009B229B" w:rsidP="001F6171">
            <w:pPr>
              <w:spacing w:after="0"/>
              <w:ind w:left="45" w:firstLine="0"/>
              <w:rPr>
                <w:b/>
                <w:sz w:val="23"/>
                <w:szCs w:val="23"/>
                <w:u w:val="single"/>
              </w:rPr>
            </w:pPr>
            <w:r w:rsidRPr="00390975">
              <w:rPr>
                <w:b/>
                <w:sz w:val="23"/>
                <w:szCs w:val="23"/>
                <w:u w:val="single"/>
              </w:rPr>
              <w:t>Informacj</w:t>
            </w:r>
            <w:r w:rsidR="0028340F">
              <w:rPr>
                <w:b/>
                <w:sz w:val="23"/>
                <w:szCs w:val="23"/>
                <w:u w:val="single"/>
              </w:rPr>
              <w:t>a</w:t>
            </w:r>
            <w:r w:rsidRPr="00390975">
              <w:rPr>
                <w:b/>
                <w:sz w:val="23"/>
                <w:szCs w:val="23"/>
                <w:u w:val="single"/>
              </w:rPr>
              <w:t xml:space="preserve"> dodatkow</w:t>
            </w:r>
            <w:r w:rsidR="0028340F">
              <w:rPr>
                <w:b/>
                <w:sz w:val="23"/>
                <w:szCs w:val="23"/>
                <w:u w:val="single"/>
              </w:rPr>
              <w:t>a:</w:t>
            </w:r>
            <w:r w:rsidR="00AC6C90">
              <w:rPr>
                <w:b/>
                <w:sz w:val="23"/>
                <w:szCs w:val="23"/>
                <w:u w:val="single"/>
              </w:rPr>
              <w:t xml:space="preserve"> </w:t>
            </w:r>
          </w:p>
          <w:p w:rsidR="00AE63DB" w:rsidRPr="00390975" w:rsidRDefault="005D790A" w:rsidP="005D790A">
            <w:pPr>
              <w:spacing w:after="0"/>
              <w:ind w:left="45" w:firstLine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="00AE63DB" w:rsidRPr="00390975">
              <w:rPr>
                <w:b/>
                <w:sz w:val="23"/>
                <w:szCs w:val="23"/>
              </w:rPr>
              <w:t>rzedmiot zamówienia będzie realizowany</w:t>
            </w:r>
            <w:r w:rsidR="00D1223A" w:rsidRPr="00390975">
              <w:rPr>
                <w:b/>
                <w:sz w:val="23"/>
                <w:szCs w:val="23"/>
              </w:rPr>
              <w:t xml:space="preserve"> z</w:t>
            </w:r>
            <w:r>
              <w:rPr>
                <w:b/>
                <w:sz w:val="23"/>
                <w:szCs w:val="23"/>
              </w:rPr>
              <w:t xml:space="preserve">e środków Unii Europejskiej oraz </w:t>
            </w:r>
            <w:r w:rsidR="00D1223A" w:rsidRPr="00390975">
              <w:rPr>
                <w:b/>
                <w:sz w:val="23"/>
                <w:szCs w:val="23"/>
              </w:rPr>
              <w:t>do</w:t>
            </w:r>
            <w:r w:rsidR="0013684E" w:rsidRPr="00390975">
              <w:rPr>
                <w:b/>
                <w:sz w:val="23"/>
                <w:szCs w:val="23"/>
              </w:rPr>
              <w:t>tacji Urzędu Marszałkowskiego Województwa Mazowieckiego</w:t>
            </w:r>
            <w:r>
              <w:rPr>
                <w:b/>
                <w:sz w:val="23"/>
                <w:szCs w:val="23"/>
              </w:rPr>
              <w:t>.</w:t>
            </w:r>
          </w:p>
        </w:tc>
      </w:tr>
    </w:tbl>
    <w:p w:rsidR="00241C05" w:rsidRPr="00390975" w:rsidRDefault="00241C05" w:rsidP="00562B0D">
      <w:pPr>
        <w:widowControl w:val="0"/>
        <w:tabs>
          <w:tab w:val="left" w:pos="0"/>
        </w:tabs>
        <w:snapToGrid w:val="0"/>
        <w:spacing w:after="0" w:line="276" w:lineRule="auto"/>
        <w:rPr>
          <w:b/>
        </w:rPr>
      </w:pPr>
    </w:p>
    <w:p w:rsidR="001A0965" w:rsidRPr="00390975" w:rsidRDefault="0075206A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</w:pPr>
      <w:r w:rsidRPr="00390975">
        <w:rPr>
          <w:b/>
        </w:rPr>
        <w:t>Rozdział I</w:t>
      </w:r>
      <w:r w:rsidRPr="00390975">
        <w:rPr>
          <w:b/>
        </w:rPr>
        <w:tab/>
        <w:t>Opis przedmiotu zamówienia</w:t>
      </w:r>
    </w:p>
    <w:p w:rsidR="0075206A" w:rsidRPr="00390975" w:rsidRDefault="0075206A" w:rsidP="001F51C6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284" w:hanging="284"/>
        <w:rPr>
          <w:b/>
        </w:rPr>
      </w:pPr>
      <w:r w:rsidRPr="00390975">
        <w:rPr>
          <w:b/>
        </w:rPr>
        <w:t xml:space="preserve">Określenie przedmiotu zamówienia </w:t>
      </w:r>
    </w:p>
    <w:p w:rsidR="00943CE0" w:rsidRPr="00390975" w:rsidRDefault="00943CE0" w:rsidP="00D20808">
      <w:pPr>
        <w:spacing w:after="0"/>
        <w:rPr>
          <w:bCs/>
        </w:rPr>
      </w:pPr>
      <w:r w:rsidRPr="00390975">
        <w:rPr>
          <w:bCs/>
        </w:rPr>
        <w:t>Kody zamówienia wg. Wspólnego Słownika Zamówień (CPV):</w:t>
      </w:r>
    </w:p>
    <w:p w:rsidR="00EE14C9" w:rsidRDefault="00EE14C9" w:rsidP="00D20808">
      <w:pPr>
        <w:spacing w:after="0"/>
        <w:rPr>
          <w:b/>
          <w:u w:val="single"/>
        </w:rPr>
      </w:pPr>
    </w:p>
    <w:p w:rsidR="0013684E" w:rsidRPr="00390975" w:rsidRDefault="0013684E" w:rsidP="00D20808">
      <w:pPr>
        <w:spacing w:after="0"/>
        <w:rPr>
          <w:b/>
          <w:u w:val="single"/>
        </w:rPr>
      </w:pPr>
      <w:r w:rsidRPr="00390975">
        <w:rPr>
          <w:b/>
          <w:u w:val="single"/>
        </w:rPr>
        <w:t xml:space="preserve">Główny kod: </w:t>
      </w:r>
    </w:p>
    <w:p w:rsidR="0013684E" w:rsidRPr="00390975" w:rsidRDefault="0013684E" w:rsidP="00943CE0">
      <w:pPr>
        <w:spacing w:after="0" w:line="276" w:lineRule="auto"/>
        <w:rPr>
          <w:b/>
        </w:rPr>
      </w:pPr>
      <w:r w:rsidRPr="00390975">
        <w:rPr>
          <w:b/>
        </w:rPr>
        <w:t>331</w:t>
      </w:r>
      <w:r w:rsidR="005D790A">
        <w:rPr>
          <w:b/>
        </w:rPr>
        <w:t xml:space="preserve">00000-1 </w:t>
      </w:r>
      <w:r w:rsidRPr="00390975">
        <w:rPr>
          <w:b/>
        </w:rPr>
        <w:t>Urządzenia medyczne</w:t>
      </w:r>
      <w:r w:rsidR="00AC6C90">
        <w:rPr>
          <w:b/>
        </w:rPr>
        <w:t xml:space="preserve"> </w:t>
      </w:r>
    </w:p>
    <w:p w:rsidR="00AC6C90" w:rsidRPr="00FB6E44" w:rsidRDefault="009460E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390975">
        <w:rPr>
          <w:b w:val="0"/>
          <w:i w:val="0"/>
        </w:rPr>
        <w:t xml:space="preserve">Przedmiotem zamówienia jest </w:t>
      </w:r>
      <w:r w:rsidR="005D790A">
        <w:rPr>
          <w:b w:val="0"/>
          <w:i w:val="0"/>
        </w:rPr>
        <w:t xml:space="preserve">dostawa wyposażenia i aparatury medycznej </w:t>
      </w:r>
      <w:r w:rsidR="00AC6C90" w:rsidRPr="00FB6E44">
        <w:rPr>
          <w:b w:val="0"/>
          <w:bCs/>
          <w:i w:val="0"/>
        </w:rPr>
        <w:t xml:space="preserve">o parametrach i funkcjonalnościach określonych w Załączniku </w:t>
      </w:r>
      <w:r w:rsidR="00FB6E44">
        <w:rPr>
          <w:b w:val="0"/>
          <w:bCs/>
          <w:i w:val="0"/>
        </w:rPr>
        <w:t>N</w:t>
      </w:r>
      <w:r w:rsidR="00AC6C90" w:rsidRPr="00FB6E44">
        <w:rPr>
          <w:b w:val="0"/>
          <w:bCs/>
          <w:i w:val="0"/>
        </w:rPr>
        <w:t>r 1 do SIZW</w:t>
      </w:r>
      <w:r w:rsidR="00E509B4">
        <w:rPr>
          <w:b w:val="0"/>
          <w:bCs/>
          <w:i w:val="0"/>
        </w:rPr>
        <w:t xml:space="preserve"> – OFERTA TECHNICZNA</w:t>
      </w:r>
      <w:r w:rsidR="00AC6C90" w:rsidRPr="00FB6E44">
        <w:rPr>
          <w:b w:val="0"/>
          <w:bCs/>
          <w:i w:val="0"/>
        </w:rPr>
        <w:t>.</w:t>
      </w:r>
    </w:p>
    <w:p w:rsidR="00FB6E44" w:rsidRDefault="00FB6E44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FB6E44">
        <w:rPr>
          <w:b w:val="0"/>
          <w:bCs/>
          <w:i w:val="0"/>
        </w:rPr>
        <w:t xml:space="preserve">W/w załącznik określa także </w:t>
      </w:r>
      <w:r w:rsidR="005D790A">
        <w:rPr>
          <w:b w:val="0"/>
          <w:bCs/>
          <w:i w:val="0"/>
        </w:rPr>
        <w:t xml:space="preserve">szczegółowy </w:t>
      </w:r>
      <w:r w:rsidRPr="00FB6E44">
        <w:rPr>
          <w:b w:val="0"/>
          <w:bCs/>
          <w:i w:val="0"/>
        </w:rPr>
        <w:t>zakres dostawy</w:t>
      </w:r>
      <w:r w:rsidR="005D790A">
        <w:rPr>
          <w:b w:val="0"/>
          <w:bCs/>
          <w:i w:val="0"/>
        </w:rPr>
        <w:t>. W</w:t>
      </w:r>
      <w:r w:rsidRPr="00FB6E44">
        <w:rPr>
          <w:b w:val="0"/>
          <w:bCs/>
          <w:i w:val="0"/>
        </w:rPr>
        <w:t>ymagane warunki gwarancji i serwisu</w:t>
      </w:r>
      <w:r w:rsidR="005D790A">
        <w:rPr>
          <w:b w:val="0"/>
          <w:bCs/>
          <w:i w:val="0"/>
        </w:rPr>
        <w:t xml:space="preserve"> określa Załącznik nr 2 do SIWZ</w:t>
      </w:r>
      <w:r w:rsidRPr="00FB6E44">
        <w:rPr>
          <w:b w:val="0"/>
          <w:bCs/>
          <w:i w:val="0"/>
        </w:rPr>
        <w:t>.</w:t>
      </w:r>
    </w:p>
    <w:p w:rsidR="005D790A" w:rsidRDefault="005D790A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>Przedmiot zamówienia zamawiający podzielił na następujące cz</w:t>
      </w:r>
      <w:r w:rsidR="00BA7792">
        <w:rPr>
          <w:b w:val="0"/>
          <w:bCs/>
          <w:i w:val="0"/>
        </w:rPr>
        <w:t>ę</w:t>
      </w:r>
      <w:r>
        <w:rPr>
          <w:b w:val="0"/>
          <w:bCs/>
          <w:i w:val="0"/>
        </w:rPr>
        <w:t>ści – pakiety:</w:t>
      </w: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</w:p>
    <w:p w:rsidR="00BA7792" w:rsidRPr="00BA7792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>
        <w:rPr>
          <w:b w:val="0"/>
          <w:bCs/>
          <w:i w:val="0"/>
          <w:u w:val="single"/>
        </w:rPr>
        <w:t>C</w:t>
      </w:r>
      <w:r w:rsidR="005D790A" w:rsidRPr="00BA7792">
        <w:rPr>
          <w:b w:val="0"/>
          <w:bCs/>
          <w:i w:val="0"/>
          <w:u w:val="single"/>
        </w:rPr>
        <w:t xml:space="preserve">zęść 1 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 xml:space="preserve">CPV: 33157000-5 </w:t>
      </w:r>
    </w:p>
    <w:p w:rsidR="005D790A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A7792">
        <w:rPr>
          <w:i w:val="0"/>
        </w:rPr>
        <w:t>Aparaty do wentylacji wysokoprzepływowej</w:t>
      </w:r>
      <w:r>
        <w:rPr>
          <w:i w:val="0"/>
        </w:rPr>
        <w:t xml:space="preserve"> – 6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</w:p>
    <w:p w:rsidR="00BA7792" w:rsidRP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A7792">
        <w:rPr>
          <w:b w:val="0"/>
          <w:bCs/>
          <w:i w:val="0"/>
          <w:u w:val="single"/>
        </w:rPr>
        <w:t>Część 2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A7792">
        <w:rPr>
          <w:b w:val="0"/>
          <w:bCs/>
          <w:i w:val="0"/>
        </w:rPr>
        <w:t>CPV: 38311000-8</w:t>
      </w:r>
      <w:r>
        <w:rPr>
          <w:i w:val="0"/>
        </w:rPr>
        <w:t xml:space="preserve"> 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Waga z pomiarem BMI i parametrów tkankowych – 2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</w:p>
    <w:p w:rsidR="00BA7792" w:rsidRP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A7792">
        <w:rPr>
          <w:b w:val="0"/>
          <w:bCs/>
          <w:i w:val="0"/>
          <w:u w:val="single"/>
        </w:rPr>
        <w:lastRenderedPageBreak/>
        <w:t>Część 3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BA7792">
        <w:rPr>
          <w:b w:val="0"/>
          <w:bCs/>
          <w:i w:val="0"/>
        </w:rPr>
        <w:t xml:space="preserve">CPV: </w:t>
      </w:r>
      <w:bookmarkStart w:id="0" w:name="_Hlk19181750"/>
      <w:r w:rsidRPr="00BA7792">
        <w:rPr>
          <w:b w:val="0"/>
          <w:bCs/>
          <w:i w:val="0"/>
        </w:rPr>
        <w:t>33190000-8</w:t>
      </w:r>
    </w:p>
    <w:bookmarkEnd w:id="0"/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BA7792">
        <w:rPr>
          <w:i w:val="0"/>
        </w:rPr>
        <w:t>Elektryczne urządzenia do ssania -1 szt</w:t>
      </w:r>
      <w:r>
        <w:rPr>
          <w:b w:val="0"/>
          <w:bCs/>
          <w:i w:val="0"/>
        </w:rPr>
        <w:t>.</w:t>
      </w: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</w:p>
    <w:p w:rsidR="00BA7792" w:rsidRP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A7792">
        <w:rPr>
          <w:b w:val="0"/>
          <w:bCs/>
          <w:i w:val="0"/>
          <w:u w:val="single"/>
        </w:rPr>
        <w:t xml:space="preserve">Część </w:t>
      </w:r>
      <w:r>
        <w:rPr>
          <w:b w:val="0"/>
          <w:bCs/>
          <w:i w:val="0"/>
          <w:u w:val="single"/>
        </w:rPr>
        <w:t>4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>CPV: 33158000-2</w:t>
      </w:r>
    </w:p>
    <w:p w:rsidR="00BA7792" w:rsidRP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A7792">
        <w:rPr>
          <w:i w:val="0"/>
        </w:rPr>
        <w:t xml:space="preserve">Zestaw do terapii przeciwzakrzepowej – 2 szt.  </w:t>
      </w:r>
    </w:p>
    <w:p w:rsidR="005D790A" w:rsidRDefault="005D790A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BA7792" w:rsidRPr="00BC57AC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5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>CPV 33121000-4; 33172000-6</w:t>
      </w:r>
    </w:p>
    <w:p w:rsidR="00BA7792" w:rsidRDefault="00277DDD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 xml:space="preserve">1. </w:t>
      </w:r>
      <w:r w:rsidR="00BA7792">
        <w:rPr>
          <w:i w:val="0"/>
        </w:rPr>
        <w:t xml:space="preserve">Polisomnograf – 2 szt. </w:t>
      </w:r>
    </w:p>
    <w:p w:rsidR="00BA7792" w:rsidRDefault="00277DDD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 xml:space="preserve">2. </w:t>
      </w:r>
      <w:r w:rsidR="00BA7792">
        <w:rPr>
          <w:i w:val="0"/>
        </w:rPr>
        <w:t>Auto CPAP – 2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</w:p>
    <w:p w:rsidR="00BA7792" w:rsidRPr="00BC57AC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6</w:t>
      </w:r>
    </w:p>
    <w:p w:rsidR="00BA7792" w:rsidRDefault="00BA7792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>CPV: 33168100-6, 33168000-5</w:t>
      </w:r>
    </w:p>
    <w:p w:rsidR="00BA7792" w:rsidRDefault="00F20E15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 xml:space="preserve">1. </w:t>
      </w:r>
      <w:proofErr w:type="spellStart"/>
      <w:r w:rsidR="00BC57AC">
        <w:rPr>
          <w:i w:val="0"/>
        </w:rPr>
        <w:t>W</w:t>
      </w:r>
      <w:r w:rsidR="00BA7792">
        <w:rPr>
          <w:i w:val="0"/>
        </w:rPr>
        <w:t>ideobronchoskop</w:t>
      </w:r>
      <w:proofErr w:type="spellEnd"/>
      <w:r w:rsidR="00BA7792">
        <w:rPr>
          <w:i w:val="0"/>
        </w:rPr>
        <w:t xml:space="preserve"> – 3 szt.</w:t>
      </w:r>
    </w:p>
    <w:p w:rsidR="00BA7792" w:rsidRDefault="00F20E15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 xml:space="preserve">2. </w:t>
      </w:r>
      <w:r w:rsidR="00BA7792">
        <w:rPr>
          <w:i w:val="0"/>
        </w:rPr>
        <w:t>Myjnia do endoskopów – 1 szt.</w:t>
      </w:r>
    </w:p>
    <w:p w:rsidR="00BA7792" w:rsidRPr="00BA7792" w:rsidRDefault="00F20E15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 xml:space="preserve">3. </w:t>
      </w:r>
      <w:r w:rsidR="00BA7792">
        <w:rPr>
          <w:i w:val="0"/>
        </w:rPr>
        <w:t xml:space="preserve">Automatyczna szafa do </w:t>
      </w:r>
      <w:r w:rsidR="00BC57AC">
        <w:rPr>
          <w:i w:val="0"/>
        </w:rPr>
        <w:t>przechowywania endoskopów – 1 szt.</w:t>
      </w:r>
    </w:p>
    <w:p w:rsidR="00E509B4" w:rsidRDefault="00E509B4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7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BC57AC">
        <w:rPr>
          <w:b w:val="0"/>
          <w:bCs/>
          <w:i w:val="0"/>
        </w:rPr>
        <w:t xml:space="preserve">CPV: </w:t>
      </w:r>
      <w:r>
        <w:rPr>
          <w:b w:val="0"/>
          <w:bCs/>
          <w:i w:val="0"/>
        </w:rPr>
        <w:t>33124110-9</w:t>
      </w: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>Zestaw do badań wad postawy</w:t>
      </w:r>
      <w:r>
        <w:rPr>
          <w:i w:val="0"/>
        </w:rPr>
        <w:t xml:space="preserve"> – 1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8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BC57AC">
        <w:rPr>
          <w:b w:val="0"/>
          <w:bCs/>
          <w:i w:val="0"/>
        </w:rPr>
        <w:t>CPV:</w:t>
      </w:r>
      <w:r w:rsidR="000A047B">
        <w:rPr>
          <w:b w:val="0"/>
          <w:bCs/>
          <w:i w:val="0"/>
        </w:rPr>
        <w:t xml:space="preserve"> 33123210-3</w:t>
      </w: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>Kardiomonitory typ 1 – 3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>Kardiomonitory typ 2 – 6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9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>CPV:</w:t>
      </w:r>
      <w:r w:rsidR="000A047B">
        <w:rPr>
          <w:b w:val="0"/>
          <w:bCs/>
          <w:i w:val="0"/>
        </w:rPr>
        <w:t xml:space="preserve"> 33182200-1</w:t>
      </w: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 xml:space="preserve">Defibrylator typ 1- 1 szt. </w:t>
      </w: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>Defibrylator typ 2 – 1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>Defibrylator typ 3 – 4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10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 xml:space="preserve">CPV: </w:t>
      </w:r>
      <w:r w:rsidR="000A047B">
        <w:rPr>
          <w:b w:val="0"/>
          <w:bCs/>
          <w:i w:val="0"/>
        </w:rPr>
        <w:t>33195110-7</w:t>
      </w: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proofErr w:type="spellStart"/>
      <w:r w:rsidRPr="00BC57AC">
        <w:rPr>
          <w:i w:val="0"/>
        </w:rPr>
        <w:t>Pulsoksymetr</w:t>
      </w:r>
      <w:proofErr w:type="spellEnd"/>
      <w:r w:rsidRPr="00BC57AC">
        <w:rPr>
          <w:i w:val="0"/>
        </w:rPr>
        <w:t xml:space="preserve"> – </w:t>
      </w:r>
      <w:r w:rsidR="007B0067">
        <w:rPr>
          <w:i w:val="0"/>
        </w:rPr>
        <w:t>2</w:t>
      </w:r>
      <w:r w:rsidRPr="00BC57AC">
        <w:rPr>
          <w:i w:val="0"/>
        </w:rPr>
        <w:t xml:space="preserve">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BC57AC">
        <w:rPr>
          <w:i w:val="0"/>
        </w:rPr>
        <w:t xml:space="preserve">Kapnograf – </w:t>
      </w:r>
      <w:r w:rsidR="007B0067">
        <w:rPr>
          <w:i w:val="0"/>
        </w:rPr>
        <w:t>2</w:t>
      </w:r>
      <w:r w:rsidRPr="00BC57AC">
        <w:rPr>
          <w:i w:val="0"/>
        </w:rPr>
        <w:t xml:space="preserve">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11</w:t>
      </w: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BC57AC">
        <w:rPr>
          <w:b w:val="0"/>
          <w:bCs/>
          <w:i w:val="0"/>
        </w:rPr>
        <w:t>CPV:</w:t>
      </w:r>
      <w:r w:rsidR="000A047B">
        <w:rPr>
          <w:b w:val="0"/>
          <w:bCs/>
          <w:i w:val="0"/>
        </w:rPr>
        <w:t xml:space="preserve"> </w:t>
      </w:r>
      <w:r w:rsidR="000A047B" w:rsidRPr="000A047B">
        <w:rPr>
          <w:b w:val="0"/>
          <w:bCs/>
          <w:i w:val="0"/>
        </w:rPr>
        <w:t>33190000-8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Elektryczne urządzenie do ssania – 4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BC57AC" w:rsidRP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BC57AC">
        <w:rPr>
          <w:b w:val="0"/>
          <w:bCs/>
          <w:i w:val="0"/>
          <w:u w:val="single"/>
        </w:rPr>
        <w:t>Część 12</w:t>
      </w:r>
    </w:p>
    <w:p w:rsidR="00BC57AC" w:rsidRPr="006B56D0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6B56D0">
        <w:rPr>
          <w:b w:val="0"/>
          <w:bCs/>
          <w:i w:val="0"/>
        </w:rPr>
        <w:t>CPV:</w:t>
      </w:r>
      <w:r w:rsidR="000A047B">
        <w:rPr>
          <w:b w:val="0"/>
          <w:bCs/>
          <w:i w:val="0"/>
        </w:rPr>
        <w:t xml:space="preserve"> 33171000-9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Zestaw do trudnej intubacji</w:t>
      </w:r>
      <w:r w:rsidR="007B0067">
        <w:rPr>
          <w:i w:val="0"/>
        </w:rPr>
        <w:t xml:space="preserve"> – 1szt.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lastRenderedPageBreak/>
        <w:t>Zestaw do wentylacji i intubacji</w:t>
      </w:r>
      <w:r w:rsidR="007B0067">
        <w:rPr>
          <w:i w:val="0"/>
        </w:rPr>
        <w:t xml:space="preserve"> - 4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BC57AC" w:rsidRPr="006B56D0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6B56D0">
        <w:rPr>
          <w:b w:val="0"/>
          <w:bCs/>
          <w:i w:val="0"/>
          <w:u w:val="single"/>
        </w:rPr>
        <w:t>Część 13</w:t>
      </w:r>
    </w:p>
    <w:p w:rsidR="00BC57AC" w:rsidRPr="006B56D0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6B56D0">
        <w:rPr>
          <w:b w:val="0"/>
          <w:bCs/>
          <w:i w:val="0"/>
        </w:rPr>
        <w:t>CPV:</w:t>
      </w:r>
      <w:r w:rsidR="00D20808">
        <w:rPr>
          <w:b w:val="0"/>
          <w:bCs/>
          <w:i w:val="0"/>
        </w:rPr>
        <w:t xml:space="preserve"> </w:t>
      </w:r>
      <w:r w:rsidR="00D20808" w:rsidRPr="00D20808">
        <w:rPr>
          <w:b w:val="0"/>
          <w:bCs/>
          <w:i w:val="0"/>
        </w:rPr>
        <w:t>33190000-8</w:t>
      </w:r>
    </w:p>
    <w:p w:rsidR="00BC57AC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Aparat do powierzchniowego ogrzewania pacjenta – 2 szt.</w:t>
      </w:r>
    </w:p>
    <w:p w:rsidR="00105FCA" w:rsidRDefault="00105FCA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6B56D0">
        <w:rPr>
          <w:b w:val="0"/>
          <w:bCs/>
          <w:i w:val="0"/>
          <w:u w:val="single"/>
        </w:rPr>
        <w:t>Cześć 14</w:t>
      </w:r>
    </w:p>
    <w:p w:rsidR="007B0067" w:rsidRDefault="007B0067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7B0067">
        <w:rPr>
          <w:b w:val="0"/>
          <w:bCs/>
          <w:i w:val="0"/>
        </w:rPr>
        <w:t>CPV</w:t>
      </w:r>
      <w:r>
        <w:rPr>
          <w:b w:val="0"/>
          <w:bCs/>
          <w:i w:val="0"/>
        </w:rPr>
        <w:t>:</w:t>
      </w:r>
      <w:r w:rsidRPr="007B0067">
        <w:t xml:space="preserve"> </w:t>
      </w:r>
      <w:r w:rsidRPr="007B0067">
        <w:rPr>
          <w:b w:val="0"/>
          <w:bCs/>
          <w:i w:val="0"/>
        </w:rPr>
        <w:t>33190000-8</w:t>
      </w:r>
    </w:p>
    <w:p w:rsidR="007B0067" w:rsidRDefault="007B0067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 w:rsidRPr="007B0067">
        <w:rPr>
          <w:i w:val="0"/>
        </w:rPr>
        <w:t>Aparat do szybkiego przetaczania płynów – 4 szt.</w:t>
      </w:r>
    </w:p>
    <w:p w:rsidR="007B0067" w:rsidRDefault="007B0067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7B0067" w:rsidRPr="007B0067" w:rsidRDefault="007B0067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7B0067">
        <w:rPr>
          <w:b w:val="0"/>
          <w:bCs/>
          <w:i w:val="0"/>
          <w:u w:val="single"/>
        </w:rPr>
        <w:t>Część 15</w:t>
      </w:r>
    </w:p>
    <w:p w:rsidR="006B56D0" w:rsidRP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6B56D0">
        <w:rPr>
          <w:b w:val="0"/>
          <w:bCs/>
          <w:i w:val="0"/>
        </w:rPr>
        <w:t>CPV:</w:t>
      </w:r>
      <w:r w:rsidR="000A047B">
        <w:rPr>
          <w:b w:val="0"/>
          <w:bCs/>
          <w:i w:val="0"/>
        </w:rPr>
        <w:t xml:space="preserve"> 33112200-0, 48180000-3</w:t>
      </w:r>
      <w:r w:rsidR="00902BE4">
        <w:rPr>
          <w:b w:val="0"/>
          <w:bCs/>
          <w:i w:val="0"/>
        </w:rPr>
        <w:t xml:space="preserve">, 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Aparat USG – 1 szt.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proofErr w:type="spellStart"/>
      <w:r>
        <w:rPr>
          <w:i w:val="0"/>
        </w:rPr>
        <w:t>Kolposkop</w:t>
      </w:r>
      <w:proofErr w:type="spellEnd"/>
      <w:r>
        <w:rPr>
          <w:i w:val="0"/>
        </w:rPr>
        <w:t xml:space="preserve"> – 1 szt.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Oprogramowanie i serwer – 1 szt.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Oprogramowanie specjalistyczne- 1 szt.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6B56D0" w:rsidRP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  <w:u w:val="single"/>
        </w:rPr>
      </w:pPr>
      <w:r w:rsidRPr="006B56D0">
        <w:rPr>
          <w:b w:val="0"/>
          <w:bCs/>
          <w:i w:val="0"/>
          <w:u w:val="single"/>
        </w:rPr>
        <w:t>Część 1</w:t>
      </w:r>
      <w:r w:rsidR="007B0067">
        <w:rPr>
          <w:b w:val="0"/>
          <w:bCs/>
          <w:i w:val="0"/>
          <w:u w:val="single"/>
        </w:rPr>
        <w:t>6</w:t>
      </w:r>
    </w:p>
    <w:p w:rsidR="006B56D0" w:rsidRP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 w:rsidRPr="006B56D0">
        <w:rPr>
          <w:b w:val="0"/>
          <w:bCs/>
          <w:i w:val="0"/>
        </w:rPr>
        <w:t xml:space="preserve">CPV: </w:t>
      </w:r>
      <w:r w:rsidR="00902BE4">
        <w:rPr>
          <w:b w:val="0"/>
          <w:bCs/>
          <w:i w:val="0"/>
        </w:rPr>
        <w:t>33192200-4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Stoły do kinezyterapii – 3 szt.</w:t>
      </w:r>
    </w:p>
    <w:p w:rsidR="006B56D0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Stoły do terapii manualnej – 2 szt.</w:t>
      </w:r>
    </w:p>
    <w:p w:rsidR="006B56D0" w:rsidRPr="00BC57AC" w:rsidRDefault="006B56D0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i w:val="0"/>
        </w:rPr>
        <w:t>Krzesła do masażu – 2 szt.</w:t>
      </w:r>
    </w:p>
    <w:p w:rsidR="00BC57AC" w:rsidRDefault="00BC57AC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902BE4" w:rsidRDefault="00902BE4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 xml:space="preserve">Części od 1 do 4 będą realizowane w ramach projektu „Rozbudowa i modernizacja wraz z zakupem wyposażenia Oddziału Urologii i Onkologii Urologicznej, modernizacja wraz z zakupem wyposażenia Oddziału Chirurgii Ogólnej i Naczyniowej Mazowieckiego </w:t>
      </w:r>
      <w:r w:rsidR="00B5343C">
        <w:rPr>
          <w:b w:val="0"/>
          <w:bCs/>
          <w:i w:val="0"/>
        </w:rPr>
        <w:t>S</w:t>
      </w:r>
      <w:r>
        <w:rPr>
          <w:b w:val="0"/>
          <w:bCs/>
          <w:i w:val="0"/>
        </w:rPr>
        <w:t>zpitala Wojewódzkiego w Siedlcach Sp. z o. o.</w:t>
      </w:r>
      <w:r w:rsidR="00B5343C">
        <w:rPr>
          <w:b w:val="0"/>
          <w:bCs/>
          <w:i w:val="0"/>
        </w:rPr>
        <w:t xml:space="preserve"> ( </w:t>
      </w:r>
      <w:r w:rsidR="00B5343C" w:rsidRPr="0054463A">
        <w:rPr>
          <w:i w:val="0"/>
        </w:rPr>
        <w:t>RPMA.06.01.00</w:t>
      </w:r>
      <w:r w:rsidR="00B2387F">
        <w:rPr>
          <w:i w:val="0"/>
        </w:rPr>
        <w:t>-14-a104/17</w:t>
      </w:r>
      <w:r w:rsidR="0054463A">
        <w:rPr>
          <w:b w:val="0"/>
          <w:bCs/>
          <w:i w:val="0"/>
        </w:rPr>
        <w:t>)</w:t>
      </w:r>
    </w:p>
    <w:p w:rsidR="003D28CB" w:rsidRDefault="003D28CB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105FCA" w:rsidRDefault="003D28CB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noProof/>
        </w:rPr>
        <w:drawing>
          <wp:inline distT="0" distB="0" distL="0" distR="0" wp14:anchorId="2D800A74" wp14:editId="241DE181">
            <wp:extent cx="5172075" cy="4667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54463A" w:rsidRDefault="0054463A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t>Części od 5 do 7 realizowane będą w ramach projektu „Poprawa jakości i dostępności świadczeń zdrowotnych w Mazowieckim Szpitalu Wojewódzkim im. św. Jana  Pawła II w Siedlcach Sp. z o. o.” (</w:t>
      </w:r>
      <w:r w:rsidRPr="0054463A">
        <w:rPr>
          <w:i w:val="0"/>
        </w:rPr>
        <w:t>RPMA.06.01.00-14-9961/17</w:t>
      </w:r>
      <w:r>
        <w:rPr>
          <w:b w:val="0"/>
          <w:bCs/>
          <w:i w:val="0"/>
        </w:rPr>
        <w:t>)</w:t>
      </w: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3D28CB" w:rsidRDefault="003D28CB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noProof/>
        </w:rPr>
        <w:drawing>
          <wp:inline distT="0" distB="0" distL="0" distR="0" wp14:anchorId="62DD7713" wp14:editId="652DEE44">
            <wp:extent cx="5172075" cy="4667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CA" w:rsidRDefault="00105FCA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54463A" w:rsidRDefault="0054463A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</w:rPr>
        <w:lastRenderedPageBreak/>
        <w:t>Części od 8 do 1</w:t>
      </w:r>
      <w:r w:rsidR="00302DA8">
        <w:rPr>
          <w:b w:val="0"/>
          <w:bCs/>
          <w:i w:val="0"/>
        </w:rPr>
        <w:t>4</w:t>
      </w:r>
      <w:r>
        <w:rPr>
          <w:b w:val="0"/>
          <w:bCs/>
          <w:i w:val="0"/>
        </w:rPr>
        <w:t xml:space="preserve"> realizowane będą w ramach projektu „Dofinansowanie zakupu sprzętu medycznego dla Szpitalnego Oddziału Ratunkowego w  </w:t>
      </w:r>
      <w:r w:rsidRPr="0054463A">
        <w:rPr>
          <w:b w:val="0"/>
          <w:bCs/>
          <w:i w:val="0"/>
        </w:rPr>
        <w:t>Mazowieckim Szpitalu Wojewódzkim im. św. Jana  Pawła II w Siedlcach Sp. z o. o.”</w:t>
      </w:r>
      <w:r>
        <w:rPr>
          <w:b w:val="0"/>
          <w:bCs/>
          <w:i w:val="0"/>
        </w:rPr>
        <w:t>(</w:t>
      </w:r>
      <w:r w:rsidRPr="00105FCA">
        <w:rPr>
          <w:i w:val="0"/>
        </w:rPr>
        <w:t>POIS.09.01.00-00</w:t>
      </w:r>
      <w:r w:rsidR="00105FCA" w:rsidRPr="00105FCA">
        <w:rPr>
          <w:i w:val="0"/>
        </w:rPr>
        <w:t>-0</w:t>
      </w:r>
      <w:r w:rsidRPr="00105FCA">
        <w:rPr>
          <w:i w:val="0"/>
        </w:rPr>
        <w:t>300/18</w:t>
      </w:r>
      <w:r>
        <w:rPr>
          <w:b w:val="0"/>
          <w:bCs/>
          <w:i w:val="0"/>
        </w:rPr>
        <w:t>)</w:t>
      </w:r>
      <w:r w:rsidR="00302DA8">
        <w:rPr>
          <w:b w:val="0"/>
          <w:bCs/>
          <w:i w:val="0"/>
        </w:rPr>
        <w:t xml:space="preserve"> z wyłączeniem </w:t>
      </w:r>
      <w:bookmarkStart w:id="1" w:name="_Hlk19258062"/>
      <w:r w:rsidR="00302DA8">
        <w:rPr>
          <w:b w:val="0"/>
          <w:bCs/>
          <w:i w:val="0"/>
        </w:rPr>
        <w:t>poz. 2 z części 8 oraz poz.2 z części 12.</w:t>
      </w:r>
      <w:bookmarkEnd w:id="1"/>
    </w:p>
    <w:p w:rsidR="003D28CB" w:rsidRDefault="003D28CB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3D28CB" w:rsidRDefault="003D28CB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  <w:noProof/>
        </w:rPr>
        <w:drawing>
          <wp:inline distT="0" distB="0" distL="0" distR="0" wp14:anchorId="19C3B318">
            <wp:extent cx="4310380" cy="8655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8CB" w:rsidRDefault="00105FCA" w:rsidP="003D28CB">
      <w:pPr>
        <w:ind w:left="0" w:firstLine="0"/>
      </w:pPr>
      <w:r>
        <w:rPr>
          <w:bCs/>
        </w:rPr>
        <w:t>Część 1</w:t>
      </w:r>
      <w:r w:rsidR="00302DA8">
        <w:rPr>
          <w:bCs/>
        </w:rPr>
        <w:t>5</w:t>
      </w:r>
      <w:r>
        <w:rPr>
          <w:bCs/>
        </w:rPr>
        <w:t xml:space="preserve"> realizowana będzie w ramach projektu ‘Rejestracja, obserwacja, opieka – transgraniczna współpraca regionalnych szpitali w Siedlcach i Mińsku na rzecz zdrowia matki i dziecka” (</w:t>
      </w:r>
      <w:r w:rsidR="003D28CB" w:rsidRPr="003D28CB">
        <w:rPr>
          <w:b/>
        </w:rPr>
        <w:t>PBU1/0067/16</w:t>
      </w:r>
      <w:r>
        <w:rPr>
          <w:bCs/>
        </w:rPr>
        <w:t>)</w:t>
      </w:r>
      <w:r w:rsidR="003D28CB">
        <w:rPr>
          <w:b/>
          <w:bCs/>
          <w:i/>
        </w:rPr>
        <w:t xml:space="preserve"> - </w:t>
      </w:r>
      <w:r w:rsidR="003D28CB">
        <w:t>„</w:t>
      </w:r>
      <w:proofErr w:type="spellStart"/>
      <w:r w:rsidR="003D28CB" w:rsidRPr="00142378">
        <w:t>Recourd</w:t>
      </w:r>
      <w:proofErr w:type="spellEnd"/>
      <w:r w:rsidR="003D28CB" w:rsidRPr="00142378">
        <w:t xml:space="preserve"> </w:t>
      </w:r>
      <w:proofErr w:type="spellStart"/>
      <w:r w:rsidR="003D28CB" w:rsidRPr="00142378">
        <w:t>Use</w:t>
      </w:r>
      <w:proofErr w:type="spellEnd"/>
      <w:r w:rsidR="003D28CB" w:rsidRPr="00142378">
        <w:t xml:space="preserve"> </w:t>
      </w:r>
      <w:proofErr w:type="spellStart"/>
      <w:r w:rsidR="003D28CB" w:rsidRPr="00142378">
        <w:t>Observation</w:t>
      </w:r>
      <w:proofErr w:type="spellEnd"/>
      <w:r w:rsidR="003D28CB" w:rsidRPr="00142378">
        <w:t xml:space="preserve"> </w:t>
      </w:r>
      <w:proofErr w:type="spellStart"/>
      <w:r w:rsidR="003D28CB" w:rsidRPr="00142378">
        <w:t>Keeping</w:t>
      </w:r>
      <w:proofErr w:type="spellEnd"/>
      <w:r w:rsidR="003D28CB" w:rsidRPr="00142378">
        <w:t xml:space="preserve"> - trans-</w:t>
      </w:r>
      <w:proofErr w:type="spellStart"/>
      <w:r w:rsidR="003D28CB" w:rsidRPr="00142378">
        <w:t>border</w:t>
      </w:r>
      <w:proofErr w:type="spellEnd"/>
      <w:r w:rsidR="003D28CB" w:rsidRPr="00142378">
        <w:t xml:space="preserve"> </w:t>
      </w:r>
      <w:proofErr w:type="spellStart"/>
      <w:r w:rsidR="003D28CB" w:rsidRPr="00142378">
        <w:t>cooperation</w:t>
      </w:r>
      <w:proofErr w:type="spellEnd"/>
      <w:r w:rsidR="003D28CB" w:rsidRPr="00142378">
        <w:t xml:space="preserve"> of </w:t>
      </w:r>
      <w:proofErr w:type="spellStart"/>
      <w:r w:rsidR="003D28CB" w:rsidRPr="00142378">
        <w:t>regional</w:t>
      </w:r>
      <w:proofErr w:type="spellEnd"/>
      <w:r w:rsidR="003D28CB" w:rsidRPr="00142378">
        <w:t xml:space="preserve"> </w:t>
      </w:r>
      <w:proofErr w:type="spellStart"/>
      <w:r w:rsidR="003D28CB" w:rsidRPr="00142378">
        <w:t>hospitals</w:t>
      </w:r>
      <w:proofErr w:type="spellEnd"/>
      <w:r w:rsidR="003D28CB" w:rsidRPr="00142378">
        <w:t xml:space="preserve"> in Siedlce and </w:t>
      </w:r>
      <w:proofErr w:type="spellStart"/>
      <w:r w:rsidR="003D28CB" w:rsidRPr="00142378">
        <w:t>Minsk</w:t>
      </w:r>
      <w:proofErr w:type="spellEnd"/>
      <w:r w:rsidR="003D28CB" w:rsidRPr="00142378">
        <w:t xml:space="preserve"> for </w:t>
      </w:r>
      <w:proofErr w:type="spellStart"/>
      <w:r w:rsidR="003D28CB" w:rsidRPr="00142378">
        <w:t>mother</w:t>
      </w:r>
      <w:proofErr w:type="spellEnd"/>
      <w:r w:rsidR="003D28CB" w:rsidRPr="00142378">
        <w:t xml:space="preserve"> and </w:t>
      </w:r>
      <w:proofErr w:type="spellStart"/>
      <w:r w:rsidR="003D28CB" w:rsidRPr="00142378">
        <w:t>child</w:t>
      </w:r>
      <w:proofErr w:type="spellEnd"/>
      <w:r w:rsidR="003D28CB" w:rsidRPr="00142378">
        <w:t xml:space="preserve"> </w:t>
      </w:r>
      <w:proofErr w:type="spellStart"/>
      <w:r w:rsidR="003D28CB" w:rsidRPr="00142378">
        <w:t>health</w:t>
      </w:r>
      <w:proofErr w:type="spellEnd"/>
      <w:r w:rsidR="003D28CB">
        <w:t xml:space="preserve">” </w:t>
      </w:r>
    </w:p>
    <w:p w:rsidR="00105FCA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  <w:noProof/>
        </w:rPr>
        <w:drawing>
          <wp:inline distT="0" distB="0" distL="0" distR="0" wp14:anchorId="614B4DEB">
            <wp:extent cx="5761355" cy="4940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FCA" w:rsidRDefault="00105FCA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C50D20" w:rsidRDefault="00105FCA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  <w:r>
        <w:rPr>
          <w:b w:val="0"/>
          <w:bCs/>
          <w:i w:val="0"/>
        </w:rPr>
        <w:t>Część 1</w:t>
      </w:r>
      <w:r w:rsidR="00302DA8">
        <w:rPr>
          <w:b w:val="0"/>
          <w:bCs/>
          <w:i w:val="0"/>
        </w:rPr>
        <w:t xml:space="preserve">6 oraz </w:t>
      </w:r>
      <w:r w:rsidR="00302DA8" w:rsidRPr="00302DA8">
        <w:rPr>
          <w:b w:val="0"/>
          <w:bCs/>
          <w:i w:val="0"/>
        </w:rPr>
        <w:t>poz. 2 z części 8 oraz poz.</w:t>
      </w:r>
      <w:r w:rsidR="00302DA8">
        <w:rPr>
          <w:b w:val="0"/>
          <w:bCs/>
          <w:i w:val="0"/>
        </w:rPr>
        <w:t xml:space="preserve"> </w:t>
      </w:r>
      <w:r w:rsidR="00302DA8" w:rsidRPr="00302DA8">
        <w:rPr>
          <w:b w:val="0"/>
          <w:bCs/>
          <w:i w:val="0"/>
        </w:rPr>
        <w:t>2 z części 12</w:t>
      </w:r>
      <w:r w:rsidR="00302DA8">
        <w:rPr>
          <w:b w:val="0"/>
          <w:bCs/>
          <w:i w:val="0"/>
        </w:rPr>
        <w:t xml:space="preserve"> </w:t>
      </w:r>
      <w:r w:rsidRPr="00105FCA">
        <w:rPr>
          <w:b w:val="0"/>
          <w:bCs/>
          <w:i w:val="0"/>
        </w:rPr>
        <w:t>realizowan</w:t>
      </w:r>
      <w:r w:rsidR="00302DA8">
        <w:rPr>
          <w:b w:val="0"/>
          <w:bCs/>
          <w:i w:val="0"/>
        </w:rPr>
        <w:t>e</w:t>
      </w:r>
      <w:r w:rsidRPr="00105FCA">
        <w:rPr>
          <w:b w:val="0"/>
          <w:bCs/>
          <w:i w:val="0"/>
        </w:rPr>
        <w:t xml:space="preserve"> będ</w:t>
      </w:r>
      <w:r w:rsidR="00302DA8">
        <w:rPr>
          <w:b w:val="0"/>
          <w:bCs/>
          <w:i w:val="0"/>
        </w:rPr>
        <w:t>ą</w:t>
      </w:r>
      <w:r w:rsidRPr="00105FCA">
        <w:rPr>
          <w:b w:val="0"/>
          <w:bCs/>
          <w:i w:val="0"/>
        </w:rPr>
        <w:t xml:space="preserve"> w ramach projektu</w:t>
      </w:r>
      <w:r>
        <w:rPr>
          <w:b w:val="0"/>
          <w:bCs/>
          <w:i w:val="0"/>
        </w:rPr>
        <w:t xml:space="preserve"> „Koordynowana, kompleksowa opieka kardiologiczna w </w:t>
      </w:r>
      <w:r w:rsidRPr="00105FCA">
        <w:rPr>
          <w:b w:val="0"/>
          <w:bCs/>
          <w:i w:val="0"/>
        </w:rPr>
        <w:t>Mazowieckim Szpitalu Wojewódzkim im. św. Jana  Pawła II w Siedlcach Sp. z o. o.</w:t>
      </w:r>
      <w:r>
        <w:rPr>
          <w:b w:val="0"/>
          <w:bCs/>
          <w:i w:val="0"/>
        </w:rPr>
        <w:t xml:space="preserve">” </w:t>
      </w:r>
      <w:r w:rsidRPr="00105FCA">
        <w:rPr>
          <w:b w:val="0"/>
          <w:bCs/>
          <w:i w:val="0"/>
        </w:rPr>
        <w:t>(</w:t>
      </w:r>
      <w:r w:rsidR="00D20808" w:rsidRPr="00D20808">
        <w:rPr>
          <w:i w:val="0"/>
        </w:rPr>
        <w:t>RPMA 06.01.00-14-</w:t>
      </w:r>
      <w:r w:rsidR="00B2387F">
        <w:rPr>
          <w:i w:val="0"/>
        </w:rPr>
        <w:t>8610/17</w:t>
      </w:r>
      <w:r w:rsidR="00D3630C" w:rsidRPr="00D20808">
        <w:rPr>
          <w:i w:val="0"/>
        </w:rPr>
        <w:t>)</w:t>
      </w: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i w:val="0"/>
        </w:rPr>
      </w:pPr>
    </w:p>
    <w:p w:rsidR="005B1D4E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  <w:r>
        <w:rPr>
          <w:b w:val="0"/>
          <w:bCs/>
          <w:i w:val="0"/>
          <w:noProof/>
        </w:rPr>
        <w:drawing>
          <wp:inline distT="0" distB="0" distL="0" distR="0" wp14:anchorId="6B20425B">
            <wp:extent cx="5170170" cy="4692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4C9" w:rsidRDefault="00EE14C9" w:rsidP="00AC6C90">
      <w:pPr>
        <w:pStyle w:val="Tekstpodstawowy2"/>
        <w:widowControl/>
        <w:autoSpaceDE/>
        <w:spacing w:after="0" w:line="240" w:lineRule="auto"/>
        <w:ind w:left="0" w:firstLine="0"/>
        <w:rPr>
          <w:b w:val="0"/>
          <w:bCs/>
          <w:i w:val="0"/>
        </w:rPr>
      </w:pPr>
    </w:p>
    <w:p w:rsidR="00404499" w:rsidRPr="00390975" w:rsidRDefault="00404499" w:rsidP="00485003">
      <w:pPr>
        <w:pStyle w:val="Akapitzlist"/>
        <w:numPr>
          <w:ilvl w:val="0"/>
          <w:numId w:val="15"/>
        </w:numPr>
        <w:suppressAutoHyphens/>
        <w:spacing w:line="276" w:lineRule="auto"/>
        <w:ind w:left="283" w:hanging="357"/>
        <w:rPr>
          <w:b/>
        </w:rPr>
      </w:pPr>
      <w:r w:rsidRPr="00390975">
        <w:rPr>
          <w:b/>
        </w:rPr>
        <w:t xml:space="preserve">Wymagania </w:t>
      </w:r>
      <w:r w:rsidR="00E509B4">
        <w:rPr>
          <w:b/>
        </w:rPr>
        <w:t xml:space="preserve">ogólne </w:t>
      </w:r>
      <w:r w:rsidR="005A6D8F" w:rsidRPr="00390975">
        <w:rPr>
          <w:b/>
        </w:rPr>
        <w:t xml:space="preserve">dla </w:t>
      </w:r>
      <w:r w:rsidRPr="00390975">
        <w:rPr>
          <w:b/>
        </w:rPr>
        <w:t xml:space="preserve">przedmiotu zamówienia 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Wymagany termin gwarancji – </w:t>
      </w:r>
      <w:r w:rsidR="005D790A">
        <w:t>24</w:t>
      </w:r>
      <w:r w:rsidR="00FB6E44">
        <w:t xml:space="preserve"> miesi</w:t>
      </w:r>
      <w:r w:rsidR="005D790A">
        <w:t>ące</w:t>
      </w:r>
      <w:r w:rsidR="00FB6E44">
        <w:t xml:space="preserve"> </w:t>
      </w:r>
      <w:r w:rsidRPr="00390975">
        <w:t>od daty podpisania Końcowego Protokołu Odbioru (zgodn</w:t>
      </w:r>
      <w:r w:rsidR="00EF5337" w:rsidRPr="00390975">
        <w:t>ego</w:t>
      </w:r>
      <w:r w:rsidRPr="00390975">
        <w:t xml:space="preserve"> z </w:t>
      </w:r>
      <w:r w:rsidR="00EF5337" w:rsidRPr="00FB6E44">
        <w:rPr>
          <w:bCs/>
          <w:iCs/>
        </w:rPr>
        <w:t>Z</w:t>
      </w:r>
      <w:r w:rsidRPr="00FB6E44">
        <w:rPr>
          <w:bCs/>
          <w:iCs/>
        </w:rPr>
        <w:t>ałącznikiem Nr </w:t>
      </w:r>
      <w:r w:rsidR="00926B1B">
        <w:rPr>
          <w:bCs/>
          <w:iCs/>
        </w:rPr>
        <w:t>3</w:t>
      </w:r>
      <w:r w:rsidRPr="00390975">
        <w:rPr>
          <w:i/>
        </w:rPr>
        <w:t xml:space="preserve"> </w:t>
      </w:r>
      <w:r w:rsidRPr="00FB6E44">
        <w:rPr>
          <w:iCs/>
        </w:rPr>
        <w:t>do SIWZ).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Dostarczane urządzenia muszą być kompletne, po zainstalowaniu i uruchomieniu gotowe do pracy bez żadnych dodatkowych zakupów i inwestycji. 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Wszystkie prace związane z dostawą, uruchomieniem i instalacją urządzeń objętych zakresem zamówienia zrealizowane zostaną przez osoby wykwalifikowane, zgodnie z obowiązującymi przepisami prawa i bezpieczeństwa. </w:t>
      </w:r>
    </w:p>
    <w:p w:rsidR="006B41D7" w:rsidRPr="00390975" w:rsidRDefault="00244C69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 xml:space="preserve">Po stronie Wykonawcy </w:t>
      </w:r>
      <w:r w:rsidR="00E509B4">
        <w:t xml:space="preserve">pozostaje </w:t>
      </w:r>
      <w:r w:rsidRPr="00390975">
        <w:t>k</w:t>
      </w:r>
      <w:r w:rsidR="006B41D7" w:rsidRPr="00390975">
        <w:t>oszt pełnej obsługi serwisowej w okresie gwarancji, obejmującej przeglądy i naprawy</w:t>
      </w:r>
      <w:r w:rsidR="008453FE" w:rsidRPr="00390975">
        <w:t>.</w:t>
      </w:r>
    </w:p>
    <w:p w:rsidR="00971405" w:rsidRPr="00390975" w:rsidRDefault="00CB17D1" w:rsidP="00971405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>Materiały i części zamienne, które wytwórca przewidział do wymiany w ramach przeglądów w okresie gwarancji Wykonawca wliczy w cenę oferty.</w:t>
      </w:r>
    </w:p>
    <w:p w:rsidR="0002142D" w:rsidRPr="00390975" w:rsidRDefault="00FB6E44" w:rsidP="00971405">
      <w:pPr>
        <w:pStyle w:val="Akapitzlist"/>
        <w:numPr>
          <w:ilvl w:val="0"/>
          <w:numId w:val="45"/>
        </w:numPr>
        <w:spacing w:after="0"/>
        <w:ind w:left="567" w:hanging="283"/>
      </w:pPr>
      <w:r>
        <w:rPr>
          <w:rFonts w:eastAsia="Calibri" w:cstheme="minorHAnsi"/>
        </w:rPr>
        <w:t>Od Wykonawcy wymaga się przeprowadzenia s</w:t>
      </w:r>
      <w:proofErr w:type="spellStart"/>
      <w:r w:rsidR="0002142D" w:rsidRPr="00390975">
        <w:rPr>
          <w:rFonts w:eastAsia="Calibri" w:cstheme="minorHAnsi"/>
          <w:lang w:val="x-none"/>
        </w:rPr>
        <w:t>zkoleni</w:t>
      </w:r>
      <w:r w:rsidR="009026D4">
        <w:rPr>
          <w:rFonts w:eastAsia="Calibri" w:cstheme="minorHAnsi"/>
        </w:rPr>
        <w:t>a</w:t>
      </w:r>
      <w:proofErr w:type="spellEnd"/>
      <w:r w:rsidR="009026D4">
        <w:rPr>
          <w:rFonts w:eastAsia="Calibri" w:cstheme="minorHAnsi"/>
        </w:rPr>
        <w:t xml:space="preserve"> </w:t>
      </w:r>
      <w:r w:rsidR="0002142D" w:rsidRPr="00390975">
        <w:rPr>
          <w:rFonts w:eastAsia="Calibri" w:cstheme="minorHAnsi"/>
          <w:lang w:val="x-none"/>
        </w:rPr>
        <w:t>osób obsługujących, wskazanych przez Zamawiającego</w:t>
      </w:r>
      <w:r w:rsidR="0002142D" w:rsidRPr="00390975">
        <w:rPr>
          <w:rFonts w:eastAsia="Calibri" w:cstheme="minorHAnsi"/>
        </w:rPr>
        <w:t xml:space="preserve"> oraz</w:t>
      </w:r>
      <w:r w:rsidR="0002142D" w:rsidRPr="00390975">
        <w:rPr>
          <w:rFonts w:eastAsia="Calibri" w:cstheme="minorHAnsi"/>
          <w:lang w:val="x-none"/>
        </w:rPr>
        <w:t xml:space="preserve"> szkoleni</w:t>
      </w:r>
      <w:r>
        <w:rPr>
          <w:rFonts w:eastAsia="Calibri" w:cstheme="minorHAnsi"/>
        </w:rPr>
        <w:t>a</w:t>
      </w:r>
      <w:r w:rsidR="0002142D" w:rsidRPr="00390975">
        <w:rPr>
          <w:rFonts w:eastAsia="Calibri" w:cstheme="minorHAnsi"/>
          <w:lang w:val="x-none"/>
        </w:rPr>
        <w:t xml:space="preserve"> pracowników Działu Aparatury Medycznej z podstawowej obsługi technicznej </w:t>
      </w:r>
      <w:r w:rsidR="0002142D" w:rsidRPr="00390975">
        <w:rPr>
          <w:rFonts w:eastAsia="Calibri" w:cstheme="minorHAnsi"/>
        </w:rPr>
        <w:t>dostarczonego</w:t>
      </w:r>
      <w:r w:rsidR="0002142D" w:rsidRPr="00390975">
        <w:rPr>
          <w:rFonts w:eastAsia="Calibri" w:cstheme="minorHAnsi"/>
          <w:lang w:val="x-none"/>
        </w:rPr>
        <w:t xml:space="preserve"> urządzenia</w:t>
      </w:r>
      <w:r>
        <w:rPr>
          <w:rFonts w:eastAsia="Calibri" w:cstheme="minorHAnsi"/>
        </w:rPr>
        <w:t xml:space="preserve">. Szkolenia, o których mowa </w:t>
      </w:r>
      <w:r w:rsidR="0002142D" w:rsidRPr="00390975">
        <w:rPr>
          <w:rFonts w:eastAsia="Calibri" w:cstheme="minorHAnsi"/>
        </w:rPr>
        <w:t>Wykonawca przeprowadzi niezwłocznie po dostawie w terminach uzgodnionych z Zamawiającym.</w:t>
      </w:r>
      <w:r w:rsidR="0002142D" w:rsidRPr="00390975">
        <w:rPr>
          <w:rFonts w:eastAsia="Calibri" w:cstheme="minorHAnsi"/>
          <w:lang w:val="x-none"/>
        </w:rPr>
        <w:t xml:space="preserve"> </w:t>
      </w:r>
      <w:r w:rsidR="0002142D" w:rsidRPr="00390975">
        <w:rPr>
          <w:rFonts w:eastAsia="Calibri" w:cstheme="minorHAnsi"/>
        </w:rPr>
        <w:t xml:space="preserve"> 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lastRenderedPageBreak/>
        <w:t xml:space="preserve">Wraz z dostawą urządzenia należy dostarczyć instrukcje obsługi i </w:t>
      </w:r>
      <w:r w:rsidRPr="00390975">
        <w:rPr>
          <w:kern w:val="1"/>
          <w:lang w:eastAsia="en-US"/>
        </w:rPr>
        <w:t>konserwacji,</w:t>
      </w:r>
      <w:r w:rsidRPr="00390975">
        <w:rPr>
          <w:b/>
          <w:kern w:val="1"/>
          <w:lang w:eastAsia="en-US"/>
        </w:rPr>
        <w:t xml:space="preserve"> </w:t>
      </w:r>
      <w:r w:rsidRPr="00390975">
        <w:t>karty gwarancyjne</w:t>
      </w:r>
      <w:r w:rsidR="008453FE" w:rsidRPr="00390975">
        <w:t>, instrukcje serwisowe</w:t>
      </w:r>
      <w:r w:rsidRPr="00390975">
        <w:t xml:space="preserve"> i inne dokumenty niezbędne przy dostawie.</w:t>
      </w:r>
    </w:p>
    <w:p w:rsidR="006B41D7" w:rsidRPr="00390975" w:rsidRDefault="006B41D7" w:rsidP="006B41D7">
      <w:pPr>
        <w:pStyle w:val="Akapitzlist"/>
        <w:numPr>
          <w:ilvl w:val="0"/>
          <w:numId w:val="45"/>
        </w:numPr>
        <w:spacing w:after="0"/>
        <w:ind w:left="567" w:hanging="283"/>
      </w:pPr>
      <w:r w:rsidRPr="00390975">
        <w:t>Wszystkie koszty związane z</w:t>
      </w:r>
      <w:r w:rsidR="002A59A7" w:rsidRPr="00390975">
        <w:t xml:space="preserve"> przedmiotem dostawy (m.in. koszt </w:t>
      </w:r>
      <w:r w:rsidRPr="00390975">
        <w:t>dostaw</w:t>
      </w:r>
      <w:r w:rsidR="002A59A7" w:rsidRPr="00390975">
        <w:t>y</w:t>
      </w:r>
      <w:r w:rsidRPr="00390975">
        <w:t>, montaż</w:t>
      </w:r>
      <w:r w:rsidR="002A59A7" w:rsidRPr="00390975">
        <w:t>u</w:t>
      </w:r>
      <w:r w:rsidRPr="00390975">
        <w:t>, instalacj</w:t>
      </w:r>
      <w:r w:rsidR="002A59A7" w:rsidRPr="00390975">
        <w:t>i</w:t>
      </w:r>
      <w:r w:rsidRPr="00390975">
        <w:t>,</w:t>
      </w:r>
      <w:r w:rsidR="008453FE" w:rsidRPr="00390975">
        <w:t xml:space="preserve"> uruchomieni</w:t>
      </w:r>
      <w:r w:rsidR="002A59A7" w:rsidRPr="00390975">
        <w:t>a</w:t>
      </w:r>
      <w:r w:rsidR="008453FE" w:rsidRPr="00390975">
        <w:t>,</w:t>
      </w:r>
      <w:r w:rsidRPr="00390975">
        <w:t xml:space="preserve"> szkoleni</w:t>
      </w:r>
      <w:r w:rsidR="002A59A7" w:rsidRPr="00390975">
        <w:t>a) oraz</w:t>
      </w:r>
      <w:r w:rsidRPr="00390975">
        <w:t xml:space="preserve"> wszelki</w:t>
      </w:r>
      <w:r w:rsidR="002A59A7" w:rsidRPr="00390975">
        <w:t>mi</w:t>
      </w:r>
      <w:r w:rsidRPr="00390975">
        <w:t xml:space="preserve"> </w:t>
      </w:r>
      <w:r w:rsidR="002A59A7" w:rsidRPr="00390975">
        <w:t xml:space="preserve">niezbędnymi </w:t>
      </w:r>
      <w:r w:rsidRPr="00390975">
        <w:t>test</w:t>
      </w:r>
      <w:r w:rsidR="002A59A7" w:rsidRPr="00390975">
        <w:t>ami</w:t>
      </w:r>
      <w:r w:rsidR="00FB6E44">
        <w:t xml:space="preserve">, </w:t>
      </w:r>
      <w:r w:rsidR="008453FE" w:rsidRPr="00390975">
        <w:t xml:space="preserve">zgodnie z </w:t>
      </w:r>
      <w:r w:rsidR="00FB6E44">
        <w:t xml:space="preserve">opisem </w:t>
      </w:r>
      <w:r w:rsidR="008453FE" w:rsidRPr="00390975">
        <w:t xml:space="preserve">zawartym w </w:t>
      </w:r>
      <w:r w:rsidR="00FB6E44">
        <w:t>Złączniku Nr 1</w:t>
      </w:r>
      <w:r w:rsidRPr="00390975">
        <w:t>, pokrywa Wykonawca.</w:t>
      </w:r>
    </w:p>
    <w:p w:rsidR="006B41D7" w:rsidRDefault="006B41D7" w:rsidP="006B41D7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</w:p>
    <w:p w:rsidR="006B41D7" w:rsidRPr="00390975" w:rsidRDefault="006B41D7" w:rsidP="006B41D7">
      <w:pPr>
        <w:autoSpaceDE w:val="0"/>
        <w:autoSpaceDN w:val="0"/>
        <w:adjustRightInd w:val="0"/>
        <w:spacing w:after="0"/>
        <w:ind w:left="0" w:firstLine="0"/>
        <w:rPr>
          <w:lang w:eastAsia="pl-PL"/>
        </w:rPr>
      </w:pPr>
      <w:r w:rsidRPr="00390975">
        <w:rPr>
          <w:b/>
          <w:bCs/>
          <w:lang w:eastAsia="pl-PL"/>
        </w:rPr>
        <w:t xml:space="preserve">Wszędzie tam, gdzie przedmiot zamówienia opisano przez odniesienie do nazw własnych lub innych oznaczeń bezpośrednio lub pośrednio wskazujących na konkretnego producenta, do norm, europejskich ocen technicznych, aprobat, specyfikacji technicznych i systemów referencji technicznych, o których mowa w art. 30 ust. 1 pkt 2 i ust. 3 ustawy </w:t>
      </w:r>
      <w:proofErr w:type="spellStart"/>
      <w:r w:rsidRPr="00390975">
        <w:rPr>
          <w:b/>
          <w:bCs/>
          <w:lang w:eastAsia="pl-PL"/>
        </w:rPr>
        <w:t>Pzp</w:t>
      </w:r>
      <w:proofErr w:type="spellEnd"/>
      <w:r w:rsidRPr="00390975">
        <w:rPr>
          <w:b/>
          <w:bCs/>
          <w:lang w:eastAsia="pl-PL"/>
        </w:rPr>
        <w:t xml:space="preserve">, Zamawiający dopuszcza rozwiązania równoważne opisywanym, a odniesieniu takiemu towarzyszą wyrazy „lub równoważne”. </w:t>
      </w:r>
    </w:p>
    <w:p w:rsidR="006B41D7" w:rsidRPr="00390975" w:rsidRDefault="006B41D7" w:rsidP="006B41D7">
      <w:pPr>
        <w:shd w:val="clear" w:color="auto" w:fill="FFFFFF"/>
        <w:spacing w:after="0" w:line="283" w:lineRule="exact"/>
        <w:ind w:left="0" w:firstLine="0"/>
        <w:rPr>
          <w:b/>
          <w:bCs/>
          <w:lang w:eastAsia="pl-PL"/>
        </w:rPr>
      </w:pPr>
      <w:r w:rsidRPr="00390975">
        <w:rPr>
          <w:b/>
          <w:bCs/>
          <w:lang w:eastAsia="pl-PL"/>
        </w:rPr>
        <w:t>Wszelkie wymienione z nazwy materiały, produkty i urządzenia użyte w przekazanej przez Zamawiającego dokumentacji służą określeniu standardu, podano je wyłącznie przykładowo i mogą być zastąpione innymi materiałami o nie gorszych walorach, parametrach technicznych, eksploatacyjnych, użytkowych, jakościowych i funkcjonalnych. Wykonawca, który powołuje się na rozwiązania równoważne opisywanym przez Zamawiającego jest obowiązany wykazać, że oferowane przez niego dostawy spełniają wymagania określone przez Zamawiającego.</w:t>
      </w:r>
    </w:p>
    <w:p w:rsidR="00FF753A" w:rsidRPr="00390975" w:rsidRDefault="00FF753A" w:rsidP="00680ED4">
      <w:pPr>
        <w:widowControl w:val="0"/>
        <w:suppressAutoHyphens/>
        <w:spacing w:after="0" w:line="276" w:lineRule="auto"/>
        <w:ind w:left="0" w:firstLine="0"/>
        <w:rPr>
          <w:kern w:val="1"/>
          <w:lang w:eastAsia="en-US"/>
        </w:rPr>
      </w:pPr>
    </w:p>
    <w:p w:rsidR="001B4A97" w:rsidRPr="00390975" w:rsidRDefault="001B4A97" w:rsidP="00485003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rPr>
          <w:b/>
        </w:rPr>
      </w:pPr>
      <w:r w:rsidRPr="00390975">
        <w:rPr>
          <w:b/>
        </w:rPr>
        <w:t xml:space="preserve">Termin </w:t>
      </w:r>
      <w:r w:rsidR="00392C75" w:rsidRPr="00390975">
        <w:rPr>
          <w:b/>
        </w:rPr>
        <w:t>realizacji</w:t>
      </w:r>
      <w:r w:rsidRPr="00390975">
        <w:rPr>
          <w:b/>
        </w:rPr>
        <w:t xml:space="preserve"> zamówienia:</w:t>
      </w:r>
    </w:p>
    <w:p w:rsidR="001711C6" w:rsidRDefault="00E509B4" w:rsidP="001711C6">
      <w:pPr>
        <w:shd w:val="clear" w:color="auto" w:fill="FFFFFF"/>
        <w:spacing w:after="0" w:line="283" w:lineRule="exact"/>
        <w:ind w:left="0" w:firstLine="0"/>
        <w:rPr>
          <w:b/>
          <w:iCs/>
          <w:u w:val="single"/>
        </w:rPr>
      </w:pPr>
      <w:r>
        <w:rPr>
          <w:rFonts w:eastAsia="TrebuchetMS"/>
          <w:b/>
          <w:u w:val="single"/>
        </w:rPr>
        <w:t xml:space="preserve">Dostawa, montaż i instalacja przedmiotu zamówienia </w:t>
      </w:r>
      <w:r w:rsidR="001711C6" w:rsidRPr="00390975">
        <w:rPr>
          <w:rFonts w:eastAsia="TrebuchetMS"/>
          <w:b/>
          <w:u w:val="single"/>
        </w:rPr>
        <w:t xml:space="preserve">max. </w:t>
      </w:r>
      <w:r w:rsidR="001711C6" w:rsidRPr="00390975">
        <w:rPr>
          <w:b/>
          <w:iCs/>
          <w:u w:val="single"/>
        </w:rPr>
        <w:t xml:space="preserve">do </w:t>
      </w:r>
      <w:r w:rsidR="00640BCC" w:rsidRPr="00390975">
        <w:rPr>
          <w:b/>
          <w:iCs/>
          <w:u w:val="single"/>
        </w:rPr>
        <w:t xml:space="preserve">30 </w:t>
      </w:r>
      <w:r>
        <w:rPr>
          <w:b/>
          <w:iCs/>
          <w:u w:val="single"/>
        </w:rPr>
        <w:t>listopada 2019 r.</w:t>
      </w:r>
    </w:p>
    <w:p w:rsidR="00946670" w:rsidRPr="00390975" w:rsidRDefault="00946670" w:rsidP="001711C6">
      <w:pPr>
        <w:shd w:val="clear" w:color="auto" w:fill="FFFFFF"/>
        <w:spacing w:after="0" w:line="283" w:lineRule="exact"/>
        <w:ind w:left="0" w:firstLine="0"/>
        <w:rPr>
          <w:b/>
          <w:iCs/>
          <w:u w:val="single"/>
        </w:rPr>
      </w:pPr>
      <w:r>
        <w:rPr>
          <w:b/>
          <w:iCs/>
          <w:u w:val="single"/>
        </w:rPr>
        <w:t xml:space="preserve">Dostawy w terminie uzgodnionym z Zamawiającym </w:t>
      </w:r>
      <w:proofErr w:type="spellStart"/>
      <w:r>
        <w:rPr>
          <w:b/>
          <w:iCs/>
          <w:u w:val="single"/>
        </w:rPr>
        <w:t>bezpośredno</w:t>
      </w:r>
      <w:proofErr w:type="spellEnd"/>
      <w:r>
        <w:rPr>
          <w:b/>
          <w:iCs/>
          <w:u w:val="single"/>
        </w:rPr>
        <w:t xml:space="preserve"> do Oddziałów szpitalnych w siedzibie Zamawiającego z wyłączeniem części 5, 6 i 7. Przedmiot zamówienia w częściach5, 6 i 7 należy dostarczyć do Oddziałów Szpitala zlokalizowanych w Rudce, ul. Teodora Dunina 1.</w:t>
      </w:r>
    </w:p>
    <w:p w:rsidR="00946670" w:rsidRDefault="00E509B4" w:rsidP="00E509B4">
      <w:pPr>
        <w:tabs>
          <w:tab w:val="left" w:pos="283"/>
        </w:tabs>
        <w:spacing w:after="0"/>
        <w:ind w:left="0" w:firstLine="0"/>
        <w:rPr>
          <w:spacing w:val="-8"/>
        </w:rPr>
      </w:pPr>
      <w:r>
        <w:rPr>
          <w:spacing w:val="-8"/>
        </w:rPr>
        <w:t xml:space="preserve">Inne, ważne aspekty realizacji zamówienia zostały szczegółowo określone we wzorze umowy, stanowiącym </w:t>
      </w:r>
      <w:r w:rsidR="0028340F">
        <w:rPr>
          <w:spacing w:val="-8"/>
        </w:rPr>
        <w:t>Z</w:t>
      </w:r>
      <w:r>
        <w:rPr>
          <w:spacing w:val="-8"/>
        </w:rPr>
        <w:t xml:space="preserve">ałącznik </w:t>
      </w:r>
      <w:r w:rsidR="009026D4">
        <w:rPr>
          <w:spacing w:val="-8"/>
        </w:rPr>
        <w:t>n</w:t>
      </w:r>
      <w:r>
        <w:rPr>
          <w:spacing w:val="-8"/>
        </w:rPr>
        <w:t xml:space="preserve">r </w:t>
      </w:r>
      <w:r w:rsidR="009026D4">
        <w:rPr>
          <w:spacing w:val="-8"/>
        </w:rPr>
        <w:t>4</w:t>
      </w:r>
      <w:r>
        <w:rPr>
          <w:spacing w:val="-8"/>
        </w:rPr>
        <w:t>.</w:t>
      </w:r>
    </w:p>
    <w:p w:rsidR="008365E6" w:rsidRDefault="00E509B4" w:rsidP="00E509B4">
      <w:pPr>
        <w:tabs>
          <w:tab w:val="left" w:pos="283"/>
        </w:tabs>
        <w:spacing w:after="0"/>
        <w:ind w:left="0" w:firstLine="0"/>
        <w:rPr>
          <w:spacing w:val="-8"/>
        </w:rPr>
      </w:pPr>
      <w:r>
        <w:rPr>
          <w:spacing w:val="-8"/>
        </w:rPr>
        <w:t xml:space="preserve">  </w:t>
      </w:r>
    </w:p>
    <w:p w:rsidR="00E509B4" w:rsidRPr="00390975" w:rsidRDefault="00E509B4" w:rsidP="00E509B4">
      <w:pPr>
        <w:tabs>
          <w:tab w:val="left" w:pos="283"/>
        </w:tabs>
        <w:spacing w:after="0"/>
        <w:ind w:left="0" w:firstLine="0"/>
        <w:rPr>
          <w:rFonts w:eastAsia="Calibri"/>
          <w:lang w:eastAsia="en-US"/>
        </w:rPr>
      </w:pPr>
    </w:p>
    <w:p w:rsidR="00531564" w:rsidRPr="00390975" w:rsidRDefault="00531564" w:rsidP="00562B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18" w:hanging="1418"/>
        <w:jc w:val="left"/>
        <w:outlineLvl w:val="4"/>
        <w:rPr>
          <w:b/>
          <w:bCs/>
          <w:lang w:eastAsia="pl-PL"/>
        </w:rPr>
      </w:pPr>
      <w:r w:rsidRPr="00390975">
        <w:rPr>
          <w:b/>
          <w:bCs/>
          <w:lang w:eastAsia="pl-PL"/>
        </w:rPr>
        <w:t>Rozdział II</w:t>
      </w:r>
      <w:r w:rsidRPr="00390975">
        <w:rPr>
          <w:b/>
          <w:bCs/>
          <w:lang w:eastAsia="pl-PL"/>
        </w:rPr>
        <w:tab/>
        <w:t>Warunki udziału w postępowaniu.</w:t>
      </w:r>
      <w:r w:rsidR="000C7562" w:rsidRPr="00390975">
        <w:rPr>
          <w:b/>
          <w:bCs/>
          <w:lang w:eastAsia="pl-PL"/>
        </w:rPr>
        <w:t xml:space="preserve"> Podstawy wykluczenia.</w:t>
      </w:r>
    </w:p>
    <w:p w:rsidR="001A0965" w:rsidRPr="00390975" w:rsidRDefault="001A0965" w:rsidP="00562B0D">
      <w:pPr>
        <w:pStyle w:val="Nagwek5"/>
        <w:tabs>
          <w:tab w:val="clear" w:pos="3949"/>
        </w:tabs>
        <w:spacing w:before="240" w:after="0"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9097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02142D" w:rsidRPr="009026D4" w:rsidRDefault="001A0965" w:rsidP="00FB6263">
      <w:pPr>
        <w:numPr>
          <w:ilvl w:val="0"/>
          <w:numId w:val="7"/>
        </w:numPr>
        <w:spacing w:line="276" w:lineRule="auto"/>
        <w:ind w:left="567" w:hanging="283"/>
        <w:rPr>
          <w:b/>
          <w:i/>
        </w:rPr>
      </w:pPr>
      <w:r w:rsidRPr="00390975">
        <w:rPr>
          <w:b/>
        </w:rPr>
        <w:t xml:space="preserve">nie podlegają wykluczeniu, </w:t>
      </w:r>
      <w:r w:rsidRPr="00390975">
        <w:t xml:space="preserve">tj. w stosunku do których nie zachodzą obligatoryjne podstawy wykluczenia określone w art. 24 ust. 1 pkt 12-23 ustawy oraz fakultatywne podstawy wykluczenia określone </w:t>
      </w:r>
      <w:r w:rsidR="00241C05" w:rsidRPr="00390975">
        <w:t>w</w:t>
      </w:r>
      <w:r w:rsidRPr="00390975">
        <w:t xml:space="preserve"> art. 24 ust. 5</w:t>
      </w:r>
      <w:r w:rsidR="00241C05" w:rsidRPr="00390975">
        <w:t xml:space="preserve"> pkt </w:t>
      </w:r>
      <w:r w:rsidR="000C7562" w:rsidRPr="00390975">
        <w:t>1 i 8</w:t>
      </w:r>
      <w:r w:rsidRPr="00390975">
        <w:t xml:space="preserve"> ustawy.</w:t>
      </w:r>
    </w:p>
    <w:p w:rsidR="001A0965" w:rsidRPr="00390975" w:rsidRDefault="001A0965" w:rsidP="00392C75">
      <w:pPr>
        <w:pStyle w:val="Nagwek5"/>
        <w:numPr>
          <w:ilvl w:val="0"/>
          <w:numId w:val="7"/>
        </w:numPr>
        <w:spacing w:after="0" w:line="276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390975">
        <w:rPr>
          <w:rFonts w:ascii="Times New Roman" w:hAnsi="Times New Roman" w:cs="Times New Roman"/>
          <w:sz w:val="24"/>
          <w:szCs w:val="24"/>
        </w:rPr>
        <w:t>spełniają warunki udziału w postępowaniu, dotyczące:</w:t>
      </w:r>
    </w:p>
    <w:p w:rsidR="00C46442" w:rsidRPr="007E5B64" w:rsidRDefault="00392C75" w:rsidP="00C4644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rPr>
          <w:bCs/>
          <w:iCs/>
        </w:rPr>
      </w:pPr>
      <w:r w:rsidRPr="007E5B64">
        <w:rPr>
          <w:bCs/>
          <w:iCs/>
        </w:rPr>
        <w:t xml:space="preserve">kompetencji lub uprawnień do prowadzenia określonej działalności zawodowej, o ile wynika to z odrębnych przepisów - </w:t>
      </w:r>
      <w:r w:rsidR="00C46442" w:rsidRPr="007E5B64">
        <w:rPr>
          <w:bCs/>
          <w:iCs/>
        </w:rPr>
        <w:t>Zamawiający nie określa szczegółowego sposobu oceny spełniania tego warunku.</w:t>
      </w:r>
    </w:p>
    <w:p w:rsidR="00C31A46" w:rsidRPr="007E5B64" w:rsidRDefault="00C31A46" w:rsidP="00C46442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3"/>
        <w:rPr>
          <w:bCs/>
          <w:iCs/>
        </w:rPr>
      </w:pPr>
      <w:r w:rsidRPr="007E5B64">
        <w:rPr>
          <w:bCs/>
          <w:iCs/>
        </w:rPr>
        <w:t>sytuacji ekonomicznej i finansowej - Zamawiający nie określa szczegółowego sposobu oceny spełniania tego warunku.</w:t>
      </w:r>
    </w:p>
    <w:p w:rsidR="00C31A46" w:rsidRDefault="00C31A46" w:rsidP="00392C75">
      <w:pPr>
        <w:numPr>
          <w:ilvl w:val="0"/>
          <w:numId w:val="17"/>
        </w:numPr>
        <w:spacing w:line="276" w:lineRule="auto"/>
        <w:ind w:left="567" w:hanging="283"/>
        <w:rPr>
          <w:bCs/>
          <w:iCs/>
        </w:rPr>
      </w:pPr>
      <w:r w:rsidRPr="007E5B64">
        <w:rPr>
          <w:bCs/>
          <w:iCs/>
        </w:rPr>
        <w:lastRenderedPageBreak/>
        <w:t>zdolności technicznej lub zawodowej – Zamawiający nie określa szczegółowego sposobu oceny spełniania tego warunku.</w:t>
      </w:r>
    </w:p>
    <w:p w:rsidR="00C31A46" w:rsidRPr="00390975" w:rsidRDefault="00C31A46" w:rsidP="00562B0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napToGrid w:val="0"/>
        <w:spacing w:after="240" w:line="276" w:lineRule="auto"/>
        <w:ind w:left="1560" w:hanging="1560"/>
        <w:outlineLvl w:val="0"/>
        <w:rPr>
          <w:b/>
        </w:rPr>
      </w:pPr>
      <w:r w:rsidRPr="00390975">
        <w:rPr>
          <w:b/>
        </w:rPr>
        <w:t>Rozdział III</w:t>
      </w:r>
      <w:r w:rsidRPr="00390975">
        <w:rPr>
          <w:b/>
        </w:rPr>
        <w:tab/>
        <w:t>Wykaz oświadczeń lub dokumentów, potwierdzających spełnianie warunków udziału w postępowaniu oraz brak podstaw do wykluczenia</w:t>
      </w:r>
      <w:r w:rsidR="000C7562" w:rsidRPr="00390975">
        <w:rPr>
          <w:b/>
        </w:rPr>
        <w:t>, składanych na wezwanie Zamawiającego.</w:t>
      </w:r>
    </w:p>
    <w:p w:rsidR="00914F77" w:rsidRPr="00E509B4" w:rsidRDefault="00914F77" w:rsidP="00562B0D">
      <w:pPr>
        <w:pStyle w:val="Nagwek7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  <w:b/>
          <w:i w:val="0"/>
          <w:sz w:val="24"/>
          <w:szCs w:val="24"/>
          <w:u w:val="none"/>
        </w:rPr>
      </w:pPr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 xml:space="preserve">Zamawiający wezwie Wykonawcę do złożenia </w:t>
      </w:r>
      <w:r w:rsidR="002D21B5"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poniższych</w:t>
      </w:r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 xml:space="preserve"> dokumentów za pośrednictwem Platformy </w:t>
      </w:r>
      <w:proofErr w:type="spellStart"/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SmartPZP</w:t>
      </w:r>
      <w:proofErr w:type="spellEnd"/>
      <w:r w:rsidRPr="00E509B4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. Wykonawca dostarczy Zamawiającemu wymagane dokumenty tą samą drogą do terminu wskazanego w wezwaniu.</w:t>
      </w:r>
    </w:p>
    <w:p w:rsidR="001A0965" w:rsidRPr="007E5B64" w:rsidRDefault="001A0965" w:rsidP="00562B0D">
      <w:pPr>
        <w:pStyle w:val="Nagwek7"/>
        <w:spacing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 celu potwierdzenia braku podstaw do wykluczenia z powodu niespełnienia warunków, o których mowa w art. 24 ust. 1 pkt 12-23 oraz art. 24 ust. 5</w:t>
      </w:r>
      <w:r w:rsidR="0005672B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pkt. 1 i 8</w:t>
      </w:r>
      <w:r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ustawy Zamawiający wymaga przedstawienia: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>odpisu z właściwego rejestru</w:t>
      </w:r>
      <w:r w:rsidRPr="00390975">
        <w:t xml:space="preserve"> lub z Centralnej </w:t>
      </w:r>
      <w:r w:rsidR="00E509B4">
        <w:t>E</w:t>
      </w:r>
      <w:r w:rsidRPr="00390975">
        <w:t xml:space="preserve">widencji i </w:t>
      </w:r>
      <w:r w:rsidR="00E509B4">
        <w:t>I</w:t>
      </w:r>
      <w:r w:rsidRPr="00390975">
        <w:t xml:space="preserve">nformacji o </w:t>
      </w:r>
      <w:r w:rsidR="00E509B4">
        <w:t>D</w:t>
      </w:r>
      <w:r w:rsidRPr="00390975">
        <w:t xml:space="preserve">ziałalności </w:t>
      </w:r>
      <w:r w:rsidR="00E509B4">
        <w:t>G</w:t>
      </w:r>
      <w:r w:rsidRPr="00390975">
        <w:t>ospodarczej, jeżeli odrębne przepisy wymagają wpisu do rejestru lub ewidencji,</w:t>
      </w:r>
      <w:r w:rsidRPr="00390975">
        <w:rPr>
          <w:rFonts w:eastAsia="TimesNewRoman"/>
        </w:rPr>
        <w:t xml:space="preserve"> </w:t>
      </w:r>
      <w:r w:rsidRPr="00390975">
        <w:rPr>
          <w:rFonts w:eastAsia="TimesNewRoman"/>
          <w:lang w:eastAsia="pl-PL"/>
        </w:rPr>
        <w:t xml:space="preserve">w celu potwierdzenia braku podstaw wykluczenia na podstawie art. 24 ust. 5 pkt 1  i art. 25 ust. 1 pkt. 1 i 3 ustawy </w:t>
      </w:r>
      <w:proofErr w:type="spellStart"/>
      <w:r w:rsidRPr="00390975">
        <w:rPr>
          <w:rFonts w:eastAsia="TimesNewRoman"/>
          <w:lang w:eastAsia="pl-PL"/>
        </w:rPr>
        <w:t>Pzp</w:t>
      </w:r>
      <w:proofErr w:type="spellEnd"/>
      <w:r w:rsidRPr="00390975">
        <w:rPr>
          <w:rFonts w:eastAsia="TimesNewRoman"/>
          <w:lang w:eastAsia="pl-PL"/>
        </w:rPr>
        <w:t>;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>informacji z Krajowego Rejestru Karnego</w:t>
      </w:r>
      <w:r w:rsidRPr="00390975">
        <w:t xml:space="preserve"> w zakresie określonym w art. 24 ust. 1 pkt 13, 14 i 21 ustawy, wystawionej nie wcześniej niż 6 miesięcy przed upływem terminu składania ofert;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 xml:space="preserve">zaświadczenia naczelnika właściwego Urzędu Skarbowego </w:t>
      </w:r>
      <w:r w:rsidRPr="00390975">
        <w:t xml:space="preserve">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– art. 24 ust. 5 pkt. 8 ustawy </w:t>
      </w:r>
      <w:proofErr w:type="spellStart"/>
      <w:r w:rsidRPr="00390975">
        <w:t>Pzp</w:t>
      </w:r>
      <w:proofErr w:type="spellEnd"/>
      <w:r w:rsidRPr="00390975">
        <w:t>;</w:t>
      </w:r>
    </w:p>
    <w:p w:rsidR="00392C75" w:rsidRPr="00390975" w:rsidRDefault="00392C75" w:rsidP="00392C75">
      <w:pPr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425"/>
      </w:pPr>
      <w:r w:rsidRPr="00390975">
        <w:rPr>
          <w:b/>
        </w:rPr>
        <w:t>zaświadczenia właściwej terenowej jednostki organizacyjnej Zakładu Ubezpieczeń Społecznych</w:t>
      </w:r>
      <w:r w:rsidRPr="00390975">
        <w:t xml:space="preserve">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organu– art. 24 ust. 5 pkt. 8 ustawy </w:t>
      </w:r>
      <w:proofErr w:type="spellStart"/>
      <w:r w:rsidRPr="00390975">
        <w:t>Pzp</w:t>
      </w:r>
      <w:proofErr w:type="spellEnd"/>
      <w:r w:rsidRPr="00390975">
        <w:t>;</w:t>
      </w:r>
    </w:p>
    <w:p w:rsidR="00FF753A" w:rsidRPr="007E5B64" w:rsidRDefault="00FF753A" w:rsidP="00FF753A">
      <w:pPr>
        <w:autoSpaceDE w:val="0"/>
        <w:autoSpaceDN w:val="0"/>
        <w:adjustRightInd w:val="0"/>
        <w:spacing w:after="0"/>
        <w:ind w:left="709" w:firstLine="0"/>
      </w:pPr>
    </w:p>
    <w:p w:rsidR="00C46442" w:rsidRPr="007E5B64" w:rsidRDefault="00392C75" w:rsidP="00C46442">
      <w:pPr>
        <w:pStyle w:val="Nagwek7"/>
        <w:numPr>
          <w:ilvl w:val="0"/>
          <w:numId w:val="0"/>
        </w:numPr>
        <w:ind w:left="284" w:hanging="284"/>
        <w:rPr>
          <w:rFonts w:ascii="Times New Roman" w:hAnsi="Times New Roman" w:cs="Times New Roman"/>
          <w:i w:val="0"/>
          <w:iCs w:val="0"/>
          <w:spacing w:val="-4"/>
          <w:w w:val="102"/>
          <w:sz w:val="24"/>
          <w:szCs w:val="24"/>
          <w:u w:val="none"/>
        </w:rPr>
      </w:pPr>
      <w:r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2. 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 celu potwierdzenia, że oferowan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y przedmiot zamówienia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odpowiada wymaganiom określonym przez Zamawiającego, Zamawiający 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będzie 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wymaga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ł od Wykonawcy, któr</w:t>
      </w:r>
      <w:r w:rsidR="0028340F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ego 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ofert</w:t>
      </w:r>
      <w:r w:rsidR="0028340F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a została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najwyżej ocenion</w:t>
      </w:r>
      <w:r w:rsidR="0028340F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a,</w:t>
      </w:r>
      <w:r w:rsidR="0015130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C46442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przedstawienia:</w:t>
      </w:r>
    </w:p>
    <w:p w:rsidR="00C46442" w:rsidRPr="00390975" w:rsidRDefault="00C46442" w:rsidP="00151302">
      <w:pPr>
        <w:pStyle w:val="Akapitzlist"/>
        <w:numPr>
          <w:ilvl w:val="0"/>
          <w:numId w:val="50"/>
        </w:numPr>
        <w:suppressAutoHyphens/>
        <w:spacing w:after="0"/>
        <w:ind w:left="709" w:hanging="425"/>
        <w:contextualSpacing/>
      </w:pPr>
      <w:r w:rsidRPr="007E5B64">
        <w:rPr>
          <w:b/>
        </w:rPr>
        <w:lastRenderedPageBreak/>
        <w:t>materiał</w:t>
      </w:r>
      <w:r w:rsidR="00213FE2" w:rsidRPr="007E5B64">
        <w:rPr>
          <w:b/>
        </w:rPr>
        <w:t>ów</w:t>
      </w:r>
      <w:r w:rsidRPr="007E5B64">
        <w:rPr>
          <w:b/>
        </w:rPr>
        <w:t xml:space="preserve"> informacyjnych</w:t>
      </w:r>
      <w:r w:rsidRPr="007E5B64">
        <w:t xml:space="preserve"> (kart katalogow</w:t>
      </w:r>
      <w:r w:rsidR="0028340F">
        <w:t>ych</w:t>
      </w:r>
      <w:r w:rsidRPr="007E5B64">
        <w:t>, prospekt</w:t>
      </w:r>
      <w:r w:rsidR="0028340F">
        <w:t>ów</w:t>
      </w:r>
      <w:r w:rsidR="00213FE2" w:rsidRPr="007E5B64">
        <w:t>, ulot</w:t>
      </w:r>
      <w:r w:rsidR="0028340F">
        <w:t>ek</w:t>
      </w:r>
      <w:r w:rsidR="00213FE2" w:rsidRPr="007E5B64">
        <w:t xml:space="preserve"> informacyjn</w:t>
      </w:r>
      <w:r w:rsidR="0028340F">
        <w:t>ych</w:t>
      </w:r>
      <w:r w:rsidR="00213FE2" w:rsidRPr="007E5B64">
        <w:t xml:space="preserve"> producenta</w:t>
      </w:r>
      <w:r w:rsidR="00151302" w:rsidRPr="007E5B64">
        <w:t>, instrukcj</w:t>
      </w:r>
      <w:r w:rsidR="0028340F">
        <w:t>i</w:t>
      </w:r>
      <w:r w:rsidR="00151302" w:rsidRPr="007E5B64">
        <w:t xml:space="preserve"> obsługi</w:t>
      </w:r>
      <w:r w:rsidR="0028340F">
        <w:t>,</w:t>
      </w:r>
      <w:r w:rsidR="00151302" w:rsidRPr="007E5B64">
        <w:t xml:space="preserve"> itp.</w:t>
      </w:r>
      <w:r w:rsidRPr="007E5B64">
        <w:t>), które pozwolą Zamawiającemu na weryfikację</w:t>
      </w:r>
      <w:r w:rsidR="00151302">
        <w:t xml:space="preserve"> danych wpisanych przez Wykonawcę w OFERCIE TECHNICZNEJ. </w:t>
      </w:r>
    </w:p>
    <w:p w:rsidR="00C46442" w:rsidRPr="00390975" w:rsidRDefault="00C46442" w:rsidP="00151302">
      <w:pPr>
        <w:pStyle w:val="Akapitzlist"/>
        <w:numPr>
          <w:ilvl w:val="0"/>
          <w:numId w:val="50"/>
        </w:numPr>
        <w:suppressAutoHyphens/>
        <w:spacing w:after="0"/>
        <w:ind w:left="709" w:hanging="425"/>
      </w:pPr>
      <w:r w:rsidRPr="00390975">
        <w:t xml:space="preserve">ważnych </w:t>
      </w:r>
      <w:r w:rsidR="00DA27FD" w:rsidRPr="00DA27FD">
        <w:rPr>
          <w:b/>
        </w:rPr>
        <w:t>Certyfikatów CE</w:t>
      </w:r>
      <w:r w:rsidR="00DA27FD" w:rsidRPr="00DA27FD">
        <w:t>, potwierdzających zgodność oferowanego wyrobu z wymaganiami Dyrektywy 93/42 EWG</w:t>
      </w:r>
      <w:r w:rsidR="00DA27FD" w:rsidRPr="00DA27FD">
        <w:rPr>
          <w:b/>
        </w:rPr>
        <w:t xml:space="preserve"> lub Deklaracj</w:t>
      </w:r>
      <w:r w:rsidR="007E5B64">
        <w:rPr>
          <w:b/>
        </w:rPr>
        <w:t>i</w:t>
      </w:r>
      <w:r w:rsidR="00DA27FD" w:rsidRPr="00DA27FD">
        <w:rPr>
          <w:b/>
        </w:rPr>
        <w:t xml:space="preserve"> Zgodności</w:t>
      </w:r>
      <w:r w:rsidR="008A3CC6" w:rsidRPr="008A3CC6">
        <w:t>,</w:t>
      </w:r>
      <w:r w:rsidR="008A3CC6">
        <w:rPr>
          <w:b/>
        </w:rPr>
        <w:t xml:space="preserve"> </w:t>
      </w:r>
      <w:r w:rsidR="00DA27FD" w:rsidRPr="00DA27FD">
        <w:t>zgodnie z</w:t>
      </w:r>
      <w:r w:rsidR="00151302">
        <w:t xml:space="preserve"> wymaganiami określonymi w OFERCIE TECHNICZNEJ oraz </w:t>
      </w:r>
      <w:r w:rsidR="00DA27FD" w:rsidRPr="00DA27FD">
        <w:t xml:space="preserve">klasyfikacją wyrobu określoną przez producenta sprzętu  </w:t>
      </w:r>
      <w:r w:rsidR="00DA27FD" w:rsidRPr="00DA27FD">
        <w:rPr>
          <w:b/>
        </w:rPr>
        <w:t>- lub równoważne.</w:t>
      </w:r>
    </w:p>
    <w:p w:rsidR="00392C75" w:rsidRPr="00390975" w:rsidRDefault="00392C75" w:rsidP="00C46442">
      <w:pPr>
        <w:autoSpaceDE w:val="0"/>
        <w:autoSpaceDN w:val="0"/>
        <w:adjustRightInd w:val="0"/>
        <w:spacing w:after="0"/>
        <w:ind w:left="284" w:hanging="284"/>
      </w:pPr>
    </w:p>
    <w:p w:rsidR="001A0965" w:rsidRDefault="001A0965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Cs/>
        </w:rPr>
      </w:pPr>
      <w:r w:rsidRPr="00151302">
        <w:rPr>
          <w:bCs/>
        </w:rPr>
        <w:t xml:space="preserve">W zakresie </w:t>
      </w:r>
      <w:r w:rsidR="00B56135" w:rsidRPr="00151302">
        <w:rPr>
          <w:bCs/>
        </w:rPr>
        <w:t>nieuregulowanym</w:t>
      </w:r>
      <w:r w:rsidRPr="00151302">
        <w:rPr>
          <w:bCs/>
        </w:rPr>
        <w:t xml:space="preserve"> </w:t>
      </w:r>
      <w:r w:rsidR="00781C95" w:rsidRPr="00151302">
        <w:rPr>
          <w:bCs/>
        </w:rPr>
        <w:t xml:space="preserve">w </w:t>
      </w:r>
      <w:r w:rsidRPr="00151302">
        <w:rPr>
          <w:bCs/>
        </w:rPr>
        <w:t>SIWZ, zastosowanie mają przepisy rozporządzenia Ministra Rozwoju z dnia 26 lipca 2016 r. w sprawie rodzajów dokumentów, jakich może żądać zamawiający od wykonawcy w postępowaniu o udzielenie zamówienia.</w:t>
      </w:r>
    </w:p>
    <w:p w:rsidR="007E5B64" w:rsidRDefault="007E5B64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Cs/>
        </w:rPr>
      </w:pPr>
    </w:p>
    <w:p w:rsidR="001A0965" w:rsidRPr="00390975" w:rsidRDefault="007E5B64" w:rsidP="007E5B64">
      <w:pPr>
        <w:autoSpaceDE w:val="0"/>
        <w:autoSpaceDN w:val="0"/>
        <w:adjustRightInd w:val="0"/>
        <w:spacing w:after="0" w:line="276" w:lineRule="auto"/>
        <w:ind w:left="0" w:firstLine="0"/>
      </w:pPr>
      <w:r>
        <w:rPr>
          <w:bCs/>
        </w:rPr>
        <w:t xml:space="preserve">3. </w:t>
      </w:r>
      <w:r w:rsidR="001A0965" w:rsidRPr="00390975">
        <w:t>Wymagania dotyczące dokumentów składanych przez podmioty zagraniczne.</w:t>
      </w:r>
    </w:p>
    <w:p w:rsidR="00840FDB" w:rsidRDefault="00840FDB" w:rsidP="00562B0D">
      <w:pPr>
        <w:spacing w:line="276" w:lineRule="auto"/>
        <w:ind w:left="284" w:firstLine="0"/>
      </w:pPr>
      <w:r w:rsidRPr="00390975">
        <w:t xml:space="preserve">Jeśli Wykonawca ma siedzibę lub miejsce zamieszkania poza terytorium RP, przedkłada dokumenty równoważne do dokumentów wymaganych od podmiotów krajowych, zgodnie z Rozporządzeniem Ministra Rozwoju z dnia 26 lipca 2016 r., w sprawie rodzajów dokumentów, jakich zamawiający może żądać od </w:t>
      </w:r>
      <w:r w:rsidR="0028340F">
        <w:t>w</w:t>
      </w:r>
      <w:r w:rsidRPr="00390975">
        <w:t>ykonawcy w postępowaniu o udzielenie zamówienia publicznego (Dz. U. z 2016 poz.1126</w:t>
      </w:r>
      <w:r w:rsidR="00D06511" w:rsidRPr="00390975">
        <w:t xml:space="preserve"> z</w:t>
      </w:r>
      <w:r w:rsidR="00F03626" w:rsidRPr="00390975">
        <w:t> </w:t>
      </w:r>
      <w:proofErr w:type="spellStart"/>
      <w:r w:rsidR="00D06511" w:rsidRPr="00390975">
        <w:t>późn</w:t>
      </w:r>
      <w:proofErr w:type="spellEnd"/>
      <w:r w:rsidR="00D06511" w:rsidRPr="00390975">
        <w:t>. zm.</w:t>
      </w:r>
      <w:r w:rsidRPr="00390975">
        <w:t>).</w:t>
      </w:r>
    </w:p>
    <w:p w:rsidR="001A0965" w:rsidRPr="00390975" w:rsidRDefault="007E5B64" w:rsidP="007E5B64">
      <w:pPr>
        <w:spacing w:after="0" w:line="276" w:lineRule="auto"/>
        <w:rPr>
          <w:lang w:eastAsia="pl-PL"/>
        </w:rPr>
      </w:pPr>
      <w:r>
        <w:t xml:space="preserve">4. </w:t>
      </w:r>
      <w:r w:rsidR="001A0965" w:rsidRPr="00390975">
        <w:rPr>
          <w:lang w:eastAsia="pl-PL"/>
        </w:rPr>
        <w:t>Podwykonawcy</w:t>
      </w:r>
    </w:p>
    <w:p w:rsidR="001A0965" w:rsidRDefault="001A0965" w:rsidP="007E5B64">
      <w:pPr>
        <w:autoSpaceDE w:val="0"/>
        <w:autoSpaceDN w:val="0"/>
        <w:adjustRightInd w:val="0"/>
        <w:spacing w:after="0" w:line="276" w:lineRule="auto"/>
        <w:ind w:left="284" w:firstLine="0"/>
      </w:pPr>
      <w:r w:rsidRPr="00390975">
        <w:t xml:space="preserve">Zamawiający żąda wskazania przez </w:t>
      </w:r>
      <w:r w:rsidR="007E5B64">
        <w:t>W</w:t>
      </w:r>
      <w:r w:rsidRPr="00390975">
        <w:t xml:space="preserve">ykonawcę części zamówienia, których wykonanie zamierza powierzyć podwykonawcom i podania przez </w:t>
      </w:r>
      <w:r w:rsidR="007E5B64">
        <w:t>W</w:t>
      </w:r>
      <w:r w:rsidRPr="00390975">
        <w:t>ykonawcę firm podwykonawców na warunkach i</w:t>
      </w:r>
      <w:r w:rsidR="00840FDB" w:rsidRPr="00390975">
        <w:t> </w:t>
      </w:r>
      <w:r w:rsidRPr="00390975">
        <w:t>zasadach określonych w art. 36b ustawy.</w:t>
      </w:r>
    </w:p>
    <w:p w:rsidR="008507F6" w:rsidRPr="00390975" w:rsidRDefault="008507F6" w:rsidP="00562B0D">
      <w:pPr>
        <w:spacing w:after="0" w:line="276" w:lineRule="auto"/>
        <w:ind w:left="284" w:firstLine="0"/>
        <w:rPr>
          <w:b/>
        </w:rPr>
      </w:pPr>
    </w:p>
    <w:p w:rsidR="001A0965" w:rsidRPr="007E5B64" w:rsidRDefault="007E5B64" w:rsidP="007E5B64">
      <w:pPr>
        <w:pStyle w:val="Nagwek7"/>
        <w:numPr>
          <w:ilvl w:val="0"/>
          <w:numId w:val="0"/>
        </w:numPr>
        <w:spacing w:after="0" w:line="276" w:lineRule="auto"/>
        <w:ind w:left="426" w:hanging="426"/>
        <w:rPr>
          <w:rFonts w:ascii="Times New Roman" w:hAnsi="Times New Roman" w:cs="Times New Roman"/>
          <w:b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5</w:t>
      </w:r>
      <w:r w:rsidR="008507F6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.</w:t>
      </w:r>
      <w:r w:rsidR="008507F6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ab/>
      </w:r>
      <w:r w:rsidR="001A0965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Wykonawcy występujący wspólnie</w:t>
      </w:r>
      <w:r w:rsidR="002767F6" w:rsidRPr="007E5B64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(np.: konsorcjum, spółka cywilna):</w:t>
      </w:r>
    </w:p>
    <w:p w:rsidR="002767F6" w:rsidRPr="00390975" w:rsidRDefault="002767F6" w:rsidP="007E5B64">
      <w:pPr>
        <w:spacing w:after="0" w:line="276" w:lineRule="auto"/>
        <w:ind w:hanging="283"/>
      </w:pPr>
      <w:r w:rsidRPr="00390975">
        <w:t>1)</w:t>
      </w:r>
      <w:r w:rsidRPr="00390975">
        <w:tab/>
        <w:t xml:space="preserve">Ustanawiają pełnomocnika do reprezentowania ich w postępowaniu o udzielenie zamówienia albo reprezentowania w postępowaniu i do zawarcia umowy w sprawie zamówienia publicznego. Pełnomocnictwo powinno mieć postać dokumentu stwierdzającego ustanowienie pełnomocnika, podpisanego przez uprawnionych do ich reprezentacji przedstawicieli wykonawców. </w:t>
      </w:r>
    </w:p>
    <w:p w:rsidR="002767F6" w:rsidRPr="00390975" w:rsidRDefault="002767F6" w:rsidP="0028340F">
      <w:pPr>
        <w:spacing w:after="0" w:line="276" w:lineRule="auto"/>
        <w:ind w:hanging="283"/>
      </w:pPr>
      <w:r w:rsidRPr="00390975">
        <w:t>2)</w:t>
      </w:r>
      <w:r w:rsidRPr="00390975">
        <w:tab/>
        <w:t xml:space="preserve">W przypadku spółki cywilnej Zamawiający przyjmuje, że </w:t>
      </w:r>
      <w:r w:rsidR="0028340F">
        <w:t>W</w:t>
      </w:r>
      <w:r w:rsidRPr="00390975">
        <w:t>ykonawcami w rozumieniu art.</w:t>
      </w:r>
      <w:r w:rsidR="000C7562" w:rsidRPr="00390975">
        <w:t> </w:t>
      </w:r>
      <w:r w:rsidRPr="00390975">
        <w:t xml:space="preserve">2 ust. 11 ustawy </w:t>
      </w:r>
      <w:proofErr w:type="spellStart"/>
      <w:r w:rsidRPr="00390975">
        <w:t>Pzp</w:t>
      </w:r>
      <w:proofErr w:type="spellEnd"/>
      <w:r w:rsidRPr="00390975"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 w:rsidRPr="00390975">
        <w:t>Pzp</w:t>
      </w:r>
      <w:proofErr w:type="spellEnd"/>
      <w:r w:rsidR="0028340F">
        <w:t xml:space="preserve"> - W</w:t>
      </w:r>
      <w:r w:rsidRPr="00390975">
        <w:t>ykonawców występujących wspólnie. Kopie dokumentów dotyczących każdego z tych podmiotów winny być poświadczone za zgodność z oryginałem przez te podmioty, w sposób nie budzący wątpliwości co do uprawnień poświadczającego.</w:t>
      </w:r>
    </w:p>
    <w:p w:rsidR="002767F6" w:rsidRPr="00390975" w:rsidRDefault="002767F6" w:rsidP="00562B0D">
      <w:pPr>
        <w:spacing w:after="0" w:line="276" w:lineRule="auto"/>
        <w:ind w:hanging="283"/>
      </w:pPr>
      <w:r w:rsidRPr="00390975">
        <w:t>4)</w:t>
      </w:r>
      <w:r w:rsidRPr="00390975">
        <w:tab/>
        <w:t>Wszelka korespondencja dokonywana będzie wyłącznie z Wykonawcą występującym jako pełnomocnik pozostałych.</w:t>
      </w:r>
    </w:p>
    <w:p w:rsidR="002767F6" w:rsidRPr="00390975" w:rsidRDefault="002767F6" w:rsidP="00562B0D">
      <w:pPr>
        <w:spacing w:after="0" w:line="276" w:lineRule="auto"/>
        <w:ind w:hanging="283"/>
      </w:pPr>
      <w:r w:rsidRPr="00390975">
        <w:lastRenderedPageBreak/>
        <w:t>5)</w:t>
      </w:r>
      <w:r w:rsidRPr="00390975">
        <w:tab/>
        <w:t>Wadium w postaci gwarancji bankowej lub ubezpieczeniowej może być wystawione na członka konsorcjum, jeśli został on prawidłowo umocowany do działania w imieniu i na rzecz współkonsorcjantów.</w:t>
      </w:r>
    </w:p>
    <w:p w:rsidR="001A0965" w:rsidRDefault="00BE1451" w:rsidP="00562B0D">
      <w:pPr>
        <w:spacing w:line="276" w:lineRule="auto"/>
        <w:ind w:hanging="283"/>
        <w:rPr>
          <w:b/>
        </w:rPr>
      </w:pPr>
      <w:r w:rsidRPr="00390975">
        <w:t>6</w:t>
      </w:r>
      <w:r w:rsidR="002767F6" w:rsidRPr="00390975">
        <w:t>)</w:t>
      </w:r>
      <w:r w:rsidR="002767F6" w:rsidRPr="00390975">
        <w:rPr>
          <w:b/>
        </w:rPr>
        <w:tab/>
      </w:r>
      <w:r w:rsidR="001A0965" w:rsidRPr="00390975">
        <w:rPr>
          <w:b/>
        </w:rPr>
        <w:t xml:space="preserve">W przypadku wykonawców wspólnie ubiegających się o zamówienie każdy z nich składa odrębnie dokumenty wymienione w pkt </w:t>
      </w:r>
      <w:r w:rsidR="003F6EE8" w:rsidRPr="00390975">
        <w:rPr>
          <w:b/>
        </w:rPr>
        <w:t xml:space="preserve">1 </w:t>
      </w:r>
      <w:proofErr w:type="spellStart"/>
      <w:r w:rsidR="003F6EE8" w:rsidRPr="00390975">
        <w:rPr>
          <w:b/>
        </w:rPr>
        <w:t>ppkt</w:t>
      </w:r>
      <w:proofErr w:type="spellEnd"/>
      <w:r w:rsidR="003F6EE8" w:rsidRPr="00390975">
        <w:rPr>
          <w:b/>
        </w:rPr>
        <w:t xml:space="preserve"> 1</w:t>
      </w:r>
      <w:r w:rsidR="009D6F00" w:rsidRPr="00390975">
        <w:rPr>
          <w:b/>
        </w:rPr>
        <w:t>)</w:t>
      </w:r>
      <w:r w:rsidR="003F6EE8" w:rsidRPr="00390975">
        <w:rPr>
          <w:b/>
        </w:rPr>
        <w:t>-4</w:t>
      </w:r>
      <w:r w:rsidR="009D6F00" w:rsidRPr="00390975">
        <w:rPr>
          <w:b/>
        </w:rPr>
        <w:t>)</w:t>
      </w:r>
      <w:r w:rsidR="001A0965" w:rsidRPr="00390975">
        <w:rPr>
          <w:b/>
        </w:rPr>
        <w:t xml:space="preserve"> </w:t>
      </w:r>
      <w:r w:rsidR="002767F6" w:rsidRPr="00390975">
        <w:rPr>
          <w:b/>
        </w:rPr>
        <w:t xml:space="preserve">niniejszego rozdziału </w:t>
      </w:r>
      <w:r w:rsidR="001A0965" w:rsidRPr="00390975">
        <w:rPr>
          <w:b/>
        </w:rPr>
        <w:t>SIWZ dotyczące poszczególnych członków konsorcjum oraz dokumenty, które potwierdzają spełnianie warunków udziału w</w:t>
      </w:r>
      <w:r w:rsidR="00F03626" w:rsidRPr="00390975">
        <w:rPr>
          <w:b/>
        </w:rPr>
        <w:t> </w:t>
      </w:r>
      <w:r w:rsidR="001A0965" w:rsidRPr="00390975">
        <w:rPr>
          <w:b/>
        </w:rPr>
        <w:t>postępowaniu w zakresie, w którym każdy z</w:t>
      </w:r>
      <w:r w:rsidR="002767F6" w:rsidRPr="00390975">
        <w:rPr>
          <w:b/>
        </w:rPr>
        <w:t> </w:t>
      </w:r>
      <w:r w:rsidR="001A0965" w:rsidRPr="00390975">
        <w:rPr>
          <w:b/>
        </w:rPr>
        <w:t>wykonawców wykazuje spełnianie warunków udziału w postępowaniu.</w:t>
      </w:r>
    </w:p>
    <w:p w:rsidR="001916A9" w:rsidRPr="0028340F" w:rsidRDefault="007011BB" w:rsidP="00562B0D">
      <w:pPr>
        <w:pStyle w:val="Nagwek7"/>
        <w:numPr>
          <w:ilvl w:val="0"/>
          <w:numId w:val="0"/>
        </w:numPr>
        <w:spacing w:line="276" w:lineRule="auto"/>
        <w:ind w:left="284" w:hanging="284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7E5B64">
        <w:rPr>
          <w:rFonts w:ascii="Times New Roman" w:hAnsi="Times New Roman" w:cs="Times New Roman"/>
          <w:bCs/>
          <w:i w:val="0"/>
          <w:iCs w:val="0"/>
          <w:sz w:val="24"/>
          <w:szCs w:val="24"/>
          <w:u w:val="none"/>
        </w:rPr>
        <w:t>5</w:t>
      </w:r>
      <w:r w:rsidR="008507F6" w:rsidRPr="00390975">
        <w:rPr>
          <w:rFonts w:ascii="Times New Roman" w:hAnsi="Times New Roman" w:cs="Times New Roman"/>
          <w:bCs/>
          <w:sz w:val="24"/>
          <w:szCs w:val="24"/>
          <w:u w:val="none"/>
        </w:rPr>
        <w:t>.</w:t>
      </w:r>
      <w:r w:rsidR="008507F6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ab/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Wykonawcy w terminie 3 dni od dnia zamieszczenia na </w:t>
      </w:r>
      <w:r w:rsidR="00AB681A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Platformie </w:t>
      </w:r>
      <w:proofErr w:type="spellStart"/>
      <w:r w:rsidR="00AB681A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SmartPZP</w:t>
      </w:r>
      <w:proofErr w:type="spellEnd"/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informacji, o której mowa w art. 86 ust. 5 ustawy zobowiązani są przekazać </w:t>
      </w:r>
      <w:r w:rsidR="0028340F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Z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amawiającemu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oświadczenie o przynależności albo braku przynależności do tej samej grupy kapitałowe</w:t>
      </w:r>
      <w:r w:rsidR="001916A9" w:rsidRPr="00390975">
        <w:rPr>
          <w:rFonts w:ascii="Times New Roman" w:hAnsi="Times New Roman" w:cs="Times New Roman"/>
          <w:b/>
          <w:i w:val="0"/>
          <w:sz w:val="24"/>
          <w:szCs w:val="24"/>
          <w:u w:val="none"/>
        </w:rPr>
        <w:t>j</w:t>
      </w:r>
      <w:r w:rsidR="001916A9" w:rsidRPr="00390975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–</w:t>
      </w:r>
      <w:r w:rsidR="009B5B55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w postaci elektronicznej, podpisane bezpiecznym</w:t>
      </w:r>
      <w:r w:rsidR="0005672B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kwalifikowanym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podpisem elektronicznym za po</w:t>
      </w:r>
      <w:r w:rsidR="009B5B55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średnictwem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</w:t>
      </w:r>
      <w:r w:rsidR="000C7562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P</w:t>
      </w:r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latformy </w:t>
      </w:r>
      <w:proofErr w:type="spellStart"/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SmartPZP</w:t>
      </w:r>
      <w:proofErr w:type="spellEnd"/>
      <w:r w:rsidR="001916A9" w:rsidRPr="00390975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.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W przypadku przynależności do tej samej grupy kapitałowej </w:t>
      </w:r>
      <w:r w:rsidR="007E5B64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Wy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konawca może złożyć wraz z oświadczeniem dokumenty bądź informacje potwierdzające, że powiązania z innym </w:t>
      </w:r>
      <w:r w:rsidR="007E5B64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W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ykonawcą nie prowadzą do zakłócenia konkurencji w</w:t>
      </w:r>
      <w:r w:rsidR="00C1553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 </w:t>
      </w:r>
      <w:r w:rsidR="001916A9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postępowaniu.</w:t>
      </w:r>
      <w:r w:rsidR="009D6F00" w:rsidRPr="00390975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</w:t>
      </w:r>
      <w:r w:rsidR="009D6F00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Wzór oświadczenia stanowi Załącznik </w:t>
      </w:r>
      <w:r w:rsidR="00B52E76">
        <w:rPr>
          <w:rFonts w:ascii="Times New Roman" w:hAnsi="Times New Roman" w:cs="Times New Roman"/>
          <w:i w:val="0"/>
          <w:sz w:val="24"/>
          <w:szCs w:val="24"/>
          <w:u w:val="none"/>
        </w:rPr>
        <w:t>n</w:t>
      </w:r>
      <w:r w:rsidR="009D6F00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r </w:t>
      </w:r>
      <w:r w:rsidR="00B52E76">
        <w:rPr>
          <w:rFonts w:ascii="Times New Roman" w:hAnsi="Times New Roman" w:cs="Times New Roman"/>
          <w:i w:val="0"/>
          <w:sz w:val="24"/>
          <w:szCs w:val="24"/>
          <w:u w:val="none"/>
        </w:rPr>
        <w:t>5</w:t>
      </w:r>
      <w:r w:rsidR="009D6F00" w:rsidRPr="0028340F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do SIWZ.</w:t>
      </w:r>
    </w:p>
    <w:p w:rsidR="00C944AA" w:rsidRPr="00390975" w:rsidRDefault="00C944AA" w:rsidP="006E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/>
        <w:ind w:left="1560" w:hanging="1560"/>
        <w:jc w:val="left"/>
        <w:rPr>
          <w:b/>
        </w:rPr>
      </w:pPr>
      <w:r w:rsidRPr="00390975">
        <w:rPr>
          <w:b/>
        </w:rPr>
        <w:t>Rozdział IV</w:t>
      </w:r>
      <w:r w:rsidRPr="00390975">
        <w:rPr>
          <w:b/>
        </w:rPr>
        <w:tab/>
        <w:t>Informacje o sposobie porozumiewania się Zamawiającego z Wykonawcami oraz przekazywania oświadczeń lub dokumentów</w:t>
      </w:r>
    </w:p>
    <w:p w:rsidR="001A0965" w:rsidRPr="00390975" w:rsidRDefault="001A0965" w:rsidP="00562B0D">
      <w:pPr>
        <w:pStyle w:val="Nagwek4"/>
        <w:spacing w:before="240"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390975">
        <w:rPr>
          <w:rFonts w:ascii="Times New Roman" w:hAnsi="Times New Roman"/>
          <w:sz w:val="24"/>
          <w:szCs w:val="24"/>
        </w:rPr>
        <w:t>1.</w:t>
      </w:r>
      <w:r w:rsidRPr="00390975">
        <w:rPr>
          <w:rFonts w:ascii="Times New Roman" w:hAnsi="Times New Roman"/>
          <w:sz w:val="24"/>
          <w:szCs w:val="24"/>
        </w:rPr>
        <w:tab/>
        <w:t>Sposób porozumiewania się:</w:t>
      </w:r>
    </w:p>
    <w:p w:rsidR="000E68B5" w:rsidRPr="00390975" w:rsidRDefault="0062770B" w:rsidP="00485003">
      <w:pPr>
        <w:numPr>
          <w:ilvl w:val="0"/>
          <w:numId w:val="9"/>
        </w:numPr>
        <w:adjustRightInd w:val="0"/>
        <w:spacing w:line="276" w:lineRule="auto"/>
        <w:ind w:left="709" w:hanging="357"/>
        <w:rPr>
          <w:lang w:eastAsia="pl-PL"/>
        </w:rPr>
      </w:pPr>
      <w:r w:rsidRPr="00390975">
        <w:rPr>
          <w:lang w:eastAsia="pl-PL"/>
        </w:rPr>
        <w:t>K</w:t>
      </w:r>
      <w:r w:rsidR="001A0965" w:rsidRPr="00390975">
        <w:rPr>
          <w:lang w:eastAsia="pl-PL"/>
        </w:rPr>
        <w:t xml:space="preserve">omunikacja między </w:t>
      </w:r>
      <w:r w:rsidR="007E5B64">
        <w:rPr>
          <w:lang w:eastAsia="pl-PL"/>
        </w:rPr>
        <w:t>Z</w:t>
      </w:r>
      <w:r w:rsidR="001A0965" w:rsidRPr="00390975">
        <w:rPr>
          <w:lang w:eastAsia="pl-PL"/>
        </w:rPr>
        <w:t xml:space="preserve">amawiającym a </w:t>
      </w:r>
      <w:r w:rsidR="007E5B64">
        <w:rPr>
          <w:lang w:eastAsia="pl-PL"/>
        </w:rPr>
        <w:t>W</w:t>
      </w:r>
      <w:r w:rsidR="001A0965" w:rsidRPr="00390975">
        <w:rPr>
          <w:lang w:eastAsia="pl-PL"/>
        </w:rPr>
        <w:t xml:space="preserve">ykonawcami </w:t>
      </w:r>
      <w:r w:rsidR="000E68B5" w:rsidRPr="00390975">
        <w:rPr>
          <w:lang w:eastAsia="pl-PL"/>
        </w:rPr>
        <w:t>następuje za pomocą</w:t>
      </w:r>
      <w:r w:rsidR="001A0965" w:rsidRPr="00390975">
        <w:rPr>
          <w:lang w:eastAsia="pl-PL"/>
        </w:rPr>
        <w:t xml:space="preserve"> środków komunikacji elektronicznej</w:t>
      </w:r>
      <w:r w:rsidR="000E68B5" w:rsidRPr="00390975">
        <w:rPr>
          <w:lang w:eastAsia="pl-PL"/>
        </w:rPr>
        <w:t>, których użycie zapewnia spełnienie wymagań przewidzianych dla systemu teleinformatycznego w rozumieniu art. 2 pkt 3 ustawy z dnia 18 lipca 2002 r. o świadczeniu usług drogą elektroniczną (Dz. U. z 2017 r. poz. 1219 oraz z 2018 r. poz. 650), w szczególności wymagań odpowiadających minimalnym wymaganiom określonym w przepisach wydanych na podstawie art. 18 ustawy z dnia 17 lutego 2005 r. o informatyzacji działalności podmiotów realizujących zadania publiczne (Dz. U. z 2017 r. poz. 570 oraz z 2018 r. poz. 1000, 1544 i 1669)</w:t>
      </w:r>
      <w:r w:rsidR="009B5B55" w:rsidRPr="00390975">
        <w:rPr>
          <w:lang w:eastAsia="pl-PL"/>
        </w:rPr>
        <w:t>.</w:t>
      </w:r>
    </w:p>
    <w:p w:rsidR="00A661CE" w:rsidRPr="00390975" w:rsidRDefault="000E68B5" w:rsidP="00485003">
      <w:pPr>
        <w:numPr>
          <w:ilvl w:val="0"/>
          <w:numId w:val="9"/>
        </w:numPr>
        <w:adjustRightInd w:val="0"/>
        <w:spacing w:after="0" w:line="276" w:lineRule="auto"/>
        <w:ind w:left="709"/>
        <w:rPr>
          <w:lang w:eastAsia="pl-PL"/>
        </w:rPr>
      </w:pPr>
      <w:r w:rsidRPr="00390975">
        <w:rPr>
          <w:lang w:eastAsia="pl-PL"/>
        </w:rPr>
        <w:t>Oferty,</w:t>
      </w:r>
      <w:r w:rsidR="009B5B55" w:rsidRPr="00390975">
        <w:rPr>
          <w:lang w:eastAsia="pl-PL"/>
        </w:rPr>
        <w:t xml:space="preserve"> </w:t>
      </w:r>
      <w:r w:rsidR="00830338" w:rsidRPr="00390975">
        <w:rPr>
          <w:lang w:eastAsia="pl-PL"/>
        </w:rPr>
        <w:t>oświadczenia</w:t>
      </w:r>
      <w:r w:rsidRPr="00390975">
        <w:rPr>
          <w:lang w:eastAsia="pl-PL"/>
        </w:rPr>
        <w:t>, w tym jednolity europejski dokument zamówienia</w:t>
      </w:r>
      <w:r w:rsidR="00830338" w:rsidRPr="00390975">
        <w:rPr>
          <w:lang w:eastAsia="pl-PL"/>
        </w:rPr>
        <w:t>, wnioski, zawiadomienia oraz informacje przekazywane są w formie elektronicznej</w:t>
      </w:r>
      <w:r w:rsidR="009B5B55" w:rsidRPr="00390975">
        <w:rPr>
          <w:lang w:eastAsia="pl-PL"/>
        </w:rPr>
        <w:t xml:space="preserve"> </w:t>
      </w:r>
      <w:r w:rsidR="009B5B55" w:rsidRPr="00390975">
        <w:rPr>
          <w:b/>
          <w:bCs/>
        </w:rPr>
        <w:t xml:space="preserve">za pośrednictwem Platformy </w:t>
      </w:r>
      <w:r w:rsidR="00FE6D04" w:rsidRPr="00390975">
        <w:rPr>
          <w:b/>
          <w:bCs/>
        </w:rPr>
        <w:t xml:space="preserve">Zakupowej </w:t>
      </w:r>
      <w:proofErr w:type="spellStart"/>
      <w:r w:rsidR="009B5B55" w:rsidRPr="00390975">
        <w:rPr>
          <w:b/>
          <w:bCs/>
        </w:rPr>
        <w:t>SmartPZP</w:t>
      </w:r>
      <w:proofErr w:type="spellEnd"/>
      <w:r w:rsidR="00A661CE" w:rsidRPr="00390975">
        <w:rPr>
          <w:b/>
          <w:bCs/>
        </w:rPr>
        <w:t>, dostępnej pod adresem:</w:t>
      </w:r>
    </w:p>
    <w:p w:rsidR="00A661CE" w:rsidRPr="00390975" w:rsidRDefault="00EC34B7" w:rsidP="00562B0D">
      <w:pPr>
        <w:adjustRightInd w:val="0"/>
        <w:spacing w:after="0" w:line="276" w:lineRule="auto"/>
        <w:ind w:left="709" w:firstLine="0"/>
        <w:rPr>
          <w:lang w:eastAsia="pl-PL"/>
        </w:rPr>
      </w:pPr>
      <w:hyperlink r:id="rId17" w:history="1">
        <w:r w:rsidR="00A661CE" w:rsidRPr="00390975">
          <w:rPr>
            <w:rStyle w:val="Hipercze"/>
            <w:b/>
            <w:bCs/>
            <w:color w:val="auto"/>
          </w:rPr>
          <w:t>https://portal.smartpzp.pl/szpitalsiedlce</w:t>
        </w:r>
      </w:hyperlink>
    </w:p>
    <w:p w:rsidR="001A0965" w:rsidRPr="00390975" w:rsidRDefault="000D4CDD" w:rsidP="00562B0D">
      <w:pPr>
        <w:adjustRightInd w:val="0"/>
        <w:spacing w:line="276" w:lineRule="auto"/>
        <w:ind w:left="709" w:firstLine="0"/>
        <w:rPr>
          <w:lang w:eastAsia="pl-PL"/>
        </w:rPr>
      </w:pPr>
      <w:r w:rsidRPr="00390975">
        <w:rPr>
          <w:b/>
          <w:bCs/>
        </w:rPr>
        <w:t xml:space="preserve">Wykonawca rejestruje się na Platformie, postępując </w:t>
      </w:r>
      <w:r w:rsidR="000C5478" w:rsidRPr="00390975">
        <w:rPr>
          <w:b/>
          <w:bCs/>
        </w:rPr>
        <w:t xml:space="preserve">zgodnie z </w:t>
      </w:r>
      <w:r w:rsidR="007B29F0" w:rsidRPr="00390975">
        <w:rPr>
          <w:b/>
          <w:bCs/>
        </w:rPr>
        <w:t xml:space="preserve">„Instrukcją obsługi Portalu e-Usług </w:t>
      </w:r>
      <w:proofErr w:type="spellStart"/>
      <w:r w:rsidR="007B29F0" w:rsidRPr="00390975">
        <w:rPr>
          <w:b/>
          <w:bCs/>
        </w:rPr>
        <w:t>SmartPZP</w:t>
      </w:r>
      <w:proofErr w:type="spellEnd"/>
      <w:r w:rsidR="007B29F0" w:rsidRPr="00390975">
        <w:rPr>
          <w:b/>
          <w:bCs/>
        </w:rPr>
        <w:t xml:space="preserve">”, dostępnej na stronie Platformy pod adresem </w:t>
      </w:r>
      <w:hyperlink r:id="rId18" w:history="1">
        <w:r w:rsidR="007B29F0" w:rsidRPr="00390975">
          <w:rPr>
            <w:rStyle w:val="Hipercze"/>
            <w:b/>
            <w:bCs/>
            <w:color w:val="auto"/>
          </w:rPr>
          <w:t>https://portal.smartpzp.pl/szpitalsiedlce/elearning</w:t>
        </w:r>
      </w:hyperlink>
      <w:r w:rsidR="007B29F0" w:rsidRPr="00390975">
        <w:rPr>
          <w:b/>
          <w:bCs/>
        </w:rPr>
        <w:t xml:space="preserve"> </w:t>
      </w:r>
    </w:p>
    <w:p w:rsidR="000D4B10" w:rsidRPr="00390975" w:rsidRDefault="000D4B10" w:rsidP="000D4B10">
      <w:pPr>
        <w:pStyle w:val="Akapitzlist"/>
        <w:numPr>
          <w:ilvl w:val="0"/>
          <w:numId w:val="9"/>
        </w:numPr>
        <w:spacing w:after="0" w:line="276" w:lineRule="auto"/>
        <w:ind w:left="709"/>
      </w:pPr>
      <w:r w:rsidRPr="00390975">
        <w:t>Wymagania techniczne:</w:t>
      </w:r>
    </w:p>
    <w:p w:rsidR="000D4B10" w:rsidRPr="00390975" w:rsidRDefault="000D4B10" w:rsidP="000D4B10">
      <w:pPr>
        <w:spacing w:after="0" w:line="276" w:lineRule="auto"/>
        <w:ind w:left="993" w:hanging="284"/>
      </w:pPr>
      <w:r w:rsidRPr="00390975">
        <w:lastRenderedPageBreak/>
        <w:t>-</w:t>
      </w:r>
      <w:r w:rsidRPr="00390975">
        <w:tab/>
        <w:t>Dokumenty wymagane przez Zamawiającego opisane w SIWZ lub ogłoszeniu o zamówieniu, winny być załączone w formie plików w formacie odpowiednio .</w:t>
      </w:r>
      <w:proofErr w:type="spellStart"/>
      <w:r w:rsidRPr="00390975">
        <w:t>xml</w:t>
      </w:r>
      <w:proofErr w:type="spellEnd"/>
      <w:r w:rsidRPr="00390975">
        <w:t>, .pdf, .</w:t>
      </w:r>
      <w:proofErr w:type="spellStart"/>
      <w:r w:rsidRPr="00390975">
        <w:t>doc</w:t>
      </w:r>
      <w:proofErr w:type="spellEnd"/>
      <w:r w:rsidRPr="00390975">
        <w:t>, .</w:t>
      </w:r>
      <w:proofErr w:type="spellStart"/>
      <w:r w:rsidRPr="00390975">
        <w:t>docx</w:t>
      </w:r>
      <w:proofErr w:type="spellEnd"/>
      <w:r w:rsidRPr="00390975">
        <w:t>, .xls lub .</w:t>
      </w:r>
      <w:proofErr w:type="spellStart"/>
      <w:r w:rsidRPr="00390975">
        <w:t>xlsx</w:t>
      </w:r>
      <w:proofErr w:type="spellEnd"/>
      <w:r w:rsidRPr="00390975">
        <w:t>.</w:t>
      </w:r>
    </w:p>
    <w:p w:rsidR="000E68B5" w:rsidRPr="00390975" w:rsidRDefault="000D4B10" w:rsidP="000D4B10">
      <w:pPr>
        <w:spacing w:line="276" w:lineRule="auto"/>
        <w:ind w:left="993" w:hanging="284"/>
      </w:pPr>
      <w:r w:rsidRPr="00390975">
        <w:t>-</w:t>
      </w:r>
      <w:r w:rsidRPr="00390975">
        <w:tab/>
        <w:t xml:space="preserve">Wymagania sprzętowe dla </w:t>
      </w:r>
      <w:r w:rsidR="007E5B64">
        <w:t>W</w:t>
      </w:r>
      <w:r w:rsidRPr="00390975">
        <w:t xml:space="preserve">ykonawcy: przeglądarka internetowa Internet Explorer 11 lub </w:t>
      </w:r>
      <w:proofErr w:type="spellStart"/>
      <w:r w:rsidRPr="00390975">
        <w:t>Firefox</w:t>
      </w:r>
      <w:proofErr w:type="spellEnd"/>
      <w:r w:rsidRPr="00390975">
        <w:t xml:space="preserve"> </w:t>
      </w:r>
      <w:proofErr w:type="spellStart"/>
      <w:r w:rsidRPr="00390975">
        <w:t>ver</w:t>
      </w:r>
      <w:proofErr w:type="spellEnd"/>
      <w:r w:rsidRPr="00390975">
        <w:t xml:space="preserve">. 46 i późniejsze lub Chrome </w:t>
      </w:r>
      <w:proofErr w:type="spellStart"/>
      <w:r w:rsidRPr="00390975">
        <w:t>ver</w:t>
      </w:r>
      <w:proofErr w:type="spellEnd"/>
      <w:r w:rsidRPr="00390975">
        <w:t xml:space="preserve">. 45 i późniejsze lub Opera </w:t>
      </w:r>
      <w:proofErr w:type="spellStart"/>
      <w:r w:rsidRPr="00390975">
        <w:t>ver</w:t>
      </w:r>
      <w:proofErr w:type="spellEnd"/>
      <w:r w:rsidRPr="00390975">
        <w:t xml:space="preserve">. 37 i późniejsze, oprogramowanie Java </w:t>
      </w:r>
      <w:proofErr w:type="spellStart"/>
      <w:r w:rsidRPr="00390975">
        <w:t>ver</w:t>
      </w:r>
      <w:proofErr w:type="spellEnd"/>
      <w:r w:rsidRPr="00390975">
        <w:t xml:space="preserve">. 1.8. oraz oprogramowanie Szafir. </w:t>
      </w:r>
      <w:r w:rsidR="002D21B5" w:rsidRPr="00390975">
        <w:t xml:space="preserve">Oferta oraz załączniki do niej, </w:t>
      </w:r>
      <w:r w:rsidR="000E68B5" w:rsidRPr="00390975">
        <w:t>z</w:t>
      </w:r>
      <w:r w:rsidR="00A316E5" w:rsidRPr="00390975">
        <w:t>ałączon</w:t>
      </w:r>
      <w:r w:rsidR="002D21B5" w:rsidRPr="00390975">
        <w:t>e</w:t>
      </w:r>
      <w:r w:rsidR="00A316E5" w:rsidRPr="00390975">
        <w:t xml:space="preserve"> przez Wykonawcę na Platformie Zakupowej i</w:t>
      </w:r>
      <w:r w:rsidR="002D21B5" w:rsidRPr="00390975">
        <w:t> </w:t>
      </w:r>
      <w:r w:rsidR="00A316E5" w:rsidRPr="00390975">
        <w:t>zapisan</w:t>
      </w:r>
      <w:r w:rsidR="002D21B5" w:rsidRPr="00390975">
        <w:t>e</w:t>
      </w:r>
      <w:r w:rsidR="00A316E5" w:rsidRPr="00390975">
        <w:t>, widoczn</w:t>
      </w:r>
      <w:r w:rsidR="002D21B5" w:rsidRPr="00390975">
        <w:t>e</w:t>
      </w:r>
      <w:r w:rsidR="00A316E5" w:rsidRPr="00390975">
        <w:t xml:space="preserve"> </w:t>
      </w:r>
      <w:r w:rsidR="002D21B5" w:rsidRPr="00390975">
        <w:t>są</w:t>
      </w:r>
      <w:r w:rsidR="00A316E5" w:rsidRPr="00390975">
        <w:t xml:space="preserve"> w systemie jako zaszyfrowan</w:t>
      </w:r>
      <w:r w:rsidR="002D21B5" w:rsidRPr="00390975">
        <w:t>e</w:t>
      </w:r>
      <w:r w:rsidR="00A316E5" w:rsidRPr="00390975">
        <w:t>. Możliwość otworzenia pliku dostępna jest dopiero po odszyfrowaniu przez Zamawiającego po upływie terminu składania ofert.</w:t>
      </w:r>
    </w:p>
    <w:p w:rsidR="002E5DED" w:rsidRPr="00390975" w:rsidRDefault="002E5DED" w:rsidP="00485003">
      <w:pPr>
        <w:pStyle w:val="Akapitzlist"/>
        <w:numPr>
          <w:ilvl w:val="0"/>
          <w:numId w:val="9"/>
        </w:numPr>
        <w:spacing w:line="276" w:lineRule="auto"/>
        <w:ind w:left="709"/>
      </w:pPr>
      <w:r w:rsidRPr="00390975">
        <w:rPr>
          <w:b/>
          <w:u w:val="single"/>
        </w:rPr>
        <w:t>Ważne!</w:t>
      </w:r>
      <w:r w:rsidRPr="00390975">
        <w:t xml:space="preserve"> Każdy załączany plik zawierający dokumenty, oświadczenia lub pełnomocnictwa musi być </w:t>
      </w:r>
      <w:r w:rsidRPr="00390975">
        <w:rPr>
          <w:b/>
        </w:rPr>
        <w:t>uprzednio podpisany</w:t>
      </w:r>
      <w:r w:rsidRPr="00390975">
        <w:t xml:space="preserve"> podpisami kwalifikowanymi przez upoważnione osoby reprezentujące odpowiednio </w:t>
      </w:r>
      <w:r w:rsidR="007E5B64">
        <w:t>W</w:t>
      </w:r>
      <w:r w:rsidRPr="00390975">
        <w:t xml:space="preserve">ykonawcę, </w:t>
      </w:r>
      <w:r w:rsidR="007E5B64">
        <w:t>W</w:t>
      </w:r>
      <w:r w:rsidRPr="00390975">
        <w:t>ykonawców występujących wspólnie</w:t>
      </w:r>
      <w:r w:rsidR="007E5B64">
        <w:t xml:space="preserve">. </w:t>
      </w:r>
    </w:p>
    <w:p w:rsidR="00A316E5" w:rsidRPr="00390975" w:rsidRDefault="002E5DED" w:rsidP="00485003">
      <w:pPr>
        <w:pStyle w:val="Akapitzlist"/>
        <w:numPr>
          <w:ilvl w:val="0"/>
          <w:numId w:val="9"/>
        </w:numPr>
        <w:spacing w:line="276" w:lineRule="auto"/>
        <w:ind w:left="709"/>
      </w:pPr>
      <w:r w:rsidRPr="00390975">
        <w:t xml:space="preserve">Za datę wpływu oświadczeń, wniosków, zaświadczeń oraz informacji przyjmuje się datę zapisania na serwerach. </w:t>
      </w:r>
      <w:r w:rsidR="00A316E5" w:rsidRPr="00390975">
        <w:t>Oznaczenie czasu odbioru danych przez Platformę stanowi przypięta do dokumentu elektronicznego data oraz dokładny czas (</w:t>
      </w:r>
      <w:proofErr w:type="spellStart"/>
      <w:r w:rsidR="00A316E5" w:rsidRPr="00390975">
        <w:t>hh:mm:ss</w:t>
      </w:r>
      <w:proofErr w:type="spellEnd"/>
      <w:r w:rsidR="00A316E5" w:rsidRPr="00390975">
        <w:t>), znajdujące się po lewej stronie dokumentu w kolumnie „Data Przesłania”.</w:t>
      </w:r>
      <w:r w:rsidRPr="00390975">
        <w:t xml:space="preserve"> Aktualna data i godzina, zsynchronizowane są z Głównym Urzędem Miar.</w:t>
      </w:r>
    </w:p>
    <w:p w:rsidR="001A0965" w:rsidRPr="00390975" w:rsidRDefault="001A0965" w:rsidP="00562B0D">
      <w:pPr>
        <w:pStyle w:val="Nagwek5"/>
        <w:tabs>
          <w:tab w:val="clear" w:pos="3949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90975">
        <w:rPr>
          <w:rFonts w:ascii="Times New Roman" w:hAnsi="Times New Roman" w:cs="Times New Roman"/>
          <w:sz w:val="24"/>
          <w:szCs w:val="24"/>
        </w:rPr>
        <w:t>Forma składanych oświadczeń i dokumentów.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>Dokumenty lub oświadczenia, składane są w oryginale w postaci dokumentu elektronicznego lub elektronicznej kopii dokumentu lub oświadczenia, poświadczonej za zgodność z oryginałem.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 xml:space="preserve">Jeżeli oryginał dokumentu lub oświadczenia, o których mowa w art. 25 ust. 1 ustawy, lub inne dokumenty lub oświadczenia składane w postępowaniu o udzielenie zamówienia, nie zostały sporządzone w postaci dokumentu elektronicznego, </w:t>
      </w:r>
      <w:r w:rsidR="007E5B64">
        <w:rPr>
          <w:bCs/>
        </w:rPr>
        <w:t>W</w:t>
      </w:r>
      <w:r w:rsidRPr="00390975">
        <w:rPr>
          <w:bCs/>
        </w:rPr>
        <w:t>ykonawca może sporządzić i przekazać elektroniczną kopię posiadanego dokumentu lub oświadczenia.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 xml:space="preserve">W przypadku przekazywania przez </w:t>
      </w:r>
      <w:r w:rsidR="007E5B64">
        <w:rPr>
          <w:bCs/>
        </w:rPr>
        <w:t>W</w:t>
      </w:r>
      <w:r w:rsidRPr="00390975">
        <w:rPr>
          <w:bCs/>
        </w:rPr>
        <w:t xml:space="preserve">ykonawcę elektronicznej kopii dokumentu lub oświadczenia, opatrzenie jej kwalifikowanym podpisem elektronicznym przez </w:t>
      </w:r>
      <w:r w:rsidR="007E5B64">
        <w:rPr>
          <w:bCs/>
        </w:rPr>
        <w:t>W</w:t>
      </w:r>
      <w:r w:rsidRPr="00390975">
        <w:rPr>
          <w:bCs/>
        </w:rPr>
        <w:t xml:space="preserve">ykonawcę albo odpowiednio przez podmiot, na którego zdolnościach lub sytuacji polega </w:t>
      </w:r>
      <w:r w:rsidR="007E5B64">
        <w:rPr>
          <w:bCs/>
        </w:rPr>
        <w:t>W</w:t>
      </w:r>
      <w:r w:rsidRPr="00390975">
        <w:rPr>
          <w:bCs/>
        </w:rPr>
        <w:t>ykonawca na zasadach określonych w art. 22a ustawy, albo przez podwykonawcę jest równoznaczne z poświadczeniem elektronicznej kopii dokumentu lub oświadczenia za zgodność z oryginałem.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>Poświadczenie za zgodność z oryginałem elektronicznej kopii dokumentu lub oświadczenia, następuje przy użyciu kwalifikowanego podpisu elektronicznego.</w:t>
      </w:r>
    </w:p>
    <w:p w:rsidR="00FA3208" w:rsidRPr="00390975" w:rsidRDefault="00FA3208" w:rsidP="00FA3208">
      <w:pPr>
        <w:pStyle w:val="Akapitzlist"/>
        <w:numPr>
          <w:ilvl w:val="0"/>
          <w:numId w:val="37"/>
        </w:numPr>
        <w:tabs>
          <w:tab w:val="clear" w:pos="360"/>
        </w:tabs>
        <w:spacing w:after="0" w:line="276" w:lineRule="auto"/>
        <w:ind w:left="709"/>
        <w:rPr>
          <w:bCs/>
        </w:rPr>
      </w:pPr>
      <w:r w:rsidRPr="00390975">
        <w:rPr>
          <w:bCs/>
        </w:rPr>
        <w:t xml:space="preserve">Zamawiający, zgodnie z §4 Rozporządzenia Prezesa Rady Ministrów w sprawie użycia środków komunikacji elektronicznej w postępowaniu o udzieleniu zamówienia publicznego oraz udostępnienia i przechowywania dokumentów elektronicznych </w:t>
      </w:r>
      <w:r w:rsidRPr="00390975">
        <w:rPr>
          <w:bCs/>
        </w:rPr>
        <w:lastRenderedPageBreak/>
        <w:t>(Dz.U. z 2017r. poz. 1320), określa dopuszczalny format kwalifikowanego podpisu elektronicznego w następujący sposób:</w:t>
      </w:r>
    </w:p>
    <w:p w:rsidR="00FA3208" w:rsidRPr="00390975" w:rsidRDefault="00FA3208" w:rsidP="00FA3208">
      <w:pPr>
        <w:pStyle w:val="Akapitzlist"/>
        <w:numPr>
          <w:ilvl w:val="0"/>
          <w:numId w:val="38"/>
        </w:numPr>
        <w:tabs>
          <w:tab w:val="clear" w:pos="360"/>
        </w:tabs>
        <w:spacing w:after="0" w:line="276" w:lineRule="auto"/>
        <w:ind w:left="1134"/>
        <w:rPr>
          <w:bCs/>
        </w:rPr>
      </w:pPr>
      <w:r w:rsidRPr="00390975">
        <w:rPr>
          <w:bCs/>
        </w:rPr>
        <w:t xml:space="preserve">dokumenty w formacie .pdf należy podpisywać tylko i wyłącznie formatem </w:t>
      </w:r>
      <w:proofErr w:type="spellStart"/>
      <w:r w:rsidRPr="00390975">
        <w:rPr>
          <w:bCs/>
        </w:rPr>
        <w:t>PAdES</w:t>
      </w:r>
      <w:proofErr w:type="spellEnd"/>
      <w:r w:rsidRPr="00390975">
        <w:rPr>
          <w:bCs/>
        </w:rPr>
        <w:t>.</w:t>
      </w:r>
    </w:p>
    <w:p w:rsidR="00FA3208" w:rsidRPr="00390975" w:rsidRDefault="00FA3208" w:rsidP="00FA3208">
      <w:pPr>
        <w:pStyle w:val="Akapitzlist"/>
        <w:numPr>
          <w:ilvl w:val="0"/>
          <w:numId w:val="38"/>
        </w:numPr>
        <w:tabs>
          <w:tab w:val="clear" w:pos="360"/>
        </w:tabs>
        <w:spacing w:line="276" w:lineRule="auto"/>
        <w:ind w:left="1134" w:hanging="357"/>
        <w:rPr>
          <w:bCs/>
        </w:rPr>
      </w:pPr>
      <w:r w:rsidRPr="00390975">
        <w:rPr>
          <w:bCs/>
        </w:rPr>
        <w:t xml:space="preserve">w przypadku formatów innych niż .pdf do podpisu należy użyć formatu </w:t>
      </w:r>
      <w:proofErr w:type="spellStart"/>
      <w:r w:rsidRPr="00390975">
        <w:rPr>
          <w:bCs/>
        </w:rPr>
        <w:t>XAdES</w:t>
      </w:r>
      <w:proofErr w:type="spellEnd"/>
      <w:r w:rsidRPr="00390975">
        <w:rPr>
          <w:bCs/>
        </w:rPr>
        <w:t>.</w:t>
      </w:r>
    </w:p>
    <w:p w:rsidR="00F01032" w:rsidRPr="00390975" w:rsidRDefault="00FA3208" w:rsidP="00FA3208">
      <w:pPr>
        <w:pStyle w:val="Akapitzlist"/>
        <w:numPr>
          <w:ilvl w:val="0"/>
          <w:numId w:val="25"/>
        </w:numPr>
        <w:spacing w:line="276" w:lineRule="auto"/>
        <w:rPr>
          <w:bCs/>
        </w:rPr>
      </w:pPr>
      <w:r w:rsidRPr="00390975">
        <w:rPr>
          <w:bCs/>
        </w:rPr>
        <w:t xml:space="preserve">JEDZ oraz dokumenty lub oświadczenia, o których mowa w Rozporządzeniu Ministra Rozwoju z dnia 26 lipca 2016r., w sprawie rodzajów dokumentów, jakich </w:t>
      </w:r>
      <w:r w:rsidR="00085E64">
        <w:rPr>
          <w:bCs/>
        </w:rPr>
        <w:t>z</w:t>
      </w:r>
      <w:r w:rsidRPr="00390975">
        <w:rPr>
          <w:bCs/>
        </w:rPr>
        <w:t xml:space="preserve">amawiający może żądać od </w:t>
      </w:r>
      <w:r w:rsidR="00085E64">
        <w:rPr>
          <w:bCs/>
        </w:rPr>
        <w:t>w</w:t>
      </w:r>
      <w:r w:rsidRPr="00390975">
        <w:rPr>
          <w:bCs/>
        </w:rPr>
        <w:t xml:space="preserve">ykonawcy w postępowaniu o udzielenie zamówienia publicznego (Dz. U. z 2016 poz.1126 z </w:t>
      </w:r>
      <w:proofErr w:type="spellStart"/>
      <w:r w:rsidRPr="00390975">
        <w:rPr>
          <w:bCs/>
        </w:rPr>
        <w:t>późn</w:t>
      </w:r>
      <w:proofErr w:type="spellEnd"/>
      <w:r w:rsidRPr="00390975">
        <w:rPr>
          <w:bCs/>
        </w:rPr>
        <w:t xml:space="preserve">. zm.), zwanym dalej „rozporządzeniem”, składane przez Wykonawcę i inne podmioty, na zdolnościach lub sytuacji których polega Wykonawca na zasadach określonych w art. 22a ustawy </w:t>
      </w:r>
      <w:proofErr w:type="spellStart"/>
      <w:r w:rsidRPr="00390975">
        <w:rPr>
          <w:bCs/>
        </w:rPr>
        <w:t>Pzp</w:t>
      </w:r>
      <w:proofErr w:type="spellEnd"/>
      <w:r w:rsidRPr="00390975">
        <w:rPr>
          <w:bCs/>
        </w:rPr>
        <w:t xml:space="preserve"> oraz podwykonawców, należy wczytać na Platformie </w:t>
      </w:r>
      <w:proofErr w:type="spellStart"/>
      <w:r w:rsidRPr="00390975">
        <w:rPr>
          <w:bCs/>
        </w:rPr>
        <w:t>SmartPZP</w:t>
      </w:r>
      <w:proofErr w:type="spellEnd"/>
      <w:r w:rsidRPr="00390975">
        <w:rPr>
          <w:bCs/>
        </w:rPr>
        <w:t xml:space="preserve"> jako załączniki, opatrzone kwalifikowanym podpisem elektronicznym, zgodnie z instrukcją korzystania z Platformy.</w:t>
      </w:r>
    </w:p>
    <w:p w:rsidR="00FA3208" w:rsidRPr="00390975" w:rsidRDefault="00FA3208" w:rsidP="00FA3208">
      <w:pPr>
        <w:pStyle w:val="Akapitzlist"/>
        <w:numPr>
          <w:ilvl w:val="0"/>
          <w:numId w:val="25"/>
        </w:numPr>
        <w:spacing w:line="276" w:lineRule="auto"/>
        <w:rPr>
          <w:bCs/>
        </w:rPr>
      </w:pPr>
      <w:r w:rsidRPr="00390975">
        <w:rPr>
          <w:bCs/>
        </w:rPr>
        <w:t xml:space="preserve">W przypadku przekazywania przez Wykonawcę pliku, zawierającego kilka dokumentów elektronicznych, opatrzenie </w:t>
      </w:r>
      <w:r w:rsidR="00FA7C00" w:rsidRPr="00390975">
        <w:rPr>
          <w:bCs/>
        </w:rPr>
        <w:t xml:space="preserve">tego </w:t>
      </w:r>
      <w:r w:rsidRPr="00390975">
        <w:rPr>
          <w:bCs/>
        </w:rPr>
        <w:t>pliku kwalifikowanym podpisem elektronicznym jest równoznaczne z</w:t>
      </w:r>
      <w:r w:rsidR="00FA7C00" w:rsidRPr="00390975">
        <w:rPr>
          <w:bCs/>
        </w:rPr>
        <w:t> </w:t>
      </w:r>
      <w:r w:rsidRPr="00390975">
        <w:rPr>
          <w:bCs/>
        </w:rPr>
        <w:t>poświadczeniem przez Wykonawcę za zgodność z oryginałem wszystkich elektronicznych kopii dokumentów, zawartych w tym pliku, z wyjątkiem kopii poświadczonych odpowiednio przez innego Wykonawcę, ubiegającego się wspólnie z nim o udzielenie zamówienia, przez podmiot, na którego zdolnościach lub sytuacji polega Wykonawca, albo przez podwykonawcę.</w:t>
      </w:r>
    </w:p>
    <w:p w:rsidR="001A0965" w:rsidRPr="00390975" w:rsidRDefault="001A0965" w:rsidP="007C1AB4">
      <w:pPr>
        <w:pStyle w:val="Akapitzlist"/>
        <w:numPr>
          <w:ilvl w:val="0"/>
          <w:numId w:val="25"/>
        </w:numPr>
        <w:spacing w:line="276" w:lineRule="auto"/>
        <w:rPr>
          <w:b/>
          <w:bCs/>
        </w:rPr>
      </w:pPr>
      <w:r w:rsidRPr="00390975">
        <w:rPr>
          <w:b/>
        </w:rPr>
        <w:t>Wyjaśnienie treści SIWZ</w:t>
      </w:r>
    </w:p>
    <w:p w:rsidR="001A0965" w:rsidRPr="00390975" w:rsidRDefault="001A0965" w:rsidP="00562B0D">
      <w:pPr>
        <w:spacing w:after="0" w:line="276" w:lineRule="auto"/>
        <w:ind w:left="426" w:firstLine="0"/>
        <w:rPr>
          <w:bCs/>
        </w:rPr>
      </w:pPr>
      <w:r w:rsidRPr="00390975">
        <w:rPr>
          <w:bCs/>
        </w:rPr>
        <w:t xml:space="preserve">Wykonawca może zwrócić się do </w:t>
      </w:r>
      <w:r w:rsidR="007E5B64">
        <w:rPr>
          <w:bCs/>
        </w:rPr>
        <w:t>Z</w:t>
      </w:r>
      <w:r w:rsidRPr="00390975">
        <w:rPr>
          <w:bCs/>
        </w:rPr>
        <w:t>amawiającego o wyjaśnienie treści Specyfikacji Istotnych Warunków Zamówienia.</w:t>
      </w:r>
      <w:r w:rsidR="004B0AC8" w:rsidRPr="00390975">
        <w:t xml:space="preserve"> </w:t>
      </w:r>
      <w:r w:rsidR="004B0AC8" w:rsidRPr="00390975">
        <w:rPr>
          <w:bCs/>
        </w:rPr>
        <w:t>Wnioski o wyjaśnienie</w:t>
      </w:r>
      <w:r w:rsidR="00FE6D04" w:rsidRPr="00390975">
        <w:rPr>
          <w:bCs/>
        </w:rPr>
        <w:t xml:space="preserve"> treści </w:t>
      </w:r>
      <w:r w:rsidR="007E5B64">
        <w:rPr>
          <w:bCs/>
        </w:rPr>
        <w:t>SIWZ</w:t>
      </w:r>
      <w:r w:rsidR="00FE6D04" w:rsidRPr="00390975">
        <w:rPr>
          <w:bCs/>
        </w:rPr>
        <w:t xml:space="preserve"> należy przekazywać</w:t>
      </w:r>
      <w:r w:rsidR="004B0AC8" w:rsidRPr="00390975">
        <w:rPr>
          <w:bCs/>
        </w:rPr>
        <w:t xml:space="preserve"> </w:t>
      </w:r>
      <w:r w:rsidR="00362CE7" w:rsidRPr="00390975">
        <w:rPr>
          <w:bCs/>
        </w:rPr>
        <w:t xml:space="preserve">za pośrednictwem Platformy </w:t>
      </w:r>
      <w:proofErr w:type="spellStart"/>
      <w:r w:rsidR="00FE6D04" w:rsidRPr="00390975">
        <w:rPr>
          <w:bCs/>
        </w:rPr>
        <w:t>SmartPZP</w:t>
      </w:r>
      <w:proofErr w:type="spellEnd"/>
      <w:r w:rsidR="00362CE7" w:rsidRPr="00390975">
        <w:rPr>
          <w:bCs/>
        </w:rPr>
        <w:t xml:space="preserve"> </w:t>
      </w:r>
      <w:r w:rsidR="00FA7C00" w:rsidRPr="00390975">
        <w:rPr>
          <w:bCs/>
        </w:rPr>
        <w:t>poprzez zakładkę „Pytania do postępowania”</w:t>
      </w:r>
      <w:r w:rsidR="00406A57" w:rsidRPr="00390975">
        <w:rPr>
          <w:bCs/>
        </w:rPr>
        <w:t xml:space="preserve">. Zamawiający udzieli wyjaśnień niezwłocznie, nie później niż na 6 dni przed upływem terminu składania ofert </w:t>
      </w:r>
      <w:r w:rsidRPr="00390975">
        <w:rPr>
          <w:bCs/>
        </w:rPr>
        <w:t xml:space="preserve">pod warunkiem, że wniosek o wyjaśnienie treści specyfikacji wpłynął do </w:t>
      </w:r>
      <w:r w:rsidR="007E5B64">
        <w:rPr>
          <w:bCs/>
        </w:rPr>
        <w:t>Z</w:t>
      </w:r>
      <w:r w:rsidRPr="00390975">
        <w:rPr>
          <w:bCs/>
        </w:rPr>
        <w:t xml:space="preserve">amawiającego nie później niż do końca </w:t>
      </w:r>
      <w:r w:rsidRPr="00085E64">
        <w:rPr>
          <w:b/>
          <w:bCs/>
          <w:u w:val="single"/>
        </w:rPr>
        <w:t xml:space="preserve"> dnia </w:t>
      </w:r>
      <w:r w:rsidR="00DC6291" w:rsidRPr="00085E64">
        <w:rPr>
          <w:b/>
          <w:bCs/>
          <w:u w:val="single"/>
        </w:rPr>
        <w:t xml:space="preserve"> </w:t>
      </w:r>
      <w:r w:rsidR="007E5B64" w:rsidRPr="00085E64">
        <w:rPr>
          <w:b/>
          <w:bCs/>
          <w:u w:val="single"/>
        </w:rPr>
        <w:t>2</w:t>
      </w:r>
      <w:r w:rsidR="00B52E76">
        <w:rPr>
          <w:b/>
          <w:bCs/>
          <w:u w:val="single"/>
        </w:rPr>
        <w:t>3</w:t>
      </w:r>
      <w:r w:rsidR="007E5B64" w:rsidRPr="00085E64">
        <w:rPr>
          <w:b/>
          <w:bCs/>
          <w:u w:val="single"/>
        </w:rPr>
        <w:t xml:space="preserve"> września </w:t>
      </w:r>
      <w:r w:rsidR="00DC6291" w:rsidRPr="00085E64">
        <w:rPr>
          <w:b/>
          <w:bCs/>
          <w:u w:val="single"/>
        </w:rPr>
        <w:t>201</w:t>
      </w:r>
      <w:r w:rsidR="006E7C97" w:rsidRPr="00085E64">
        <w:rPr>
          <w:b/>
          <w:bCs/>
          <w:u w:val="single"/>
        </w:rPr>
        <w:t>9</w:t>
      </w:r>
      <w:r w:rsidRPr="00085E64">
        <w:rPr>
          <w:b/>
          <w:bCs/>
          <w:u w:val="single"/>
        </w:rPr>
        <w:t xml:space="preserve"> r.</w:t>
      </w:r>
      <w:r w:rsidR="002C1F25" w:rsidRPr="00390975">
        <w:rPr>
          <w:b/>
          <w:bCs/>
          <w:u w:val="single"/>
        </w:rPr>
        <w:t xml:space="preserve"> </w:t>
      </w:r>
      <w:r w:rsidR="002C1F25" w:rsidRPr="00A5046C">
        <w:rPr>
          <w:b/>
          <w:bCs/>
          <w:u w:val="single"/>
        </w:rPr>
        <w:t>(</w:t>
      </w:r>
      <w:r w:rsidR="00946670">
        <w:rPr>
          <w:b/>
          <w:bCs/>
          <w:u w:val="single"/>
        </w:rPr>
        <w:t>O</w:t>
      </w:r>
      <w:r w:rsidR="002C1F25" w:rsidRPr="00A5046C">
        <w:rPr>
          <w:b/>
          <w:bCs/>
          <w:u w:val="single"/>
        </w:rPr>
        <w:t>głoszeni</w:t>
      </w:r>
      <w:r w:rsidR="008005D5" w:rsidRPr="00A5046C">
        <w:rPr>
          <w:b/>
          <w:bCs/>
          <w:u w:val="single"/>
        </w:rPr>
        <w:t>e wysłane</w:t>
      </w:r>
      <w:r w:rsidR="002C1F25" w:rsidRPr="00A5046C">
        <w:rPr>
          <w:b/>
          <w:bCs/>
          <w:u w:val="single"/>
        </w:rPr>
        <w:t xml:space="preserve"> do </w:t>
      </w:r>
      <w:proofErr w:type="spellStart"/>
      <w:r w:rsidR="002C1F25" w:rsidRPr="00A5046C">
        <w:rPr>
          <w:b/>
          <w:bCs/>
          <w:u w:val="single"/>
        </w:rPr>
        <w:t>Dz.Urz</w:t>
      </w:r>
      <w:proofErr w:type="spellEnd"/>
      <w:r w:rsidR="002C1F25" w:rsidRPr="00A5046C">
        <w:rPr>
          <w:b/>
          <w:bCs/>
          <w:u w:val="single"/>
        </w:rPr>
        <w:t xml:space="preserve">. U.E. dn. </w:t>
      </w:r>
      <w:r w:rsidR="00B52E76">
        <w:rPr>
          <w:b/>
          <w:bCs/>
          <w:u w:val="single"/>
        </w:rPr>
        <w:t>13</w:t>
      </w:r>
      <w:r w:rsidR="002C1F25" w:rsidRPr="00A5046C">
        <w:rPr>
          <w:b/>
          <w:bCs/>
          <w:u w:val="single"/>
        </w:rPr>
        <w:t>.0</w:t>
      </w:r>
      <w:r w:rsidR="007E5B64">
        <w:rPr>
          <w:b/>
          <w:bCs/>
          <w:u w:val="single"/>
        </w:rPr>
        <w:t>9</w:t>
      </w:r>
      <w:r w:rsidR="002C1F25" w:rsidRPr="00A5046C">
        <w:rPr>
          <w:b/>
          <w:bCs/>
          <w:u w:val="single"/>
        </w:rPr>
        <w:t>.2019 r.)</w:t>
      </w:r>
    </w:p>
    <w:p w:rsidR="001A0965" w:rsidRPr="00390975" w:rsidRDefault="001A0965" w:rsidP="00562B0D">
      <w:pPr>
        <w:spacing w:after="0" w:line="276" w:lineRule="auto"/>
        <w:ind w:left="426" w:firstLine="0"/>
        <w:rPr>
          <w:bCs/>
        </w:rPr>
      </w:pPr>
      <w:r w:rsidRPr="00390975">
        <w:rPr>
          <w:bCs/>
        </w:rPr>
        <w:t xml:space="preserve">Jeżeli wniosek o wyjaśnienie treści </w:t>
      </w:r>
      <w:r w:rsidR="007E5B64">
        <w:rPr>
          <w:bCs/>
        </w:rPr>
        <w:t>SIWZ</w:t>
      </w:r>
      <w:r w:rsidRPr="00390975">
        <w:rPr>
          <w:bCs/>
        </w:rPr>
        <w:t xml:space="preserve"> wpłyn</w:t>
      </w:r>
      <w:r w:rsidR="007E5B64">
        <w:rPr>
          <w:bCs/>
        </w:rPr>
        <w:t>ie</w:t>
      </w:r>
      <w:r w:rsidRPr="00390975">
        <w:rPr>
          <w:bCs/>
        </w:rPr>
        <w:t xml:space="preserve"> po upływie terminu składania wniosku, o którym mowa wyżej, lub dotyczy udzielonych wyjaśnień, </w:t>
      </w:r>
      <w:r w:rsidR="007E5B64">
        <w:rPr>
          <w:bCs/>
        </w:rPr>
        <w:t>Z</w:t>
      </w:r>
      <w:r w:rsidRPr="00390975">
        <w:rPr>
          <w:bCs/>
        </w:rPr>
        <w:t xml:space="preserve">amawiający może udzielić wyjaśnień albo pozostawić wniosek bez rozpoznania. </w:t>
      </w:r>
    </w:p>
    <w:p w:rsidR="001A0965" w:rsidRPr="00085E64" w:rsidRDefault="001A0965" w:rsidP="00562B0D">
      <w:pPr>
        <w:spacing w:after="0" w:line="276" w:lineRule="auto"/>
        <w:ind w:left="426" w:firstLine="0"/>
      </w:pPr>
      <w:r w:rsidRPr="00085E64">
        <w:t xml:space="preserve">Przedłużenie terminu składania ofert nie wpływa na bieg terminu składania wniosku, o którym mowa wyżej. </w:t>
      </w:r>
    </w:p>
    <w:p w:rsidR="00FE6D04" w:rsidRPr="00085E64" w:rsidRDefault="00FE6D04" w:rsidP="00562B0D">
      <w:pPr>
        <w:spacing w:after="0" w:line="276" w:lineRule="auto"/>
        <w:ind w:left="426" w:firstLine="0"/>
      </w:pPr>
      <w:r w:rsidRPr="00085E64">
        <w:t>Treść pytań (bez ujawniania źródła) wraz z wyjaśnieniami bądź informacje o dokonaniu modyfikacji SIWZ, Zamawiający przekaże Wykonawcom za</w:t>
      </w:r>
      <w:r w:rsidRPr="00390975">
        <w:rPr>
          <w:b/>
          <w:bCs/>
        </w:rPr>
        <w:t xml:space="preserve"> </w:t>
      </w:r>
      <w:r w:rsidRPr="00085E64">
        <w:t xml:space="preserve">pośrednictwem Platformy </w:t>
      </w:r>
      <w:proofErr w:type="spellStart"/>
      <w:r w:rsidRPr="00085E64">
        <w:t>SmartPZP</w:t>
      </w:r>
      <w:proofErr w:type="spellEnd"/>
      <w:r w:rsidRPr="00085E64">
        <w:t>.</w:t>
      </w:r>
    </w:p>
    <w:p w:rsidR="001F51C6" w:rsidRDefault="001F51C6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</w:rPr>
      </w:pPr>
    </w:p>
    <w:p w:rsidR="00946670" w:rsidRPr="00390975" w:rsidRDefault="00946670" w:rsidP="00562B0D">
      <w:pPr>
        <w:autoSpaceDE w:val="0"/>
        <w:autoSpaceDN w:val="0"/>
        <w:adjustRightInd w:val="0"/>
        <w:spacing w:after="0" w:line="276" w:lineRule="auto"/>
        <w:ind w:left="0" w:firstLine="0"/>
        <w:rPr>
          <w:b/>
          <w:bCs/>
        </w:rPr>
      </w:pPr>
    </w:p>
    <w:p w:rsidR="00E102C2" w:rsidRPr="00390975" w:rsidRDefault="00E102C2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76" w:lineRule="auto"/>
      </w:pPr>
      <w:r w:rsidRPr="00390975">
        <w:rPr>
          <w:b/>
        </w:rPr>
        <w:lastRenderedPageBreak/>
        <w:t>Rozdział V</w:t>
      </w:r>
      <w:r w:rsidRPr="00390975">
        <w:rPr>
          <w:b/>
        </w:rPr>
        <w:tab/>
        <w:t>Termin związania ofertą</w:t>
      </w:r>
    </w:p>
    <w:p w:rsidR="00E102C2" w:rsidRPr="00390975" w:rsidRDefault="00E102C2" w:rsidP="00485003">
      <w:pPr>
        <w:numPr>
          <w:ilvl w:val="0"/>
          <w:numId w:val="18"/>
        </w:numPr>
        <w:spacing w:after="0" w:line="276" w:lineRule="auto"/>
        <w:ind w:left="426"/>
      </w:pPr>
      <w:r w:rsidRPr="00390975">
        <w:t xml:space="preserve">Wykonawcy związani są złożonymi ofertami przez okres </w:t>
      </w:r>
      <w:r w:rsidR="004638D0" w:rsidRPr="00390975">
        <w:rPr>
          <w:b/>
        </w:rPr>
        <w:t>6</w:t>
      </w:r>
      <w:r w:rsidRPr="00390975">
        <w:rPr>
          <w:b/>
        </w:rPr>
        <w:t>0 dni</w:t>
      </w:r>
      <w:r w:rsidRPr="00390975">
        <w:t xml:space="preserve"> od wyznaczonego przez </w:t>
      </w:r>
      <w:r w:rsidR="004B7EFB">
        <w:t>Z</w:t>
      </w:r>
      <w:r w:rsidRPr="00390975">
        <w:t xml:space="preserve">amawiającego terminu </w:t>
      </w:r>
      <w:r w:rsidR="00B34B74" w:rsidRPr="00390975">
        <w:t>składania</w:t>
      </w:r>
      <w:r w:rsidRPr="00390975">
        <w:t xml:space="preserve"> ofert</w:t>
      </w:r>
      <w:r w:rsidR="00085E64">
        <w:rPr>
          <w:shd w:val="clear" w:color="auto" w:fill="FFFFFF" w:themeFill="background1"/>
        </w:rPr>
        <w:t>.</w:t>
      </w:r>
      <w:r w:rsidRPr="00390975">
        <w:t xml:space="preserve"> W wyjątkowych okolicznościach, jednak przed upływem terminu związania złożoną ofertą, </w:t>
      </w:r>
      <w:r w:rsidR="004B7EFB">
        <w:t>W</w:t>
      </w:r>
      <w:r w:rsidRPr="00390975">
        <w:t>ykonawca samodzielnie lub na wniosek Zamawiającego może przedłużyć termin związania ofertą, z</w:t>
      </w:r>
      <w:r w:rsidR="00C15539" w:rsidRPr="00390975">
        <w:t> </w:t>
      </w:r>
      <w:r w:rsidRPr="00390975">
        <w:t xml:space="preserve">tym, że </w:t>
      </w:r>
      <w:r w:rsidR="004B7EFB">
        <w:t>Za</w:t>
      </w:r>
      <w:r w:rsidRPr="00390975">
        <w:t xml:space="preserve">mawiający może tylko raz, co najmniej na 3 dni przed upływem terminu związania ofertą zwrócić się do </w:t>
      </w:r>
      <w:r w:rsidR="004B7EFB">
        <w:t>W</w:t>
      </w:r>
      <w:r w:rsidRPr="00390975">
        <w:t xml:space="preserve">ykonawcy o wyrażenie zgody na przedłużenie tego terminu o oznaczony okres nie dłuższy jednak niż 60 dni. </w:t>
      </w:r>
    </w:p>
    <w:p w:rsidR="00E102C2" w:rsidRPr="00390975" w:rsidRDefault="00E102C2" w:rsidP="00485003">
      <w:pPr>
        <w:numPr>
          <w:ilvl w:val="0"/>
          <w:numId w:val="18"/>
        </w:numPr>
        <w:spacing w:after="0" w:line="276" w:lineRule="auto"/>
        <w:ind w:left="426" w:hanging="426"/>
      </w:pPr>
      <w:r w:rsidRPr="00390975">
        <w:t xml:space="preserve">Brak zgody </w:t>
      </w:r>
      <w:r w:rsidR="004B7EFB">
        <w:t>W</w:t>
      </w:r>
      <w:r w:rsidRPr="00390975">
        <w:t>ykonawcy na przedłużenie okresu związania ofertą skutkować będzie odrzuceniem oferty na podstawie art. 89 ust. 1 pkt. 7a ustawy.</w:t>
      </w:r>
    </w:p>
    <w:p w:rsidR="00E102C2" w:rsidRPr="00390975" w:rsidRDefault="00E102C2" w:rsidP="00485003">
      <w:pPr>
        <w:numPr>
          <w:ilvl w:val="0"/>
          <w:numId w:val="18"/>
        </w:numPr>
        <w:spacing w:after="0" w:line="276" w:lineRule="auto"/>
        <w:ind w:left="426" w:hanging="426"/>
      </w:pPr>
      <w:r w:rsidRPr="00390975">
        <w:t xml:space="preserve">W przypadku wniesienia odwołania w terminie zgodnym z art. 182 ustawy </w:t>
      </w:r>
      <w:proofErr w:type="spellStart"/>
      <w:r w:rsidRPr="00390975">
        <w:t>Pzp</w:t>
      </w:r>
      <w:proofErr w:type="spellEnd"/>
      <w:r w:rsidRPr="00390975">
        <w:t>, bieg terminu związania ofertą ulega zawieszeniu do czasu ogłoszenia przez Izbę orzeczenia.</w:t>
      </w:r>
    </w:p>
    <w:p w:rsidR="0005672B" w:rsidRPr="00390975" w:rsidRDefault="0005672B" w:rsidP="00485003">
      <w:pPr>
        <w:numPr>
          <w:ilvl w:val="0"/>
          <w:numId w:val="18"/>
        </w:numPr>
        <w:spacing w:after="0" w:line="276" w:lineRule="auto"/>
        <w:ind w:left="426" w:hanging="426"/>
      </w:pPr>
      <w:r w:rsidRPr="00390975">
        <w:rPr>
          <w:bCs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</w:t>
      </w:r>
      <w:r w:rsidR="004B7EFB">
        <w:rPr>
          <w:bCs/>
        </w:rPr>
        <w:t>W</w:t>
      </w:r>
      <w:r w:rsidRPr="00390975">
        <w:rPr>
          <w:bCs/>
        </w:rPr>
        <w:t>ykonawcy, którego oferta została wybrana jako najkorzystniejsza.</w:t>
      </w:r>
    </w:p>
    <w:p w:rsidR="00E102C2" w:rsidRPr="00390975" w:rsidRDefault="00E102C2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76" w:lineRule="auto"/>
        <w:rPr>
          <w:b/>
        </w:rPr>
      </w:pPr>
      <w:r w:rsidRPr="00390975">
        <w:rPr>
          <w:b/>
        </w:rPr>
        <w:t>Rozdział VI</w:t>
      </w:r>
      <w:r w:rsidRPr="00390975">
        <w:rPr>
          <w:b/>
        </w:rPr>
        <w:tab/>
        <w:t>Wymagania dotyczące wadium</w:t>
      </w:r>
    </w:p>
    <w:p w:rsidR="00B52E76" w:rsidRPr="00B52E76" w:rsidRDefault="00392C75" w:rsidP="004B7EFB">
      <w:pPr>
        <w:pStyle w:val="Akapitzlist"/>
        <w:numPr>
          <w:ilvl w:val="1"/>
          <w:numId w:val="16"/>
        </w:numPr>
        <w:tabs>
          <w:tab w:val="clear" w:pos="1440"/>
        </w:tabs>
        <w:spacing w:after="0"/>
        <w:ind w:left="425" w:hanging="425"/>
      </w:pPr>
      <w:r w:rsidRPr="00390975">
        <w:t>Wykonawca</w:t>
      </w:r>
      <w:r w:rsidR="00B52E76">
        <w:t>, składając ofertę kompleksową tj. na wszystkie części</w:t>
      </w:r>
      <w:r w:rsidRPr="00390975">
        <w:t xml:space="preserve"> jest zobowiązany wnieść wadium w wysokości </w:t>
      </w:r>
      <w:r w:rsidR="00B52E76" w:rsidRPr="00B52E76">
        <w:rPr>
          <w:b/>
          <w:bCs/>
        </w:rPr>
        <w:t>2</w:t>
      </w:r>
      <w:r w:rsidR="00B2387F">
        <w:rPr>
          <w:b/>
          <w:bCs/>
        </w:rPr>
        <w:t>4</w:t>
      </w:r>
      <w:r w:rsidR="004F242F">
        <w:rPr>
          <w:b/>
          <w:bCs/>
        </w:rPr>
        <w:t>.</w:t>
      </w:r>
      <w:r w:rsidR="00B2387F">
        <w:rPr>
          <w:b/>
          <w:bCs/>
        </w:rPr>
        <w:t>460</w:t>
      </w:r>
      <w:r w:rsidR="004B7EFB">
        <w:rPr>
          <w:b/>
          <w:iCs/>
          <w:lang w:eastAsia="ar-SA"/>
        </w:rPr>
        <w:t>,00</w:t>
      </w:r>
      <w:r w:rsidRPr="004B7EFB">
        <w:rPr>
          <w:b/>
          <w:iCs/>
          <w:lang w:eastAsia="ar-SA"/>
        </w:rPr>
        <w:t xml:space="preserve"> zł</w:t>
      </w:r>
      <w:r w:rsidRPr="00390975">
        <w:rPr>
          <w:b/>
          <w:iCs/>
          <w:lang w:eastAsia="ar-SA"/>
        </w:rPr>
        <w:t xml:space="preserve"> (słownie: </w:t>
      </w:r>
      <w:r w:rsidR="00B52E76">
        <w:rPr>
          <w:b/>
          <w:iCs/>
          <w:lang w:eastAsia="ar-SA"/>
        </w:rPr>
        <w:t xml:space="preserve">dwadzieścia </w:t>
      </w:r>
      <w:r w:rsidR="00B2387F">
        <w:rPr>
          <w:b/>
          <w:iCs/>
          <w:lang w:eastAsia="ar-SA"/>
        </w:rPr>
        <w:t>cztery</w:t>
      </w:r>
      <w:r w:rsidR="00B52E76">
        <w:rPr>
          <w:b/>
          <w:iCs/>
          <w:lang w:eastAsia="ar-SA"/>
        </w:rPr>
        <w:t xml:space="preserve"> </w:t>
      </w:r>
      <w:r w:rsidR="004B7EFB">
        <w:rPr>
          <w:b/>
          <w:iCs/>
          <w:lang w:eastAsia="ar-SA"/>
        </w:rPr>
        <w:t>tysi</w:t>
      </w:r>
      <w:r w:rsidR="00B52E76">
        <w:rPr>
          <w:b/>
          <w:iCs/>
          <w:lang w:eastAsia="ar-SA"/>
        </w:rPr>
        <w:t>ą</w:t>
      </w:r>
      <w:r w:rsidR="004B7EFB">
        <w:rPr>
          <w:b/>
          <w:iCs/>
          <w:lang w:eastAsia="ar-SA"/>
        </w:rPr>
        <w:t>c</w:t>
      </w:r>
      <w:r w:rsidR="00B52E76">
        <w:rPr>
          <w:b/>
          <w:iCs/>
          <w:lang w:eastAsia="ar-SA"/>
        </w:rPr>
        <w:t>e</w:t>
      </w:r>
      <w:r w:rsidR="00B46E21" w:rsidRPr="00390975">
        <w:rPr>
          <w:b/>
          <w:iCs/>
          <w:lang w:eastAsia="ar-SA"/>
        </w:rPr>
        <w:t xml:space="preserve"> </w:t>
      </w:r>
      <w:r w:rsidR="00B2387F">
        <w:rPr>
          <w:b/>
          <w:iCs/>
          <w:lang w:eastAsia="ar-SA"/>
        </w:rPr>
        <w:t>czterysta sześćdziesiąt</w:t>
      </w:r>
      <w:r w:rsidR="004F242F">
        <w:rPr>
          <w:b/>
          <w:iCs/>
          <w:lang w:eastAsia="ar-SA"/>
        </w:rPr>
        <w:t xml:space="preserve"> </w:t>
      </w:r>
      <w:r w:rsidR="00B46E21" w:rsidRPr="00390975">
        <w:rPr>
          <w:b/>
          <w:iCs/>
          <w:lang w:eastAsia="ar-SA"/>
        </w:rPr>
        <w:t>złotych</w:t>
      </w:r>
      <w:r w:rsidRPr="00390975">
        <w:rPr>
          <w:b/>
          <w:iCs/>
          <w:lang w:eastAsia="ar-SA"/>
        </w:rPr>
        <w:t>)</w:t>
      </w:r>
      <w:r w:rsidR="004B7EFB">
        <w:rPr>
          <w:b/>
          <w:iCs/>
          <w:lang w:eastAsia="ar-SA"/>
        </w:rPr>
        <w:t>.</w:t>
      </w:r>
      <w:r w:rsidR="00B52E76">
        <w:rPr>
          <w:b/>
          <w:iCs/>
          <w:lang w:eastAsia="ar-SA"/>
        </w:rPr>
        <w:t xml:space="preserve"> W przypadku składania oferty na poszczególne, wybrane przez Wykonawcę części wadium należy złożyć w wysokości odpowiadającej sumie niżej przedstawionych kwot</w:t>
      </w:r>
    </w:p>
    <w:p w:rsidR="00B52E76" w:rsidRDefault="00B52E76" w:rsidP="00B52E76">
      <w:pPr>
        <w:pStyle w:val="Akapitzlist"/>
        <w:spacing w:after="0"/>
        <w:ind w:left="425" w:firstLine="0"/>
        <w:rPr>
          <w:b/>
          <w:iCs/>
          <w:lang w:eastAsia="ar-SA"/>
        </w:rPr>
      </w:pPr>
      <w:bookmarkStart w:id="2" w:name="_Hlk19186421"/>
      <w:r>
        <w:rPr>
          <w:b/>
          <w:iCs/>
          <w:lang w:eastAsia="ar-SA"/>
        </w:rPr>
        <w:t>Cześć 1</w:t>
      </w:r>
      <w:bookmarkEnd w:id="2"/>
      <w:r>
        <w:rPr>
          <w:b/>
          <w:iCs/>
          <w:lang w:eastAsia="ar-SA"/>
        </w:rPr>
        <w:t xml:space="preserve"> – </w:t>
      </w:r>
      <w:r w:rsidR="004F242F">
        <w:rPr>
          <w:b/>
          <w:iCs/>
          <w:lang w:eastAsia="ar-SA"/>
        </w:rPr>
        <w:t>640</w:t>
      </w:r>
      <w:r w:rsidR="00EE14C9">
        <w:rPr>
          <w:b/>
          <w:iCs/>
          <w:lang w:eastAsia="ar-SA"/>
        </w:rPr>
        <w:t xml:space="preserve"> </w:t>
      </w:r>
      <w:bookmarkStart w:id="3" w:name="_Hlk19274036"/>
      <w:r w:rsidR="00EE14C9">
        <w:rPr>
          <w:b/>
          <w:iCs/>
          <w:lang w:eastAsia="ar-SA"/>
        </w:rPr>
        <w:t>zł.</w:t>
      </w:r>
      <w:bookmarkEnd w:id="3"/>
    </w:p>
    <w:p w:rsidR="00B52E76" w:rsidRDefault="00B52E76" w:rsidP="00B52E76">
      <w:pPr>
        <w:pStyle w:val="Akapitzlist"/>
        <w:spacing w:after="0"/>
        <w:ind w:left="425" w:firstLine="0"/>
        <w:rPr>
          <w:b/>
          <w:iCs/>
          <w:lang w:eastAsia="ar-SA"/>
        </w:rPr>
      </w:pPr>
      <w:r w:rsidRPr="00B52E76">
        <w:rPr>
          <w:b/>
          <w:iCs/>
          <w:lang w:eastAsia="ar-SA"/>
        </w:rPr>
        <w:t xml:space="preserve">Cześć </w:t>
      </w:r>
      <w:r w:rsidR="001A1FA1">
        <w:rPr>
          <w:b/>
          <w:iCs/>
          <w:lang w:eastAsia="ar-SA"/>
        </w:rPr>
        <w:t xml:space="preserve">2 - </w:t>
      </w:r>
      <w:r w:rsidR="004F242F">
        <w:rPr>
          <w:b/>
          <w:iCs/>
          <w:lang w:eastAsia="ar-SA"/>
        </w:rPr>
        <w:t>120</w:t>
      </w:r>
      <w:r w:rsidR="00EE14C9" w:rsidRPr="00EE14C9">
        <w:t xml:space="preserve"> </w:t>
      </w:r>
      <w:r w:rsidR="00EE14C9" w:rsidRPr="00EE14C9">
        <w:rPr>
          <w:b/>
          <w:iCs/>
          <w:lang w:eastAsia="ar-SA"/>
        </w:rPr>
        <w:t>zł.</w:t>
      </w:r>
    </w:p>
    <w:p w:rsidR="00B52E76" w:rsidRDefault="00B52E76" w:rsidP="00B52E76">
      <w:pPr>
        <w:pStyle w:val="Akapitzlist"/>
        <w:spacing w:after="0"/>
        <w:ind w:left="425" w:firstLine="0"/>
        <w:rPr>
          <w:b/>
          <w:iCs/>
          <w:lang w:eastAsia="ar-SA"/>
        </w:rPr>
      </w:pPr>
      <w:r w:rsidRPr="00B52E76">
        <w:rPr>
          <w:b/>
          <w:iCs/>
          <w:lang w:eastAsia="ar-SA"/>
        </w:rPr>
        <w:t xml:space="preserve">Cześć </w:t>
      </w:r>
      <w:r w:rsidR="001A1FA1">
        <w:rPr>
          <w:b/>
          <w:iCs/>
          <w:lang w:eastAsia="ar-SA"/>
        </w:rPr>
        <w:t xml:space="preserve">3 - </w:t>
      </w:r>
      <w:r w:rsidR="004F242F">
        <w:rPr>
          <w:b/>
          <w:iCs/>
          <w:lang w:eastAsia="ar-SA"/>
        </w:rPr>
        <w:t>50</w:t>
      </w:r>
      <w:r w:rsidR="00EE14C9" w:rsidRPr="00EE14C9">
        <w:t xml:space="preserve"> </w:t>
      </w:r>
      <w:r w:rsidR="00EE14C9" w:rsidRPr="00EE14C9">
        <w:rPr>
          <w:b/>
          <w:iCs/>
          <w:lang w:eastAsia="ar-SA"/>
        </w:rPr>
        <w:t>zł.</w:t>
      </w:r>
    </w:p>
    <w:p w:rsidR="004B7EFB" w:rsidRPr="001A1FA1" w:rsidRDefault="00B52E76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 xml:space="preserve">Cześć </w:t>
      </w:r>
      <w:r w:rsidR="001A1FA1">
        <w:rPr>
          <w:b/>
          <w:bCs/>
        </w:rPr>
        <w:t xml:space="preserve">4 - </w:t>
      </w:r>
      <w:r w:rsidR="004F242F">
        <w:rPr>
          <w:b/>
          <w:bCs/>
        </w:rPr>
        <w:t>420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B52E76" w:rsidRPr="001A1FA1" w:rsidRDefault="00B52E76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 xml:space="preserve">Cześć </w:t>
      </w:r>
      <w:r w:rsidR="001A1FA1">
        <w:rPr>
          <w:b/>
          <w:bCs/>
        </w:rPr>
        <w:t xml:space="preserve">5 </w:t>
      </w:r>
      <w:r w:rsidR="00B2387F">
        <w:rPr>
          <w:b/>
          <w:bCs/>
        </w:rPr>
        <w:t>–</w:t>
      </w:r>
      <w:r w:rsidR="001A1FA1">
        <w:rPr>
          <w:b/>
          <w:bCs/>
        </w:rPr>
        <w:t xml:space="preserve"> </w:t>
      </w:r>
      <w:r w:rsidR="004F242F">
        <w:rPr>
          <w:b/>
          <w:bCs/>
        </w:rPr>
        <w:t>1</w:t>
      </w:r>
      <w:r w:rsidR="00B2387F">
        <w:rPr>
          <w:b/>
          <w:bCs/>
        </w:rPr>
        <w:t xml:space="preserve"> </w:t>
      </w:r>
      <w:r w:rsidR="004F242F">
        <w:rPr>
          <w:b/>
          <w:bCs/>
        </w:rPr>
        <w:t>520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B52E76" w:rsidRPr="001A1FA1" w:rsidRDefault="00B52E76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 xml:space="preserve">Cześć </w:t>
      </w:r>
      <w:r w:rsidR="001A1FA1">
        <w:rPr>
          <w:b/>
          <w:bCs/>
        </w:rPr>
        <w:t xml:space="preserve">6 </w:t>
      </w:r>
      <w:r w:rsidR="00B2387F">
        <w:rPr>
          <w:b/>
          <w:bCs/>
        </w:rPr>
        <w:t>–</w:t>
      </w:r>
      <w:r w:rsidR="001A1FA1">
        <w:rPr>
          <w:b/>
          <w:bCs/>
        </w:rPr>
        <w:t xml:space="preserve"> </w:t>
      </w:r>
      <w:r w:rsidR="004F242F">
        <w:rPr>
          <w:b/>
          <w:bCs/>
        </w:rPr>
        <w:t>4</w:t>
      </w:r>
      <w:r w:rsidR="00B2387F">
        <w:rPr>
          <w:b/>
          <w:bCs/>
        </w:rPr>
        <w:t xml:space="preserve"> </w:t>
      </w:r>
      <w:r w:rsidR="004F242F">
        <w:rPr>
          <w:b/>
          <w:bCs/>
        </w:rPr>
        <w:t>500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B52E76" w:rsidRPr="001A1FA1" w:rsidRDefault="00B52E76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 xml:space="preserve">Cześć </w:t>
      </w:r>
      <w:r w:rsidR="001A1FA1">
        <w:rPr>
          <w:b/>
          <w:bCs/>
        </w:rPr>
        <w:t xml:space="preserve">7 - </w:t>
      </w:r>
      <w:r w:rsidR="004F242F">
        <w:rPr>
          <w:b/>
          <w:bCs/>
        </w:rPr>
        <w:t>330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B52E76" w:rsidRPr="001A1FA1" w:rsidRDefault="001A1FA1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 xml:space="preserve">Cześć </w:t>
      </w:r>
      <w:r>
        <w:rPr>
          <w:b/>
          <w:bCs/>
        </w:rPr>
        <w:t>8 -</w:t>
      </w:r>
      <w:r w:rsidR="00B2387F">
        <w:rPr>
          <w:b/>
          <w:bCs/>
        </w:rPr>
        <w:t xml:space="preserve"> </w:t>
      </w:r>
      <w:r w:rsidR="004F242F">
        <w:rPr>
          <w:b/>
          <w:bCs/>
        </w:rPr>
        <w:t>3</w:t>
      </w:r>
      <w:r w:rsidR="00B2387F">
        <w:rPr>
          <w:b/>
          <w:bCs/>
        </w:rPr>
        <w:t xml:space="preserve"> </w:t>
      </w:r>
      <w:r w:rsidR="004F242F">
        <w:rPr>
          <w:b/>
          <w:bCs/>
        </w:rPr>
        <w:t>200</w:t>
      </w:r>
      <w:r w:rsidR="00EE14C9">
        <w:rPr>
          <w:b/>
          <w:bCs/>
        </w:rPr>
        <w:t xml:space="preserve"> </w:t>
      </w:r>
      <w:r w:rsidR="00EE14C9" w:rsidRPr="00EE14C9">
        <w:rPr>
          <w:b/>
          <w:bCs/>
        </w:rPr>
        <w:t>zł.</w:t>
      </w:r>
    </w:p>
    <w:p w:rsidR="001A1FA1" w:rsidRPr="001A1FA1" w:rsidRDefault="001A1FA1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 xml:space="preserve">Cześć </w:t>
      </w:r>
      <w:r>
        <w:rPr>
          <w:b/>
          <w:bCs/>
        </w:rPr>
        <w:t xml:space="preserve">9 </w:t>
      </w:r>
      <w:r w:rsidR="004F242F">
        <w:rPr>
          <w:b/>
          <w:bCs/>
        </w:rPr>
        <w:t>–</w:t>
      </w:r>
      <w:r>
        <w:rPr>
          <w:b/>
          <w:bCs/>
        </w:rPr>
        <w:t xml:space="preserve"> </w:t>
      </w:r>
      <w:r w:rsidR="004F242F">
        <w:rPr>
          <w:b/>
          <w:bCs/>
        </w:rPr>
        <w:t>1</w:t>
      </w:r>
      <w:r w:rsidR="00B2387F">
        <w:rPr>
          <w:b/>
          <w:bCs/>
        </w:rPr>
        <w:t xml:space="preserve"> </w:t>
      </w:r>
      <w:r w:rsidR="004F242F">
        <w:rPr>
          <w:b/>
          <w:bCs/>
        </w:rPr>
        <w:t>50</w:t>
      </w:r>
      <w:r w:rsidR="00B2387F">
        <w:rPr>
          <w:b/>
          <w:bCs/>
        </w:rPr>
        <w:t>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1A1FA1" w:rsidRPr="001A1FA1" w:rsidRDefault="001A1FA1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>Cześć 1</w:t>
      </w:r>
      <w:r>
        <w:rPr>
          <w:b/>
          <w:bCs/>
        </w:rPr>
        <w:t>0 -</w:t>
      </w:r>
      <w:r w:rsidR="004F242F">
        <w:rPr>
          <w:b/>
          <w:bCs/>
        </w:rPr>
        <w:t>170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1A1FA1" w:rsidRPr="001A1FA1" w:rsidRDefault="001A1FA1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>Cześć 1</w:t>
      </w:r>
      <w:r>
        <w:rPr>
          <w:b/>
          <w:bCs/>
        </w:rPr>
        <w:t>1 -</w:t>
      </w:r>
      <w:r w:rsidR="004F242F">
        <w:rPr>
          <w:b/>
          <w:bCs/>
        </w:rPr>
        <w:t>220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1A1FA1" w:rsidRPr="001A1FA1" w:rsidRDefault="001A1FA1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>Cześć 1</w:t>
      </w:r>
      <w:r>
        <w:rPr>
          <w:b/>
          <w:bCs/>
        </w:rPr>
        <w:t>2 -</w:t>
      </w:r>
      <w:r w:rsidR="004F242F">
        <w:rPr>
          <w:b/>
          <w:bCs/>
        </w:rPr>
        <w:t>280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1A1FA1" w:rsidRDefault="001A1FA1" w:rsidP="00B52E76">
      <w:pPr>
        <w:pStyle w:val="Akapitzlist"/>
        <w:spacing w:after="0"/>
        <w:ind w:left="425" w:firstLine="0"/>
        <w:rPr>
          <w:b/>
          <w:bCs/>
        </w:rPr>
      </w:pPr>
      <w:r w:rsidRPr="001A1FA1">
        <w:rPr>
          <w:b/>
          <w:bCs/>
        </w:rPr>
        <w:t>Cześć 1</w:t>
      </w:r>
      <w:r>
        <w:rPr>
          <w:b/>
          <w:bCs/>
        </w:rPr>
        <w:t>3 -</w:t>
      </w:r>
      <w:r w:rsidR="004F242F">
        <w:rPr>
          <w:b/>
          <w:bCs/>
        </w:rPr>
        <w:t>120</w:t>
      </w:r>
      <w:r w:rsidR="00EE14C9" w:rsidRPr="00EE14C9">
        <w:t xml:space="preserve"> </w:t>
      </w:r>
      <w:r w:rsidR="00EE14C9" w:rsidRPr="00EE14C9">
        <w:rPr>
          <w:b/>
          <w:bCs/>
        </w:rPr>
        <w:t>zł.</w:t>
      </w:r>
    </w:p>
    <w:p w:rsidR="001A1FA1" w:rsidRDefault="001A1FA1" w:rsidP="00B52E76">
      <w:pPr>
        <w:pStyle w:val="Akapitzlist"/>
        <w:spacing w:after="0"/>
        <w:ind w:left="425" w:firstLine="0"/>
        <w:rPr>
          <w:b/>
          <w:iCs/>
          <w:lang w:eastAsia="ar-SA"/>
        </w:rPr>
      </w:pPr>
      <w:r>
        <w:rPr>
          <w:b/>
          <w:iCs/>
          <w:lang w:eastAsia="ar-SA"/>
        </w:rPr>
        <w:t>Cześć 14 -</w:t>
      </w:r>
      <w:r w:rsidR="004F242F">
        <w:rPr>
          <w:b/>
          <w:iCs/>
          <w:lang w:eastAsia="ar-SA"/>
        </w:rPr>
        <w:t xml:space="preserve"> 20 </w:t>
      </w:r>
      <w:r w:rsidR="00EE14C9" w:rsidRPr="00EE14C9">
        <w:rPr>
          <w:b/>
          <w:iCs/>
          <w:lang w:eastAsia="ar-SA"/>
        </w:rPr>
        <w:t>zł.</w:t>
      </w:r>
    </w:p>
    <w:p w:rsidR="001A1FA1" w:rsidRDefault="001A1FA1" w:rsidP="00B52E76">
      <w:pPr>
        <w:pStyle w:val="Akapitzlist"/>
        <w:spacing w:after="0"/>
        <w:ind w:left="425" w:firstLine="0"/>
        <w:rPr>
          <w:b/>
          <w:iCs/>
          <w:lang w:eastAsia="ar-SA"/>
        </w:rPr>
      </w:pPr>
      <w:r>
        <w:rPr>
          <w:b/>
          <w:iCs/>
          <w:lang w:eastAsia="ar-SA"/>
        </w:rPr>
        <w:t>Cześć 15 -</w:t>
      </w:r>
      <w:r w:rsidR="004F242F">
        <w:rPr>
          <w:b/>
          <w:iCs/>
          <w:lang w:eastAsia="ar-SA"/>
        </w:rPr>
        <w:t>11</w:t>
      </w:r>
      <w:r w:rsidR="00B2387F">
        <w:rPr>
          <w:b/>
          <w:iCs/>
          <w:lang w:eastAsia="ar-SA"/>
        </w:rPr>
        <w:t xml:space="preserve"> </w:t>
      </w:r>
      <w:r w:rsidR="004F242F">
        <w:rPr>
          <w:b/>
          <w:iCs/>
          <w:lang w:eastAsia="ar-SA"/>
        </w:rPr>
        <w:t>050</w:t>
      </w:r>
      <w:r w:rsidR="00EE14C9">
        <w:rPr>
          <w:b/>
          <w:iCs/>
          <w:lang w:eastAsia="ar-SA"/>
        </w:rPr>
        <w:t xml:space="preserve"> </w:t>
      </w:r>
      <w:r w:rsidR="00EE14C9" w:rsidRPr="00EE14C9">
        <w:rPr>
          <w:b/>
          <w:iCs/>
          <w:lang w:eastAsia="ar-SA"/>
        </w:rPr>
        <w:t>zł.</w:t>
      </w:r>
    </w:p>
    <w:p w:rsidR="004F242F" w:rsidRPr="001A1FA1" w:rsidRDefault="004F242F" w:rsidP="00B52E76">
      <w:pPr>
        <w:pStyle w:val="Akapitzlist"/>
        <w:spacing w:after="0"/>
        <w:ind w:left="425" w:firstLine="0"/>
        <w:rPr>
          <w:b/>
          <w:bCs/>
        </w:rPr>
      </w:pPr>
      <w:r>
        <w:rPr>
          <w:b/>
          <w:iCs/>
          <w:lang w:eastAsia="ar-SA"/>
        </w:rPr>
        <w:t xml:space="preserve">Część 16 </w:t>
      </w:r>
      <w:r w:rsidR="00EE14C9">
        <w:rPr>
          <w:b/>
          <w:iCs/>
          <w:lang w:eastAsia="ar-SA"/>
        </w:rPr>
        <w:t>–</w:t>
      </w:r>
      <w:r>
        <w:rPr>
          <w:b/>
          <w:iCs/>
          <w:lang w:eastAsia="ar-SA"/>
        </w:rPr>
        <w:t xml:space="preserve"> 320</w:t>
      </w:r>
      <w:r w:rsidR="00EE14C9">
        <w:rPr>
          <w:b/>
          <w:iCs/>
          <w:lang w:eastAsia="ar-SA"/>
        </w:rPr>
        <w:t xml:space="preserve"> </w:t>
      </w:r>
      <w:r w:rsidR="00EE14C9" w:rsidRPr="00EE14C9">
        <w:rPr>
          <w:b/>
          <w:iCs/>
          <w:lang w:eastAsia="ar-SA"/>
        </w:rPr>
        <w:t>zł.</w:t>
      </w:r>
    </w:p>
    <w:p w:rsidR="00392C75" w:rsidRPr="00390975" w:rsidRDefault="00392C75" w:rsidP="004B7EFB">
      <w:pPr>
        <w:pStyle w:val="Akapitzlist"/>
        <w:numPr>
          <w:ilvl w:val="1"/>
          <w:numId w:val="16"/>
        </w:numPr>
        <w:tabs>
          <w:tab w:val="clear" w:pos="1440"/>
        </w:tabs>
        <w:spacing w:after="0"/>
        <w:ind w:left="425" w:hanging="425"/>
      </w:pPr>
      <w:r w:rsidRPr="00390975">
        <w:lastRenderedPageBreak/>
        <w:t xml:space="preserve">Wadium winno znajdować się w posiadaniu Zamawiającego przed upływem terminu składania ofert, o którym mowa w Rozdziale VIII pkt 1 SIWZ. </w:t>
      </w:r>
    </w:p>
    <w:p w:rsidR="00244C69" w:rsidRPr="00390975" w:rsidRDefault="00392C75" w:rsidP="00277B25">
      <w:pPr>
        <w:spacing w:after="0"/>
        <w:ind w:left="426" w:firstLine="0"/>
        <w:rPr>
          <w:b/>
          <w:bCs/>
        </w:rPr>
      </w:pPr>
      <w:r w:rsidRPr="00390975">
        <w:rPr>
          <w:b/>
          <w:bCs/>
        </w:rPr>
        <w:t xml:space="preserve">Brak wadium w posiadaniu Zamawiającego przed upływem terminu wyznaczonego do składania ofert lub wadium wniesione w sposób nieprawidłowy, spowoduje odrzucenie oferty zgodnie z art. 89 ust. 1 pkt.7b ustawy </w:t>
      </w:r>
      <w:proofErr w:type="spellStart"/>
      <w:r w:rsidRPr="00390975">
        <w:rPr>
          <w:b/>
          <w:bCs/>
        </w:rPr>
        <w:t>Pzp</w:t>
      </w:r>
      <w:proofErr w:type="spellEnd"/>
      <w:r w:rsidRPr="00390975">
        <w:rPr>
          <w:b/>
          <w:bCs/>
        </w:rPr>
        <w:t>.</w:t>
      </w:r>
    </w:p>
    <w:p w:rsidR="00E102C2" w:rsidRPr="00390975" w:rsidRDefault="00E102C2" w:rsidP="00112CE1">
      <w:pPr>
        <w:spacing w:after="0"/>
        <w:ind w:left="426" w:hanging="426"/>
      </w:pPr>
      <w:r w:rsidRPr="00390975">
        <w:t>2.</w:t>
      </w:r>
      <w:r w:rsidRPr="00390975">
        <w:tab/>
        <w:t>Wadium może być wnoszone w jednej lub kilku następujących formach: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a)</w:t>
      </w:r>
      <w:r w:rsidRPr="00390975">
        <w:tab/>
        <w:t>pieniądzu;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b)</w:t>
      </w:r>
      <w:r w:rsidRPr="00390975">
        <w:tab/>
        <w:t>poręczeniach bankowych lub poręczeniach spółdzielczej kasy oszczędnościowo–kredytowej, z tym że poręczenie kasy jest zawsze poręczeniem pieniężnym;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c)</w:t>
      </w:r>
      <w:r w:rsidRPr="00390975">
        <w:tab/>
        <w:t>gwarancjach bankowych;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d)</w:t>
      </w:r>
      <w:r w:rsidRPr="00390975">
        <w:tab/>
        <w:t>gwarancjach ubezpieczeniowych;</w:t>
      </w:r>
    </w:p>
    <w:p w:rsidR="00E102C2" w:rsidRPr="00390975" w:rsidRDefault="00E102C2" w:rsidP="00112CE1">
      <w:pPr>
        <w:spacing w:after="0"/>
        <w:ind w:left="851" w:hanging="284"/>
      </w:pPr>
      <w:r w:rsidRPr="00390975">
        <w:t>e)</w:t>
      </w:r>
      <w:r w:rsidRPr="00390975">
        <w:tab/>
        <w:t>poręczeniach udzielanych przez podmioty, o których mowa w art. 6b ust. 5 pkt 2</w:t>
      </w:r>
      <w:r w:rsidR="001575C3" w:rsidRPr="00390975">
        <w:t xml:space="preserve"> </w:t>
      </w:r>
      <w:r w:rsidRPr="00390975">
        <w:t>ustawy z dnia 9 listopada 2000 r. o utworzeniu Polskiej Agencji Rozwoju Przedsiębiorczości (</w:t>
      </w:r>
      <w:r w:rsidR="001575C3" w:rsidRPr="00390975">
        <w:t xml:space="preserve">Dz.U. 2018 poz. 110 z </w:t>
      </w:r>
      <w:proofErr w:type="spellStart"/>
      <w:r w:rsidR="001575C3" w:rsidRPr="00390975">
        <w:t>późn</w:t>
      </w:r>
      <w:proofErr w:type="spellEnd"/>
      <w:r w:rsidR="001575C3" w:rsidRPr="00390975">
        <w:t>. zm.</w:t>
      </w:r>
      <w:r w:rsidRPr="00390975">
        <w:t>).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3.</w:t>
      </w:r>
      <w:r w:rsidRPr="00390975">
        <w:tab/>
        <w:t>Wadium wniesione w pieniądzu Zamawiający przechowuje na rachunku bankowym.</w:t>
      </w:r>
    </w:p>
    <w:p w:rsidR="00E102C2" w:rsidRPr="00390975" w:rsidRDefault="00E102C2" w:rsidP="00562B0D">
      <w:pPr>
        <w:spacing w:after="0" w:line="276" w:lineRule="auto"/>
        <w:ind w:left="426" w:hanging="426"/>
        <w:jc w:val="left"/>
      </w:pPr>
      <w:r w:rsidRPr="00390975">
        <w:t>4.</w:t>
      </w:r>
      <w:r w:rsidRPr="00390975">
        <w:tab/>
        <w:t xml:space="preserve">Wadium wnoszone w pieniądzu należy wpłacić przelewem na wskazany rachunek bankowy - </w:t>
      </w:r>
      <w:r w:rsidRPr="004B7EFB">
        <w:rPr>
          <w:b/>
        </w:rPr>
        <w:t>PKO Bank Polski S.A. - 24 1440 1101 0000 0000 1600 6343</w:t>
      </w:r>
      <w:r w:rsidRPr="004B7EFB">
        <w:t xml:space="preserve"> z dopiskiem: </w:t>
      </w:r>
      <w:r w:rsidRPr="004B7EFB">
        <w:rPr>
          <w:b/>
        </w:rPr>
        <w:t>FZP.2810.</w:t>
      </w:r>
      <w:r w:rsidR="004B7EFB" w:rsidRPr="004B7EFB">
        <w:rPr>
          <w:b/>
        </w:rPr>
        <w:t>5</w:t>
      </w:r>
      <w:r w:rsidR="001A1FA1">
        <w:rPr>
          <w:b/>
        </w:rPr>
        <w:t>3</w:t>
      </w:r>
      <w:r w:rsidRPr="004B7EFB">
        <w:rPr>
          <w:b/>
        </w:rPr>
        <w:t>.201</w:t>
      </w:r>
      <w:r w:rsidR="0035679F" w:rsidRPr="004B7EFB">
        <w:rPr>
          <w:b/>
        </w:rPr>
        <w:t>9</w:t>
      </w:r>
      <w:r w:rsidRPr="004B7EFB">
        <w:t>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5.</w:t>
      </w:r>
      <w:r w:rsidRPr="00390975">
        <w:tab/>
        <w:t xml:space="preserve">Wadium składane w </w:t>
      </w:r>
      <w:r w:rsidR="002302C9" w:rsidRPr="00390975">
        <w:t xml:space="preserve">formie </w:t>
      </w:r>
      <w:r w:rsidRPr="00390975">
        <w:t xml:space="preserve">innej niż pieniężna </w:t>
      </w:r>
      <w:r w:rsidR="001575C3" w:rsidRPr="00390975">
        <w:t xml:space="preserve">Wykonawca wnosi w postaci elektronicznej poprzez wczytanie na </w:t>
      </w:r>
      <w:r w:rsidR="001575C3" w:rsidRPr="00390975">
        <w:rPr>
          <w:b/>
        </w:rPr>
        <w:t xml:space="preserve">Platformie </w:t>
      </w:r>
      <w:proofErr w:type="spellStart"/>
      <w:r w:rsidR="00E1635D" w:rsidRPr="00390975">
        <w:rPr>
          <w:b/>
        </w:rPr>
        <w:t>SmartPZP</w:t>
      </w:r>
      <w:proofErr w:type="spellEnd"/>
      <w:r w:rsidR="001575C3" w:rsidRPr="00390975">
        <w:t xml:space="preserve"> </w:t>
      </w:r>
      <w:r w:rsidR="001575C3" w:rsidRPr="00390975">
        <w:rPr>
          <w:u w:val="single"/>
        </w:rPr>
        <w:t>oryginału elektronicznego dokumentu wadialnego,</w:t>
      </w:r>
      <w:r w:rsidR="001575C3" w:rsidRPr="00390975">
        <w:t xml:space="preserve"> tj. opatrzonego kwalifikowanym podpisem elektronicznym osób upoważnionych do jego wystawienia.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7.</w:t>
      </w:r>
      <w:r w:rsidRPr="00390975">
        <w:tab/>
        <w:t>Wykonawca zobowiązany jest wnieść wadium na okres związania ofertą.</w:t>
      </w:r>
    </w:p>
    <w:p w:rsidR="00E102C2" w:rsidRPr="00390975" w:rsidRDefault="00E102C2" w:rsidP="00562B0D">
      <w:pPr>
        <w:spacing w:after="0" w:line="276" w:lineRule="auto"/>
        <w:ind w:left="426" w:hanging="426"/>
      </w:pPr>
      <w:r w:rsidRPr="00390975">
        <w:t>8.</w:t>
      </w:r>
      <w:r w:rsidRPr="00390975">
        <w:tab/>
      </w:r>
      <w:r w:rsidR="00F81906" w:rsidRPr="00390975">
        <w:t xml:space="preserve">W pozostałych przypadkach stosuje się przepisy art. 45 i 46 ustawy </w:t>
      </w:r>
      <w:proofErr w:type="spellStart"/>
      <w:r w:rsidR="00F81906" w:rsidRPr="00390975">
        <w:t>Pzp</w:t>
      </w:r>
      <w:proofErr w:type="spellEnd"/>
      <w:r w:rsidR="00F81906" w:rsidRPr="00390975">
        <w:t>.</w:t>
      </w:r>
    </w:p>
    <w:p w:rsidR="00AE71D2" w:rsidRPr="00390975" w:rsidRDefault="00AE71D2" w:rsidP="00562B0D">
      <w:pPr>
        <w:spacing w:after="0" w:line="276" w:lineRule="auto"/>
        <w:ind w:left="0" w:firstLine="0"/>
        <w:rPr>
          <w:bCs/>
        </w:rPr>
      </w:pPr>
    </w:p>
    <w:p w:rsidR="001A0965" w:rsidRPr="00390975" w:rsidRDefault="004638D0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276" w:lineRule="auto"/>
        <w:ind w:left="1560" w:hanging="1560"/>
      </w:pPr>
      <w:r w:rsidRPr="00390975">
        <w:rPr>
          <w:b/>
        </w:rPr>
        <w:t>Rozdział VII</w:t>
      </w:r>
      <w:r w:rsidRPr="00390975">
        <w:rPr>
          <w:b/>
        </w:rPr>
        <w:tab/>
        <w:t>Opis sposobu przygotowania ofert</w:t>
      </w:r>
    </w:p>
    <w:p w:rsidR="00362CE7" w:rsidRPr="00390975" w:rsidRDefault="00D807EF" w:rsidP="00112CE1">
      <w:pPr>
        <w:numPr>
          <w:ilvl w:val="0"/>
          <w:numId w:val="6"/>
        </w:numPr>
        <w:spacing w:after="0" w:line="276" w:lineRule="auto"/>
        <w:ind w:left="425" w:hanging="357"/>
      </w:pPr>
      <w:r w:rsidRPr="00390975">
        <w:t xml:space="preserve">Ofertę </w:t>
      </w:r>
      <w:r w:rsidR="00FD0F62">
        <w:t xml:space="preserve">(Załącznik Nr 6) </w:t>
      </w:r>
      <w:r w:rsidRPr="00390975">
        <w:rPr>
          <w:bCs/>
        </w:rPr>
        <w:t>pod rygorem nieważności</w:t>
      </w:r>
      <w:r w:rsidRPr="00390975">
        <w:t xml:space="preserve"> należy </w:t>
      </w:r>
      <w:r w:rsidR="004B7EFB">
        <w:t>złożyć</w:t>
      </w:r>
      <w:r w:rsidRPr="00390975">
        <w:t xml:space="preserve"> </w:t>
      </w:r>
      <w:r w:rsidRPr="00390975">
        <w:rPr>
          <w:b/>
          <w:bCs/>
        </w:rPr>
        <w:t>w postaci elektronicznej</w:t>
      </w:r>
      <w:r w:rsidRPr="00390975">
        <w:rPr>
          <w:bCs/>
        </w:rPr>
        <w:t xml:space="preserve">  </w:t>
      </w:r>
      <w:r w:rsidRPr="00390975">
        <w:rPr>
          <w:u w:val="single"/>
        </w:rPr>
        <w:t>wyłącznie</w:t>
      </w:r>
      <w:r w:rsidRPr="00390975">
        <w:t xml:space="preserve"> poprzez Platformę </w:t>
      </w:r>
      <w:proofErr w:type="spellStart"/>
      <w:r w:rsidRPr="00390975">
        <w:t>SmartPzp</w:t>
      </w:r>
      <w:proofErr w:type="spellEnd"/>
      <w:r w:rsidRPr="00390975">
        <w:t xml:space="preserve">. </w:t>
      </w:r>
      <w:r w:rsidR="00FF753A" w:rsidRPr="00390975">
        <w:t>Do oferty należy załączyć wymagane w pkt. 6 niniejszego rozdziału dokumenty</w:t>
      </w:r>
      <w:r w:rsidR="00EB7762">
        <w:t>. S</w:t>
      </w:r>
      <w:r w:rsidR="00C84BF4" w:rsidRPr="00390975">
        <w:t xml:space="preserve">tanowią </w:t>
      </w:r>
      <w:r w:rsidR="00EB7762">
        <w:t xml:space="preserve">one </w:t>
      </w:r>
      <w:r w:rsidR="00C84BF4" w:rsidRPr="00390975">
        <w:t xml:space="preserve">części składowe oferty i co do zasady winny być złożone w </w:t>
      </w:r>
      <w:r w:rsidRPr="00390975">
        <w:t>postaci oryginału i opatrzone kwalifikowanym podpisem elektronicznym</w:t>
      </w:r>
      <w:r w:rsidR="00C84BF4" w:rsidRPr="00390975">
        <w:t>.</w:t>
      </w:r>
      <w:r w:rsidRPr="00390975">
        <w:t xml:space="preserve"> </w:t>
      </w:r>
    </w:p>
    <w:p w:rsidR="0035679F" w:rsidRPr="00390975" w:rsidRDefault="004B40C2" w:rsidP="00112CE1">
      <w:pPr>
        <w:numPr>
          <w:ilvl w:val="0"/>
          <w:numId w:val="6"/>
        </w:numPr>
        <w:spacing w:after="0" w:line="276" w:lineRule="auto"/>
        <w:ind w:left="426"/>
      </w:pPr>
      <w:r w:rsidRPr="00EB7762">
        <w:rPr>
          <w:b/>
        </w:rPr>
        <w:t>UWAGA!:</w:t>
      </w:r>
      <w:r w:rsidRPr="00390975">
        <w:rPr>
          <w:b/>
        </w:rPr>
        <w:t xml:space="preserve"> w polu „Wartość”</w:t>
      </w:r>
      <w:r w:rsidR="007944ED" w:rsidRPr="00390975">
        <w:rPr>
          <w:b/>
        </w:rPr>
        <w:t xml:space="preserve"> widocznym na Platformie,</w:t>
      </w:r>
      <w:r w:rsidRPr="00390975">
        <w:rPr>
          <w:b/>
        </w:rPr>
        <w:t xml:space="preserve"> dotyczącym ceny lub innego kryterium, należy podać oferowaną cenę lub wartość oferowaną w danym kryterium</w:t>
      </w:r>
      <w:r w:rsidRPr="00390975">
        <w:t xml:space="preserve">. </w:t>
      </w:r>
    </w:p>
    <w:p w:rsidR="00E1635D" w:rsidRPr="00085E64" w:rsidRDefault="00E1635D" w:rsidP="00112CE1">
      <w:pPr>
        <w:numPr>
          <w:ilvl w:val="0"/>
          <w:numId w:val="6"/>
        </w:numPr>
        <w:spacing w:after="0" w:line="276" w:lineRule="auto"/>
        <w:ind w:left="425" w:hanging="357"/>
        <w:rPr>
          <w:bCs/>
        </w:rPr>
      </w:pPr>
      <w:r w:rsidRPr="00085E64">
        <w:rPr>
          <w:bCs/>
        </w:rPr>
        <w:t>Ofertę należy sporządzić w języku polskim.</w:t>
      </w:r>
      <w:r w:rsidRPr="00390975">
        <w:t xml:space="preserve"> Każdy dokument składający się na ofertę sporządzony w</w:t>
      </w:r>
      <w:r w:rsidR="0035679F" w:rsidRPr="00390975">
        <w:t> </w:t>
      </w:r>
      <w:r w:rsidRPr="00390975">
        <w:t xml:space="preserve">innym języku niż język polski winien być złożony wraz z tłumaczeniem na język polski, poświadczonym przez wykonawcę. </w:t>
      </w:r>
      <w:r w:rsidRPr="00085E64">
        <w:rPr>
          <w:bCs/>
        </w:rPr>
        <w:t>W razie wątpliwości uznaje się, iż wersja polskojęzyczna jest wersją wiążącą</w:t>
      </w:r>
      <w:r w:rsidR="007C521F" w:rsidRPr="00085E64">
        <w:rPr>
          <w:bCs/>
        </w:rPr>
        <w:t>.</w:t>
      </w:r>
    </w:p>
    <w:p w:rsidR="00362CE7" w:rsidRPr="00390975" w:rsidRDefault="007C521F" w:rsidP="00485003">
      <w:pPr>
        <w:pStyle w:val="Akapitzlist"/>
        <w:numPr>
          <w:ilvl w:val="0"/>
          <w:numId w:val="6"/>
        </w:numPr>
        <w:spacing w:after="0" w:line="276" w:lineRule="auto"/>
        <w:ind w:left="426"/>
      </w:pPr>
      <w:r w:rsidRPr="00390975">
        <w:t>Podczas załączania przez Wykonawcę</w:t>
      </w:r>
      <w:r w:rsidR="00EA0C6A" w:rsidRPr="00390975">
        <w:t xml:space="preserve"> plików do oferty wymagane jest odpowiednie oznaczenie statusu takiego dokumentu. Ustawieniem domyślnym jest jawność załączonego pliku. Aby zaznaczyć plik jako tajny należy oznaczyć </w:t>
      </w:r>
      <w:proofErr w:type="spellStart"/>
      <w:r w:rsidR="00EA0C6A" w:rsidRPr="00390975">
        <w:t>checkbox</w:t>
      </w:r>
      <w:proofErr w:type="spellEnd"/>
      <w:r w:rsidR="00EA0C6A" w:rsidRPr="00390975">
        <w:t xml:space="preserve"> </w:t>
      </w:r>
      <w:r w:rsidR="00EA0C6A" w:rsidRPr="00390975">
        <w:sym w:font="Wingdings" w:char="F0FE"/>
      </w:r>
      <w:r w:rsidR="00EA0C6A" w:rsidRPr="00390975">
        <w:t>.</w:t>
      </w:r>
    </w:p>
    <w:p w:rsidR="00EA0C6A" w:rsidRPr="00390975" w:rsidRDefault="00EA0C6A" w:rsidP="00562B0D">
      <w:pPr>
        <w:spacing w:after="0" w:line="276" w:lineRule="auto"/>
        <w:ind w:left="426" w:firstLine="0"/>
      </w:pPr>
      <w:r w:rsidRPr="00390975">
        <w:lastRenderedPageBreak/>
        <w:t xml:space="preserve">W przypadku, gdy dany dokument tylko w części zawiera tajemnicę przedsiębiorstwa, Wykonawca powinien podzielić ten dokument na dwa pliki i dla każdego z nich odpowiednio oznaczyć status jawności (część jawna bez zaznaczonego </w:t>
      </w:r>
      <w:proofErr w:type="spellStart"/>
      <w:r w:rsidRPr="00390975">
        <w:t>checkboxa</w:t>
      </w:r>
      <w:proofErr w:type="spellEnd"/>
      <w:r w:rsidRPr="00390975">
        <w:t xml:space="preserve"> </w:t>
      </w:r>
      <w:r w:rsidRPr="00390975">
        <w:sym w:font="Wingdings" w:char="F0A8"/>
      </w:r>
      <w:r w:rsidR="00F01E6D" w:rsidRPr="00390975">
        <w:t xml:space="preserve">, część zawierająca informacje, stanowiące tajemnicę przedsiębiorstwa z zaznaczonym </w:t>
      </w:r>
      <w:proofErr w:type="spellStart"/>
      <w:r w:rsidR="00F01E6D" w:rsidRPr="00390975">
        <w:t>checkboxem</w:t>
      </w:r>
      <w:proofErr w:type="spellEnd"/>
      <w:r w:rsidR="00F01E6D" w:rsidRPr="00390975">
        <w:t xml:space="preserve"> </w:t>
      </w:r>
      <w:r w:rsidR="00F01E6D" w:rsidRPr="00390975">
        <w:sym w:font="Wingdings" w:char="F0FE"/>
      </w:r>
      <w:r w:rsidR="00F01E6D" w:rsidRPr="00390975">
        <w:t>).</w:t>
      </w:r>
    </w:p>
    <w:p w:rsidR="00F01E6D" w:rsidRPr="00390975" w:rsidRDefault="00F01E6D" w:rsidP="00EB7762">
      <w:pPr>
        <w:spacing w:after="0" w:line="276" w:lineRule="auto"/>
        <w:ind w:left="425" w:firstLine="0"/>
      </w:pPr>
      <w:r w:rsidRPr="00390975">
        <w:t>W celu wykazania zasadności objęcia danych informacji tajemnicą przedsiębiorstwa, należy dołączyć do oferty odrębny plik, wczytując go poprzez zakładkę „Dodaj do oferty”.</w:t>
      </w:r>
    </w:p>
    <w:p w:rsidR="00F01E6D" w:rsidRPr="00390975" w:rsidRDefault="00D52D58" w:rsidP="00EB7762">
      <w:pPr>
        <w:pStyle w:val="Akapitzlist"/>
        <w:numPr>
          <w:ilvl w:val="0"/>
          <w:numId w:val="6"/>
        </w:numPr>
        <w:spacing w:after="0" w:line="276" w:lineRule="auto"/>
        <w:ind w:left="426"/>
      </w:pPr>
      <w:r w:rsidRPr="00390975">
        <w:t xml:space="preserve">Wykonawca za pośrednictwem Platformy może przed upływem terminu składania ofert </w:t>
      </w:r>
      <w:r w:rsidRPr="00390975">
        <w:rPr>
          <w:b/>
        </w:rPr>
        <w:t>zmienić lub wycofać ofertę</w:t>
      </w:r>
      <w:r w:rsidRPr="00390975">
        <w:t>.</w:t>
      </w:r>
    </w:p>
    <w:p w:rsidR="00D52D58" w:rsidRPr="00390975" w:rsidRDefault="00D52D58" w:rsidP="00EB7762">
      <w:pPr>
        <w:spacing w:after="0" w:line="276" w:lineRule="auto"/>
        <w:ind w:left="425" w:firstLine="0"/>
      </w:pPr>
      <w:r w:rsidRPr="00390975">
        <w:t>W celu wycofania/zmiany oferty w zakładce „OFERTA” Wykonawca korzysta z polecenia „Wycofaj ofertę” po wybraniu odpowiedniego pliku</w:t>
      </w:r>
      <w:r w:rsidR="00AF5776" w:rsidRPr="00390975">
        <w:t>. Polecenie „Wycofaj ofertę” służy także do skorzystania przez Wykonawcę z uprawnienia do zmiany oferty.</w:t>
      </w:r>
    </w:p>
    <w:p w:rsidR="00CD6CCA" w:rsidRPr="00390975" w:rsidRDefault="00CD6CCA" w:rsidP="00EB7762">
      <w:pPr>
        <w:numPr>
          <w:ilvl w:val="0"/>
          <w:numId w:val="6"/>
        </w:numPr>
        <w:spacing w:after="0"/>
        <w:ind w:left="426"/>
        <w:rPr>
          <w:b/>
          <w:i/>
          <w:iCs/>
        </w:rPr>
      </w:pPr>
      <w:r w:rsidRPr="00EB7762">
        <w:rPr>
          <w:b/>
          <w:iCs/>
          <w:u w:val="single"/>
        </w:rPr>
        <w:t>Oferta,</w:t>
      </w:r>
      <w:r w:rsidRPr="00390975">
        <w:rPr>
          <w:b/>
          <w:iCs/>
          <w:u w:val="single"/>
        </w:rPr>
        <w:t xml:space="preserve"> jaką należy złożyć w wyznaczonym terminie na składanie ofert</w:t>
      </w:r>
      <w:r w:rsidRPr="00390975">
        <w:rPr>
          <w:b/>
          <w:iCs/>
        </w:rPr>
        <w:t>, oprócz danych wymaganych na Platformie, musi zawierać następujące dokumenty:</w:t>
      </w:r>
    </w:p>
    <w:p w:rsidR="00CD6CCA" w:rsidRPr="00390975" w:rsidRDefault="00CD6CCA" w:rsidP="00CD6CCA">
      <w:pPr>
        <w:pStyle w:val="Akapitzlist"/>
        <w:numPr>
          <w:ilvl w:val="0"/>
          <w:numId w:val="29"/>
        </w:numPr>
        <w:spacing w:after="0"/>
        <w:ind w:left="567" w:hanging="283"/>
        <w:rPr>
          <w:iCs/>
        </w:rPr>
      </w:pPr>
      <w:r w:rsidRPr="00390975">
        <w:rPr>
          <w:iCs/>
        </w:rPr>
        <w:t>aktualne na dzień składania ofert oświadczenie w formie standardowego formularza Jednolitego Europejskiego Dokumentu Zamówienia (</w:t>
      </w:r>
      <w:r w:rsidRPr="00390975">
        <w:rPr>
          <w:b/>
          <w:iCs/>
        </w:rPr>
        <w:t>JEDZ</w:t>
      </w:r>
      <w:r w:rsidRPr="00390975">
        <w:rPr>
          <w:iCs/>
        </w:rPr>
        <w:t>)</w:t>
      </w:r>
      <w:r w:rsidR="00EB7762">
        <w:rPr>
          <w:iCs/>
        </w:rPr>
        <w:t xml:space="preserve">- Załącznik Nr </w:t>
      </w:r>
      <w:r w:rsidR="00FD0F62">
        <w:rPr>
          <w:iCs/>
        </w:rPr>
        <w:t>7</w:t>
      </w:r>
      <w:r w:rsidR="00085E64">
        <w:rPr>
          <w:iCs/>
        </w:rPr>
        <w:t>,</w:t>
      </w:r>
    </w:p>
    <w:p w:rsidR="00CD6CCA" w:rsidRPr="00390975" w:rsidRDefault="00CD6CCA" w:rsidP="00CD6CCA">
      <w:pPr>
        <w:pStyle w:val="Akapitzlist"/>
        <w:numPr>
          <w:ilvl w:val="0"/>
          <w:numId w:val="29"/>
        </w:numPr>
        <w:spacing w:after="0"/>
        <w:ind w:left="567" w:hanging="283"/>
        <w:rPr>
          <w:iCs/>
        </w:rPr>
      </w:pPr>
      <w:r w:rsidRPr="00390975">
        <w:rPr>
          <w:iCs/>
        </w:rPr>
        <w:t xml:space="preserve">Załącznik Nr </w:t>
      </w:r>
      <w:r w:rsidR="00EB7762">
        <w:rPr>
          <w:iCs/>
        </w:rPr>
        <w:t>1</w:t>
      </w:r>
      <w:r w:rsidR="00FD0F62">
        <w:rPr>
          <w:iCs/>
        </w:rPr>
        <w:t xml:space="preserve"> i Załącznik Nr 2</w:t>
      </w:r>
      <w:r w:rsidR="00085E64">
        <w:rPr>
          <w:iCs/>
        </w:rPr>
        <w:t>,</w:t>
      </w:r>
    </w:p>
    <w:p w:rsidR="00FF753A" w:rsidRPr="00390975" w:rsidRDefault="00085E64" w:rsidP="00CD6CCA">
      <w:pPr>
        <w:pStyle w:val="Tekstpodstawowy2"/>
        <w:widowControl/>
        <w:numPr>
          <w:ilvl w:val="0"/>
          <w:numId w:val="29"/>
        </w:numPr>
        <w:autoSpaceDE/>
        <w:spacing w:after="0" w:line="240" w:lineRule="auto"/>
        <w:ind w:left="567" w:hanging="283"/>
        <w:rPr>
          <w:b w:val="0"/>
          <w:i w:val="0"/>
        </w:rPr>
      </w:pPr>
      <w:r>
        <w:rPr>
          <w:i w:val="0"/>
        </w:rPr>
        <w:t>w</w:t>
      </w:r>
      <w:r w:rsidR="00CD6CCA" w:rsidRPr="00390975">
        <w:rPr>
          <w:i w:val="0"/>
        </w:rPr>
        <w:t>adium</w:t>
      </w:r>
      <w:r w:rsidR="00CD6CCA" w:rsidRPr="00390975">
        <w:rPr>
          <w:b w:val="0"/>
          <w:i w:val="0"/>
        </w:rPr>
        <w:t xml:space="preserve"> (w innej postaci niż pienięż</w:t>
      </w:r>
      <w:r w:rsidR="00501BC8" w:rsidRPr="00390975">
        <w:rPr>
          <w:b w:val="0"/>
          <w:i w:val="0"/>
        </w:rPr>
        <w:t xml:space="preserve">na patrz rozdz. VI pkt. 5 SIWZ). </w:t>
      </w:r>
      <w:r w:rsidR="00CD6CCA" w:rsidRPr="00390975">
        <w:rPr>
          <w:b w:val="0"/>
          <w:i w:val="0"/>
        </w:rPr>
        <w:t>W przypadku złożenia oferty wspólnej, Wykonawcy ustanawiają pełnomocnika do wniesienia wadium w imieniu Konsorcjum/Spółki cywilnej. Pełnomocnictwo w formie oryginału</w:t>
      </w:r>
      <w:r w:rsidR="00FE499F" w:rsidRPr="00390975">
        <w:rPr>
          <w:b w:val="0"/>
          <w:i w:val="0"/>
        </w:rPr>
        <w:t xml:space="preserve"> lub notarialnej kopii</w:t>
      </w:r>
      <w:r w:rsidR="00CD6CCA" w:rsidRPr="00390975">
        <w:rPr>
          <w:b w:val="0"/>
          <w:i w:val="0"/>
        </w:rPr>
        <w:t xml:space="preserve"> należy dołączyć do oferty wraz z </w:t>
      </w:r>
      <w:r w:rsidR="00501BC8" w:rsidRPr="00390975">
        <w:rPr>
          <w:b w:val="0"/>
          <w:i w:val="0"/>
        </w:rPr>
        <w:t>dokumentem</w:t>
      </w:r>
      <w:r w:rsidR="00CD6CCA" w:rsidRPr="00390975">
        <w:rPr>
          <w:b w:val="0"/>
          <w:i w:val="0"/>
        </w:rPr>
        <w:t xml:space="preserve"> w</w:t>
      </w:r>
      <w:r w:rsidR="00501BC8" w:rsidRPr="00390975">
        <w:rPr>
          <w:b w:val="0"/>
          <w:i w:val="0"/>
        </w:rPr>
        <w:t>adialnym.</w:t>
      </w:r>
    </w:p>
    <w:p w:rsidR="00CD6CCA" w:rsidRPr="00390975" w:rsidRDefault="001B3097" w:rsidP="00FF753A">
      <w:pPr>
        <w:pStyle w:val="Tekstpodstawowy2"/>
        <w:widowControl/>
        <w:autoSpaceDE/>
        <w:spacing w:after="0" w:line="240" w:lineRule="auto"/>
        <w:ind w:firstLine="0"/>
        <w:rPr>
          <w:b w:val="0"/>
          <w:i w:val="0"/>
        </w:rPr>
      </w:pPr>
      <w:r w:rsidRPr="00390975">
        <w:rPr>
          <w:b w:val="0"/>
          <w:i w:val="0"/>
        </w:rPr>
        <w:t>Zaleca się</w:t>
      </w:r>
      <w:r w:rsidR="004425AA" w:rsidRPr="00390975">
        <w:rPr>
          <w:b w:val="0"/>
          <w:i w:val="0"/>
        </w:rPr>
        <w:t xml:space="preserve"> również</w:t>
      </w:r>
      <w:r w:rsidRPr="00390975">
        <w:rPr>
          <w:b w:val="0"/>
          <w:i w:val="0"/>
        </w:rPr>
        <w:t xml:space="preserve">, aby Wykonawca załączył </w:t>
      </w:r>
      <w:r w:rsidR="00501BC8" w:rsidRPr="00390975">
        <w:rPr>
          <w:b w:val="0"/>
          <w:i w:val="0"/>
        </w:rPr>
        <w:t>do oferty potwierdzeni</w:t>
      </w:r>
      <w:r w:rsidR="00EE2D9D" w:rsidRPr="00390975">
        <w:rPr>
          <w:b w:val="0"/>
          <w:i w:val="0"/>
        </w:rPr>
        <w:t>e</w:t>
      </w:r>
      <w:r w:rsidR="00501BC8" w:rsidRPr="00390975">
        <w:rPr>
          <w:b w:val="0"/>
          <w:i w:val="0"/>
        </w:rPr>
        <w:t xml:space="preserve"> wniesienia wadium w formie pieniężnej.</w:t>
      </w:r>
    </w:p>
    <w:p w:rsidR="00CD6CCA" w:rsidRPr="00390975" w:rsidRDefault="00CD6CCA" w:rsidP="00CD6CCA">
      <w:pPr>
        <w:pStyle w:val="Tekstpodstawowy2"/>
        <w:widowControl/>
        <w:numPr>
          <w:ilvl w:val="0"/>
          <w:numId w:val="29"/>
        </w:numPr>
        <w:autoSpaceDE/>
        <w:spacing w:after="0" w:line="240" w:lineRule="auto"/>
        <w:ind w:left="567" w:hanging="283"/>
        <w:rPr>
          <w:b w:val="0"/>
          <w:i w:val="0"/>
        </w:rPr>
      </w:pPr>
      <w:r w:rsidRPr="00390975">
        <w:rPr>
          <w:i w:val="0"/>
        </w:rPr>
        <w:t>pełnomocnictwo</w:t>
      </w:r>
      <w:r w:rsidRPr="00390975">
        <w:rPr>
          <w:b w:val="0"/>
          <w:i w:val="0"/>
        </w:rPr>
        <w:t xml:space="preserve"> do podpisania oferty</w:t>
      </w:r>
      <w:r w:rsidR="004425AA" w:rsidRPr="00390975">
        <w:rPr>
          <w:b w:val="0"/>
          <w:i w:val="0"/>
        </w:rPr>
        <w:t xml:space="preserve"> -</w:t>
      </w:r>
      <w:r w:rsidRPr="00390975">
        <w:rPr>
          <w:b w:val="0"/>
          <w:i w:val="0"/>
        </w:rPr>
        <w:t xml:space="preserve"> o ile prawo do podpisania oferty nie wynika z innych dokumentów złożonych wraz z ofertą. </w:t>
      </w:r>
    </w:p>
    <w:p w:rsidR="00CD6CCA" w:rsidRPr="00390975" w:rsidRDefault="00CD6CCA" w:rsidP="0053257F">
      <w:pPr>
        <w:pStyle w:val="Tekstpodstawowy2"/>
        <w:widowControl/>
        <w:autoSpaceDE/>
        <w:spacing w:after="0" w:line="240" w:lineRule="auto"/>
        <w:ind w:left="284" w:firstLine="0"/>
        <w:rPr>
          <w:b w:val="0"/>
          <w:i w:val="0"/>
        </w:rPr>
      </w:pPr>
      <w:r w:rsidRPr="0053257F">
        <w:rPr>
          <w:i w:val="0"/>
        </w:rPr>
        <w:t>UWAGA:</w:t>
      </w:r>
      <w:r w:rsidRPr="0053257F">
        <w:rPr>
          <w:b w:val="0"/>
          <w:i w:val="0"/>
        </w:rPr>
        <w:t xml:space="preserve"> Pełnomocnictwo dla osoby(osób) upoważnionej do reprezentowania Wykonawcy/Podwykonawcy/innego podmiotu, do podpisania oferty/dokumentów złożonych na wezwanie Zamawiającego, powinno być złożone w oryginale lub w postaci</w:t>
      </w:r>
      <w:r w:rsidRPr="00390975">
        <w:rPr>
          <w:b w:val="0"/>
          <w:i w:val="0"/>
        </w:rPr>
        <w:t xml:space="preserve"> notarialnie potwierdzonej kopii, o ile upoważnienie do reprezentacji nie wynika z innych dokumentów złożonych przez Wykonawcę/Podwykonawcę/innego podmiotu.</w:t>
      </w:r>
    </w:p>
    <w:p w:rsidR="001A0965" w:rsidRPr="00390975" w:rsidRDefault="001A0965" w:rsidP="0053257F">
      <w:pPr>
        <w:numPr>
          <w:ilvl w:val="0"/>
          <w:numId w:val="6"/>
        </w:numPr>
        <w:spacing w:after="0" w:line="276" w:lineRule="auto"/>
        <w:ind w:left="426"/>
        <w:rPr>
          <w:iCs/>
        </w:rPr>
      </w:pPr>
      <w:r w:rsidRPr="00390975">
        <w:rPr>
          <w:b/>
        </w:rPr>
        <w:t>W przypadku wspólnego ubiegania się o zamówienie przez wykonawców</w:t>
      </w:r>
      <w:r w:rsidR="00C53809" w:rsidRPr="00390975">
        <w:rPr>
          <w:b/>
        </w:rPr>
        <w:t xml:space="preserve"> podmiot (LIDER) składając ofertę zaznacza </w:t>
      </w:r>
      <w:proofErr w:type="spellStart"/>
      <w:r w:rsidR="00C53809" w:rsidRPr="00390975">
        <w:rPr>
          <w:b/>
        </w:rPr>
        <w:t>checkbox</w:t>
      </w:r>
      <w:proofErr w:type="spellEnd"/>
      <w:r w:rsidR="00C53809" w:rsidRPr="00390975">
        <w:rPr>
          <w:b/>
        </w:rPr>
        <w:t xml:space="preserve"> </w:t>
      </w:r>
      <w:r w:rsidR="00C53809" w:rsidRPr="00390975">
        <w:rPr>
          <w:b/>
        </w:rPr>
        <w:sym w:font="Wingdings" w:char="F0FE"/>
      </w:r>
      <w:r w:rsidR="00C53809" w:rsidRPr="00390975">
        <w:rPr>
          <w:b/>
        </w:rPr>
        <w:t xml:space="preserve"> przy polu oznaczonym „Wykonawcy występujący wspólnie”</w:t>
      </w:r>
      <w:r w:rsidRPr="00390975">
        <w:rPr>
          <w:b/>
        </w:rPr>
        <w:t>,</w:t>
      </w:r>
      <w:r w:rsidR="00C53809" w:rsidRPr="00390975">
        <w:rPr>
          <w:b/>
        </w:rPr>
        <w:t xml:space="preserve"> a następnie wypełnia dane dotyczące pozostałych podmiotów.</w:t>
      </w:r>
      <w:r w:rsidRPr="00390975">
        <w:rPr>
          <w:b/>
        </w:rPr>
        <w:t xml:space="preserve"> </w:t>
      </w:r>
      <w:r w:rsidR="00C53809" w:rsidRPr="00390975">
        <w:rPr>
          <w:b/>
        </w:rPr>
        <w:t>O</w:t>
      </w:r>
      <w:r w:rsidRPr="00390975">
        <w:rPr>
          <w:b/>
        </w:rPr>
        <w:t>świadczeni</w:t>
      </w:r>
      <w:r w:rsidR="00613B2B" w:rsidRPr="00390975">
        <w:rPr>
          <w:b/>
        </w:rPr>
        <w:t>a</w:t>
      </w:r>
      <w:r w:rsidRPr="00390975">
        <w:rPr>
          <w:b/>
        </w:rPr>
        <w:t xml:space="preserve"> w</w:t>
      </w:r>
      <w:r w:rsidR="001861C8" w:rsidRPr="00390975">
        <w:rPr>
          <w:b/>
        </w:rPr>
        <w:t> </w:t>
      </w:r>
      <w:r w:rsidRPr="00390975">
        <w:rPr>
          <w:b/>
        </w:rPr>
        <w:t>formie JEDZ</w:t>
      </w:r>
      <w:r w:rsidR="00613B2B" w:rsidRPr="00390975">
        <w:rPr>
          <w:b/>
        </w:rPr>
        <w:t xml:space="preserve"> sporządza i</w:t>
      </w:r>
      <w:r w:rsidRPr="00390975">
        <w:rPr>
          <w:b/>
        </w:rPr>
        <w:t xml:space="preserve"> </w:t>
      </w:r>
      <w:r w:rsidR="00613B2B" w:rsidRPr="00390975">
        <w:rPr>
          <w:b/>
        </w:rPr>
        <w:t xml:space="preserve">podpisuje każdy z </w:t>
      </w:r>
      <w:r w:rsidR="00085E64">
        <w:rPr>
          <w:b/>
        </w:rPr>
        <w:t>W</w:t>
      </w:r>
      <w:r w:rsidR="00613B2B" w:rsidRPr="00390975">
        <w:rPr>
          <w:b/>
        </w:rPr>
        <w:t>ykonawców występujących wspólnie</w:t>
      </w:r>
      <w:r w:rsidR="004425AA" w:rsidRPr="00390975">
        <w:rPr>
          <w:b/>
        </w:rPr>
        <w:t>, osobno</w:t>
      </w:r>
      <w:r w:rsidRPr="00390975">
        <w:t>. Powyższe dotyczy również wspólników spółki cywilnej.</w:t>
      </w:r>
    </w:p>
    <w:p w:rsidR="001A0965" w:rsidRPr="00390975" w:rsidRDefault="00FA64CB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 xml:space="preserve">Cenę oferty należy podać w PLN z dokładnością do dwóch miejsc po przecinku. </w:t>
      </w:r>
      <w:r w:rsidR="00613B2B" w:rsidRPr="00390975">
        <w:t>Wraz z ofertą Wykonawcy wczytują na Platformę</w:t>
      </w:r>
      <w:r w:rsidRPr="00390975">
        <w:t xml:space="preserve"> dokumenty</w:t>
      </w:r>
      <w:r w:rsidR="002611E1" w:rsidRPr="00390975">
        <w:t xml:space="preserve"> wymagane w ust.</w:t>
      </w:r>
      <w:r w:rsidR="00416320" w:rsidRPr="00390975">
        <w:t>6</w:t>
      </w:r>
      <w:r w:rsidR="002611E1" w:rsidRPr="00390975">
        <w:t>.</w:t>
      </w:r>
    </w:p>
    <w:p w:rsidR="00704383" w:rsidRPr="00390975" w:rsidRDefault="001A0965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>Wykonawca ponosi wszystkie koszty związane z opracowaniem i złożeniem oferty.</w:t>
      </w:r>
    </w:p>
    <w:p w:rsidR="00F73397" w:rsidRPr="00390975" w:rsidRDefault="00EA3165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>Oferta wspólna winna być podpisana za pomocą kwalifikowanego podpisu elektronicznego przez ustanowionego Pełnomocnika</w:t>
      </w:r>
      <w:r w:rsidR="00FF753A" w:rsidRPr="00390975">
        <w:t>,</w:t>
      </w:r>
      <w:r w:rsidRPr="00390975">
        <w:t xml:space="preserve"> określonego w załączonym wraz z ofertą pełnomocnictwie. </w:t>
      </w:r>
    </w:p>
    <w:p w:rsidR="00EA35B3" w:rsidRPr="00390975" w:rsidRDefault="00EA35B3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lastRenderedPageBreak/>
        <w:t xml:space="preserve">W przypadku wskazania przez </w:t>
      </w:r>
      <w:r w:rsidR="0053257F">
        <w:t>W</w:t>
      </w:r>
      <w:r w:rsidRPr="00390975">
        <w:t>ykonawcę dostępności oświadczeń lub dokumentów, o</w:t>
      </w:r>
      <w:r w:rsidR="005B5D6A" w:rsidRPr="00390975">
        <w:t> </w:t>
      </w:r>
      <w:r w:rsidRPr="00390975">
        <w:t xml:space="preserve">których mowa w </w:t>
      </w:r>
      <w:r w:rsidR="00673CBF" w:rsidRPr="00390975">
        <w:t xml:space="preserve">Rozdziale </w:t>
      </w:r>
      <w:r w:rsidR="005B5D6A" w:rsidRPr="00390975">
        <w:t>III</w:t>
      </w:r>
      <w:r w:rsidR="00673CBF" w:rsidRPr="00390975">
        <w:t xml:space="preserve"> niniejszej SIWZ</w:t>
      </w:r>
      <w:r w:rsidRPr="00390975">
        <w:t xml:space="preserve">, w formie elektronicznej pod określonymi adresami internetowymi ogólnodostępnych i bezpłatnych baz danych, Zamawiający żąda od </w:t>
      </w:r>
      <w:r w:rsidR="0053257F">
        <w:t>W</w:t>
      </w:r>
      <w:r w:rsidRPr="00390975">
        <w:t xml:space="preserve">ykonawcy przedstawienia tłumaczenia na język polski wskazanych przez </w:t>
      </w:r>
      <w:r w:rsidR="0053257F">
        <w:t>W</w:t>
      </w:r>
      <w:r w:rsidRPr="00390975">
        <w:t>ykonawcę</w:t>
      </w:r>
      <w:r w:rsidR="0053257F">
        <w:t xml:space="preserve"> </w:t>
      </w:r>
      <w:r w:rsidRPr="00390975">
        <w:t>i</w:t>
      </w:r>
      <w:r w:rsidR="0053257F">
        <w:t xml:space="preserve"> </w:t>
      </w:r>
      <w:r w:rsidRPr="00390975">
        <w:t xml:space="preserve">pobranych samodzielnie przez </w:t>
      </w:r>
      <w:r w:rsidR="0053257F">
        <w:t>Z</w:t>
      </w:r>
      <w:r w:rsidRPr="00390975">
        <w:t xml:space="preserve">amawiającego dokumentów. </w:t>
      </w:r>
    </w:p>
    <w:p w:rsidR="00566CFA" w:rsidRPr="00390975" w:rsidRDefault="00566CFA" w:rsidP="0053257F">
      <w:pPr>
        <w:numPr>
          <w:ilvl w:val="0"/>
          <w:numId w:val="6"/>
        </w:numPr>
        <w:spacing w:after="0" w:line="276" w:lineRule="auto"/>
        <w:ind w:left="426"/>
      </w:pPr>
      <w:r w:rsidRPr="00390975">
        <w:t>W razie wątpliwości za prawo właściwe dla postępowania i związanych z nim dokumentów uważa się prawo polskie z uwzględnieniem Ustawy Prawo zamówień publicznych i Kodeksu Cywilnego.</w:t>
      </w:r>
    </w:p>
    <w:p w:rsidR="00AE71D2" w:rsidRPr="00390975" w:rsidRDefault="00AE71D2" w:rsidP="00562B0D">
      <w:pPr>
        <w:spacing w:after="0" w:line="276" w:lineRule="auto"/>
      </w:pPr>
    </w:p>
    <w:p w:rsidR="001A0965" w:rsidRPr="00390975" w:rsidRDefault="00566CFA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spacing w:line="276" w:lineRule="auto"/>
        <w:ind w:left="66" w:firstLine="0"/>
        <w:rPr>
          <w:b/>
        </w:rPr>
      </w:pPr>
      <w:r w:rsidRPr="00390975">
        <w:rPr>
          <w:b/>
        </w:rPr>
        <w:t>Informacje dotyczące</w:t>
      </w:r>
      <w:r w:rsidR="0085757E" w:rsidRPr="00390975">
        <w:rPr>
          <w:b/>
        </w:rPr>
        <w:t xml:space="preserve"> JEDZ</w:t>
      </w:r>
    </w:p>
    <w:p w:rsidR="0085757E" w:rsidRPr="00390975" w:rsidRDefault="0085757E" w:rsidP="00562B0D">
      <w:pPr>
        <w:spacing w:after="0" w:line="276" w:lineRule="auto"/>
        <w:ind w:left="0" w:firstLine="0"/>
      </w:pPr>
      <w:r w:rsidRPr="00390975">
        <w:t>Wykonawca wypełnia JEDZ, tworząc dokument</w:t>
      </w:r>
      <w:r w:rsidR="001A3F14" w:rsidRPr="00390975">
        <w:t xml:space="preserve"> elektroniczny w formacie .pdf</w:t>
      </w:r>
      <w:r w:rsidRPr="00390975">
        <w:t xml:space="preserve">. Zamawiający zaleca, aby Oświadczenie w formie JEDZ wypełnić, korzystając z elektronicznego narzędzia, dostępnego pod adresem: </w:t>
      </w:r>
      <w:r w:rsidR="00F91BF7" w:rsidRPr="00390975">
        <w:rPr>
          <w:b/>
          <w:highlight w:val="lightGray"/>
        </w:rPr>
        <w:t>http://espd.uzp.gov.pl</w:t>
      </w:r>
      <w:r w:rsidR="00F91BF7" w:rsidRPr="00390975">
        <w:t>/</w:t>
      </w:r>
      <w:r w:rsidRPr="00390975">
        <w:t xml:space="preserve">. </w:t>
      </w:r>
      <w:r w:rsidR="008F6781" w:rsidRPr="00390975">
        <w:t xml:space="preserve">W tym celu należy </w:t>
      </w:r>
      <w:r w:rsidR="001A3F14" w:rsidRPr="00390975">
        <w:t>wykorzystać przygotowany przez Zamawiającego</w:t>
      </w:r>
      <w:r w:rsidR="008F6781" w:rsidRPr="00390975">
        <w:t xml:space="preserve"> plik w formacie XML</w:t>
      </w:r>
      <w:r w:rsidR="001A3F14" w:rsidRPr="00390975">
        <w:t>, znajdujący się w folderze JEDZ</w:t>
      </w:r>
      <w:r w:rsidR="008F6781" w:rsidRPr="00390975">
        <w:t>,</w:t>
      </w:r>
      <w:r w:rsidR="001A3F14" w:rsidRPr="00390975">
        <w:t xml:space="preserve"> dostępnym w</w:t>
      </w:r>
      <w:r w:rsidR="00EA3165" w:rsidRPr="00390975">
        <w:t> </w:t>
      </w:r>
      <w:r w:rsidR="001A3F14" w:rsidRPr="00390975">
        <w:t xml:space="preserve">zakładce „Dokumentacja postępowania” na Platformie </w:t>
      </w:r>
      <w:proofErr w:type="spellStart"/>
      <w:r w:rsidR="001A3F14" w:rsidRPr="00390975">
        <w:t>SmartPZP</w:t>
      </w:r>
      <w:proofErr w:type="spellEnd"/>
      <w:r w:rsidR="001A3F14" w:rsidRPr="00390975">
        <w:t xml:space="preserve">, </w:t>
      </w:r>
      <w:r w:rsidRPr="00390975">
        <w:t xml:space="preserve">zaimportować </w:t>
      </w:r>
      <w:r w:rsidR="001A3F14" w:rsidRPr="00390975">
        <w:t xml:space="preserve">go </w:t>
      </w:r>
      <w:r w:rsidRPr="00390975">
        <w:t>do ww. narzędzia, uzupełnić, a</w:t>
      </w:r>
      <w:r w:rsidR="00FF26F0" w:rsidRPr="00390975">
        <w:t> </w:t>
      </w:r>
      <w:r w:rsidRPr="00390975">
        <w:t>następnie zapisać</w:t>
      </w:r>
      <w:r w:rsidR="001A3F14" w:rsidRPr="00390975">
        <w:t xml:space="preserve"> stworzony dokument</w:t>
      </w:r>
      <w:r w:rsidRPr="00390975">
        <w:t xml:space="preserve"> w formacie .pdf. Po stworzeniu lub wygenerowaniu dokumentu elektronicznego JEDZ, Wykonawca podpisuje ww. dokument kwalifikowanym podpisem elektronicznym</w:t>
      </w:r>
      <w:r w:rsidR="00EA3165" w:rsidRPr="00390975">
        <w:t>, a następnie załącza go na Platformę</w:t>
      </w:r>
      <w:r w:rsidRPr="00390975">
        <w:t>.</w:t>
      </w:r>
      <w:r w:rsidR="00825D99" w:rsidRPr="00390975">
        <w:t xml:space="preserve"> </w:t>
      </w:r>
    </w:p>
    <w:p w:rsidR="00A36FE1" w:rsidRPr="00390975" w:rsidRDefault="00A36FE1" w:rsidP="00562B0D">
      <w:pPr>
        <w:spacing w:after="0" w:line="276" w:lineRule="auto"/>
        <w:ind w:left="426" w:firstLine="0"/>
      </w:pPr>
    </w:p>
    <w:p w:rsidR="00EC5973" w:rsidRPr="00390975" w:rsidRDefault="00EC5973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843" w:hanging="1843"/>
        <w:rPr>
          <w:b/>
        </w:rPr>
      </w:pPr>
      <w:r w:rsidRPr="00390975">
        <w:rPr>
          <w:b/>
        </w:rPr>
        <w:t>Rozdział VIII</w:t>
      </w:r>
      <w:r w:rsidRPr="00390975">
        <w:rPr>
          <w:b/>
        </w:rPr>
        <w:tab/>
        <w:t>Miejsce i termin składania i otwarcia ofert</w:t>
      </w:r>
    </w:p>
    <w:p w:rsidR="00EC5973" w:rsidRPr="00390975" w:rsidRDefault="00EC5973" w:rsidP="0053257F">
      <w:pPr>
        <w:spacing w:after="0" w:line="276" w:lineRule="auto"/>
        <w:ind w:left="426"/>
      </w:pPr>
    </w:p>
    <w:p w:rsidR="00E46933" w:rsidRPr="00390975" w:rsidRDefault="000D4CDD" w:rsidP="0053257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b/>
          <w:lang w:eastAsia="ar-SA"/>
        </w:rPr>
      </w:pPr>
      <w:r w:rsidRPr="00390975">
        <w:rPr>
          <w:b/>
          <w:lang w:eastAsia="ar-SA"/>
        </w:rPr>
        <w:t>Ofertę wraz z wymaganymi oświadczeniami</w:t>
      </w:r>
      <w:r w:rsidR="002611E1" w:rsidRPr="00390975">
        <w:rPr>
          <w:b/>
          <w:lang w:eastAsia="ar-SA"/>
        </w:rPr>
        <w:t xml:space="preserve"> oraz dokumentami</w:t>
      </w:r>
      <w:r w:rsidRPr="00390975">
        <w:rPr>
          <w:b/>
          <w:lang w:eastAsia="ar-SA"/>
        </w:rPr>
        <w:t xml:space="preserve"> należy złożyć za pośrednictwem Platformy Zakupowej Smart PZP</w:t>
      </w:r>
      <w:r w:rsidR="00E46933" w:rsidRPr="00390975">
        <w:rPr>
          <w:b/>
          <w:lang w:eastAsia="ar-SA"/>
        </w:rPr>
        <w:t>:</w:t>
      </w:r>
    </w:p>
    <w:p w:rsidR="000D4CDD" w:rsidRPr="00390975" w:rsidRDefault="000D4CDD" w:rsidP="00562B0D">
      <w:pPr>
        <w:spacing w:line="276" w:lineRule="auto"/>
        <w:ind w:left="0" w:firstLine="0"/>
        <w:jc w:val="center"/>
        <w:rPr>
          <w:b/>
        </w:rPr>
      </w:pPr>
      <w:r w:rsidRPr="0053257F">
        <w:t>do dnia</w:t>
      </w:r>
      <w:r w:rsidR="000D7E3F" w:rsidRPr="0053257F">
        <w:rPr>
          <w:b/>
        </w:rPr>
        <w:t xml:space="preserve"> </w:t>
      </w:r>
      <w:r w:rsidR="001A1FA1">
        <w:rPr>
          <w:b/>
        </w:rPr>
        <w:t>30</w:t>
      </w:r>
      <w:r w:rsidR="008A0A74" w:rsidRPr="0053257F">
        <w:rPr>
          <w:b/>
        </w:rPr>
        <w:t>.0</w:t>
      </w:r>
      <w:r w:rsidR="0053257F" w:rsidRPr="0053257F">
        <w:rPr>
          <w:b/>
        </w:rPr>
        <w:t>9</w:t>
      </w:r>
      <w:r w:rsidR="000D7E3F" w:rsidRPr="0053257F">
        <w:rPr>
          <w:b/>
        </w:rPr>
        <w:t>.201</w:t>
      </w:r>
      <w:r w:rsidR="00EA3165" w:rsidRPr="0053257F">
        <w:rPr>
          <w:b/>
        </w:rPr>
        <w:t>9</w:t>
      </w:r>
      <w:r w:rsidR="000D7E3F" w:rsidRPr="0053257F">
        <w:rPr>
          <w:b/>
        </w:rPr>
        <w:t>r.</w:t>
      </w:r>
      <w:r w:rsidRPr="0053257F">
        <w:t>do godziny</w:t>
      </w:r>
      <w:r w:rsidR="00E46933" w:rsidRPr="0053257F">
        <w:rPr>
          <w:b/>
        </w:rPr>
        <w:t xml:space="preserve"> 10:00</w:t>
      </w:r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 xml:space="preserve">Publiczne otwarcie ofert nastąpi w dniu </w:t>
      </w:r>
      <w:r w:rsidR="001A1FA1" w:rsidRPr="001A1FA1">
        <w:rPr>
          <w:b/>
          <w:bCs/>
        </w:rPr>
        <w:t>30</w:t>
      </w:r>
      <w:r w:rsidR="008A0A74" w:rsidRPr="0053257F">
        <w:rPr>
          <w:b/>
        </w:rPr>
        <w:t>.0</w:t>
      </w:r>
      <w:r w:rsidR="0053257F">
        <w:rPr>
          <w:b/>
        </w:rPr>
        <w:t>9</w:t>
      </w:r>
      <w:r w:rsidRPr="0053257F">
        <w:rPr>
          <w:b/>
        </w:rPr>
        <w:t>.201</w:t>
      </w:r>
      <w:r w:rsidR="00EA3165" w:rsidRPr="0053257F">
        <w:rPr>
          <w:b/>
        </w:rPr>
        <w:t>9</w:t>
      </w:r>
      <w:r w:rsidRPr="0053257F">
        <w:rPr>
          <w:b/>
        </w:rPr>
        <w:t xml:space="preserve"> r</w:t>
      </w:r>
      <w:r w:rsidRPr="0053257F">
        <w:t xml:space="preserve">. </w:t>
      </w:r>
      <w:r w:rsidRPr="0053257F">
        <w:rPr>
          <w:b/>
        </w:rPr>
        <w:t>o godz. 10:30</w:t>
      </w:r>
      <w:r w:rsidRPr="00390975">
        <w:t xml:space="preserve"> w siedzibie Zamawiającego pok.138 A, ul. Poniatowskiego 26 w Siedlcach.</w:t>
      </w:r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>Bezpośrednio przed otwarciem ofert Zamawiający poinformuje Wykonawców jaką kwotę Zamawiający zamierza przeznaczyć na sfinansowanie zamówienia.</w:t>
      </w:r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 xml:space="preserve">Otwarcie ofert jest jawne. Podczas otwarcia ofert Zamawiający poda informacje zgodnie z art. 86 ust. 4 ustawy </w:t>
      </w:r>
      <w:proofErr w:type="spellStart"/>
      <w:r w:rsidRPr="00390975">
        <w:t>Pzp</w:t>
      </w:r>
      <w:proofErr w:type="spellEnd"/>
    </w:p>
    <w:p w:rsidR="00EC5973" w:rsidRPr="00390975" w:rsidRDefault="00EC5973" w:rsidP="00485003">
      <w:pPr>
        <w:numPr>
          <w:ilvl w:val="0"/>
          <w:numId w:val="5"/>
        </w:numPr>
        <w:spacing w:after="0" w:line="276" w:lineRule="auto"/>
        <w:ind w:left="284" w:hanging="284"/>
      </w:pPr>
      <w:r w:rsidRPr="00390975">
        <w:t>Niezwłocznie po otwarciu ofert, Zamawiający zamieści</w:t>
      </w:r>
      <w:r w:rsidR="002611E1" w:rsidRPr="00390975">
        <w:t xml:space="preserve"> na Platformie </w:t>
      </w:r>
      <w:proofErr w:type="spellStart"/>
      <w:r w:rsidR="002611E1" w:rsidRPr="00390975">
        <w:t>SmartPZP</w:t>
      </w:r>
      <w:proofErr w:type="spellEnd"/>
      <w:r w:rsidRPr="00390975">
        <w:t xml:space="preserve"> informacje określone w</w:t>
      </w:r>
      <w:r w:rsidR="00EA3165" w:rsidRPr="00390975">
        <w:t> </w:t>
      </w:r>
      <w:r w:rsidRPr="00390975">
        <w:t xml:space="preserve">art. 86 ust. 5 ustawy </w:t>
      </w:r>
      <w:proofErr w:type="spellStart"/>
      <w:r w:rsidRPr="00390975">
        <w:t>Pzp</w:t>
      </w:r>
      <w:proofErr w:type="spellEnd"/>
      <w:r w:rsidRPr="00390975">
        <w:t>.</w:t>
      </w:r>
    </w:p>
    <w:p w:rsidR="004158D7" w:rsidRPr="00390975" w:rsidRDefault="004158D7" w:rsidP="0008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 w:hanging="284"/>
        <w:rPr>
          <w:b/>
        </w:rPr>
      </w:pPr>
      <w:r w:rsidRPr="00390975">
        <w:rPr>
          <w:b/>
        </w:rPr>
        <w:t>Rozdział IX</w:t>
      </w:r>
      <w:r w:rsidRPr="00390975">
        <w:rPr>
          <w:b/>
        </w:rPr>
        <w:tab/>
        <w:t>Opis sposobu obliczenia ceny</w:t>
      </w:r>
    </w:p>
    <w:p w:rsidR="004158D7" w:rsidRPr="00390975" w:rsidRDefault="004158D7" w:rsidP="00085E64">
      <w:pPr>
        <w:ind w:left="284" w:hanging="284"/>
      </w:pPr>
      <w:r w:rsidRPr="00390975">
        <w:t>1.</w:t>
      </w:r>
      <w:r w:rsidRPr="00390975">
        <w:tab/>
        <w:t>Wykonawca może zaproponować tylko jedną cenę za wykonanie zamówienia ogółem i nie może jej zmienić po złożeniu oferty. Negocjacje ceny nie będą prowadzone.</w:t>
      </w:r>
    </w:p>
    <w:p w:rsidR="004158D7" w:rsidRPr="00390975" w:rsidRDefault="004158D7" w:rsidP="00562B0D">
      <w:pPr>
        <w:spacing w:after="0" w:line="276" w:lineRule="auto"/>
        <w:ind w:left="284" w:hanging="284"/>
      </w:pPr>
      <w:r w:rsidRPr="00390975">
        <w:t>2.</w:t>
      </w:r>
      <w:r w:rsidRPr="00390975">
        <w:tab/>
        <w:t xml:space="preserve">Cena powinna obejmować wszystkie koszty wykonania pełnego zakresu przedmiotu zamówienia. Cenę oferty należy podać uwzględniając zakres, o którym mowa w </w:t>
      </w:r>
      <w:r w:rsidR="00FC5A54" w:rsidRPr="00390975">
        <w:t xml:space="preserve"> </w:t>
      </w:r>
      <w:r w:rsidR="00FC5A54" w:rsidRPr="0053257F">
        <w:rPr>
          <w:bCs/>
        </w:rPr>
        <w:t xml:space="preserve">Załączniku </w:t>
      </w:r>
      <w:r w:rsidR="00FC5A54" w:rsidRPr="0053257F">
        <w:rPr>
          <w:bCs/>
        </w:rPr>
        <w:lastRenderedPageBreak/>
        <w:t xml:space="preserve">Nr </w:t>
      </w:r>
      <w:r w:rsidR="0053257F" w:rsidRPr="0053257F">
        <w:rPr>
          <w:bCs/>
        </w:rPr>
        <w:t>1</w:t>
      </w:r>
      <w:r w:rsidR="00FC5A54" w:rsidRPr="0053257F">
        <w:rPr>
          <w:bCs/>
        </w:rPr>
        <w:t xml:space="preserve"> do SIWZ</w:t>
      </w:r>
      <w:r w:rsidR="00FC5A54" w:rsidRPr="00390975">
        <w:t xml:space="preserve"> </w:t>
      </w:r>
      <w:r w:rsidR="00CE6664" w:rsidRPr="00390975">
        <w:t>i</w:t>
      </w:r>
      <w:r w:rsidRPr="00390975">
        <w:t xml:space="preserve"> inne koszty związane z</w:t>
      </w:r>
      <w:r w:rsidR="00FC5A54" w:rsidRPr="00390975">
        <w:t> </w:t>
      </w:r>
      <w:r w:rsidRPr="00390975">
        <w:t xml:space="preserve">obowiązującymi przy wykonaniu zamówienia przepisami prawa w tym koszty należnego podatku </w:t>
      </w:r>
      <w:r w:rsidR="004425AA" w:rsidRPr="00390975">
        <w:t>VAT od towarów i usług</w:t>
      </w:r>
      <w:r w:rsidRPr="00390975">
        <w:t xml:space="preserve">. </w:t>
      </w:r>
    </w:p>
    <w:p w:rsidR="004158D7" w:rsidRPr="00390975" w:rsidRDefault="004158D7" w:rsidP="00562B0D">
      <w:pPr>
        <w:spacing w:after="0" w:line="276" w:lineRule="auto"/>
        <w:ind w:left="284" w:hanging="284"/>
      </w:pPr>
      <w:r w:rsidRPr="00390975">
        <w:t>3.</w:t>
      </w:r>
      <w:r w:rsidRPr="00390975">
        <w:tab/>
        <w:t xml:space="preserve">Wycena powinna być wykonana z należytą starannością, w sposób rzetelny i realny. </w:t>
      </w:r>
    </w:p>
    <w:p w:rsidR="004158D7" w:rsidRPr="00390975" w:rsidRDefault="003D72C7" w:rsidP="00562B0D">
      <w:pPr>
        <w:spacing w:after="0" w:line="276" w:lineRule="auto"/>
        <w:ind w:left="284" w:hanging="284"/>
      </w:pPr>
      <w:r w:rsidRPr="00390975">
        <w:t>4</w:t>
      </w:r>
      <w:r w:rsidR="004158D7" w:rsidRPr="00390975">
        <w:t>.</w:t>
      </w:r>
      <w:r w:rsidR="004158D7" w:rsidRPr="00390975">
        <w:tab/>
        <w:t xml:space="preserve">Cena końcowa oferty będzie podana przez Wykonawcę wyłącznie w złotych (PLN). Wszystkie płatności i zobowiązania będą realizowane jedynie w złotych polskich. </w:t>
      </w:r>
    </w:p>
    <w:p w:rsidR="004158D7" w:rsidRPr="00390975" w:rsidRDefault="003D72C7" w:rsidP="00562B0D">
      <w:pPr>
        <w:spacing w:after="0" w:line="276" w:lineRule="auto"/>
        <w:ind w:left="284" w:hanging="284"/>
      </w:pPr>
      <w:r w:rsidRPr="00390975">
        <w:t>6</w:t>
      </w:r>
      <w:r w:rsidR="004158D7" w:rsidRPr="00390975">
        <w:t>.</w:t>
      </w:r>
      <w:r w:rsidR="004158D7" w:rsidRPr="00390975">
        <w:tab/>
        <w:t>Jeżeli w postępowaniu złożona będzie oferta, której wybór prowadziłby do powstania u </w:t>
      </w:r>
      <w:r w:rsidR="0053257F">
        <w:t>Z</w:t>
      </w:r>
      <w:r w:rsidR="004158D7" w:rsidRPr="00390975">
        <w:t xml:space="preserve">amawiającego obowiązku podatkowego zgodnie z przepisami o podatku od towarów i usług, </w:t>
      </w:r>
      <w:r w:rsidR="0053257F">
        <w:t>Z</w:t>
      </w:r>
      <w:r w:rsidR="004158D7" w:rsidRPr="00390975"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53257F">
        <w:t>Z</w:t>
      </w:r>
      <w:r w:rsidR="004158D7" w:rsidRPr="00390975">
        <w:t xml:space="preserve">amawiającego, że wybór jego oferty będzie prowadzić do powstania u </w:t>
      </w:r>
      <w:r w:rsidR="0053257F">
        <w:t>Z</w:t>
      </w:r>
      <w:r w:rsidR="004158D7" w:rsidRPr="00390975"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4158D7" w:rsidRPr="00390975" w:rsidRDefault="0053257F" w:rsidP="0053257F">
      <w:pPr>
        <w:spacing w:after="0" w:line="276" w:lineRule="auto"/>
        <w:ind w:left="284" w:hanging="284"/>
      </w:pPr>
      <w:r>
        <w:t xml:space="preserve">7. </w:t>
      </w:r>
      <w:r w:rsidR="004158D7" w:rsidRPr="00390975">
        <w:t xml:space="preserve">Brak którejkolwiek pozycji w złożonej przez Wykonawcę ofercie nie będzie poprawiany i skutkować będzie odrzuceniem oferty na podst. art. 89 ust. 1 pkt. 2 ustawy </w:t>
      </w:r>
      <w:proofErr w:type="spellStart"/>
      <w:r w:rsidR="004158D7" w:rsidRPr="00390975">
        <w:t>Pzp</w:t>
      </w:r>
      <w:proofErr w:type="spellEnd"/>
      <w:r w:rsidR="004158D7" w:rsidRPr="00390975">
        <w:t>.</w:t>
      </w:r>
    </w:p>
    <w:p w:rsidR="00320106" w:rsidRPr="00390975" w:rsidRDefault="00320106" w:rsidP="00EA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 w:themeFill="background1" w:themeFillShade="F2"/>
        <w:spacing w:after="0"/>
        <w:ind w:left="1560" w:hanging="1560"/>
        <w:rPr>
          <w:b/>
        </w:rPr>
      </w:pPr>
      <w:r w:rsidRPr="00390975">
        <w:rPr>
          <w:b/>
        </w:rPr>
        <w:t>Rozdział X</w:t>
      </w:r>
      <w:r w:rsidRPr="00390975">
        <w:rPr>
          <w:b/>
        </w:rPr>
        <w:tab/>
        <w:t>Opis kryteriów, którymi Zamawiający będzie się kierował przy wyborze oferty wraz z podaniem wag tych kryteriów i sposobu oceny ofert</w:t>
      </w:r>
    </w:p>
    <w:p w:rsidR="00305E35" w:rsidRPr="00390975" w:rsidRDefault="00305E35" w:rsidP="00050A61">
      <w:pPr>
        <w:pStyle w:val="Akapitzlist"/>
        <w:numPr>
          <w:ilvl w:val="0"/>
          <w:numId w:val="31"/>
        </w:numPr>
        <w:tabs>
          <w:tab w:val="clear" w:pos="1440"/>
        </w:tabs>
        <w:ind w:left="426" w:hanging="284"/>
        <w:rPr>
          <w:b/>
          <w:iCs/>
          <w:lang w:eastAsia="ar-SA"/>
        </w:rPr>
      </w:pPr>
      <w:r w:rsidRPr="00390975">
        <w:rPr>
          <w:b/>
          <w:iCs/>
          <w:lang w:eastAsia="ar-SA"/>
        </w:rPr>
        <w:t>Kryteri</w:t>
      </w:r>
      <w:r w:rsidR="00E3532D">
        <w:rPr>
          <w:b/>
          <w:iCs/>
          <w:lang w:eastAsia="ar-SA"/>
        </w:rPr>
        <w:t>um</w:t>
      </w:r>
      <w:r w:rsidRPr="00390975">
        <w:rPr>
          <w:b/>
          <w:iCs/>
          <w:lang w:eastAsia="ar-SA"/>
        </w:rPr>
        <w:t xml:space="preserve"> oceny  </w:t>
      </w:r>
    </w:p>
    <w:p w:rsidR="00692526" w:rsidRPr="00390975" w:rsidRDefault="00692526" w:rsidP="00050A61">
      <w:pPr>
        <w:autoSpaceDE w:val="0"/>
        <w:autoSpaceDN w:val="0"/>
        <w:adjustRightInd w:val="0"/>
        <w:spacing w:after="0"/>
        <w:ind w:left="284" w:hanging="284"/>
        <w:rPr>
          <w:rFonts w:eastAsia="TrebuchetMS"/>
        </w:rPr>
      </w:pPr>
      <w:r w:rsidRPr="00390975">
        <w:rPr>
          <w:rFonts w:eastAsia="TrebuchetMS"/>
        </w:rPr>
        <w:t>1.</w:t>
      </w:r>
      <w:r w:rsidRPr="00390975">
        <w:rPr>
          <w:rFonts w:eastAsia="TrebuchetMS"/>
        </w:rPr>
        <w:tab/>
        <w:t xml:space="preserve">Kryteriami wyboru najkorzystniejszej oferty </w:t>
      </w:r>
      <w:r w:rsidR="00E3532D">
        <w:rPr>
          <w:rFonts w:eastAsia="TrebuchetMS"/>
        </w:rPr>
        <w:t>jest:</w:t>
      </w:r>
    </w:p>
    <w:p w:rsidR="00692526" w:rsidRDefault="00E3532D" w:rsidP="00692526">
      <w:pPr>
        <w:spacing w:after="0"/>
        <w:ind w:left="709"/>
        <w:rPr>
          <w:b/>
        </w:rPr>
      </w:pPr>
      <w:r>
        <w:rPr>
          <w:rFonts w:eastAsia="TrebuchetMS"/>
          <w:b/>
        </w:rPr>
        <w:t xml:space="preserve">   </w:t>
      </w:r>
      <w:r w:rsidR="00692526" w:rsidRPr="00390975">
        <w:rPr>
          <w:b/>
        </w:rPr>
        <w:t xml:space="preserve">Cena     - </w:t>
      </w:r>
      <w:r>
        <w:rPr>
          <w:b/>
        </w:rPr>
        <w:t>10</w:t>
      </w:r>
      <w:r w:rsidR="00692526" w:rsidRPr="00390975">
        <w:rPr>
          <w:b/>
        </w:rPr>
        <w:t>0%</w:t>
      </w:r>
    </w:p>
    <w:p w:rsidR="00692526" w:rsidRPr="00390975" w:rsidRDefault="00692526" w:rsidP="00050A61">
      <w:pPr>
        <w:autoSpaceDE w:val="0"/>
        <w:autoSpaceDN w:val="0"/>
        <w:adjustRightInd w:val="0"/>
        <w:spacing w:after="0"/>
        <w:ind w:left="284" w:hanging="284"/>
        <w:rPr>
          <w:rFonts w:eastAsia="TrebuchetMS"/>
        </w:rPr>
      </w:pPr>
      <w:r w:rsidRPr="00390975">
        <w:rPr>
          <w:rFonts w:eastAsia="TrebuchetMS"/>
        </w:rPr>
        <w:t>2.</w:t>
      </w:r>
      <w:r w:rsidRPr="00390975">
        <w:rPr>
          <w:rFonts w:eastAsia="TrebuchetMS"/>
        </w:rPr>
        <w:tab/>
        <w:t>Sposób przyznawania punktów:</w:t>
      </w:r>
    </w:p>
    <w:p w:rsidR="00692526" w:rsidRPr="00390975" w:rsidRDefault="00692526" w:rsidP="00085E64">
      <w:pPr>
        <w:spacing w:after="0"/>
        <w:ind w:left="0" w:firstLine="426"/>
      </w:pPr>
      <w:r w:rsidRPr="00390975">
        <w:t>Za cenę Ofertom zastana przyznane punkty wg wzoru:</w:t>
      </w:r>
    </w:p>
    <w:p w:rsidR="00692526" w:rsidRPr="00390975" w:rsidRDefault="00050A61" w:rsidP="00085E64">
      <w:pPr>
        <w:autoSpaceDE w:val="0"/>
        <w:autoSpaceDN w:val="0"/>
        <w:adjustRightInd w:val="0"/>
        <w:spacing w:after="0"/>
        <w:ind w:left="0" w:firstLine="426"/>
        <w:rPr>
          <w:rFonts w:eastAsia="TrebuchetMS"/>
          <w:b/>
        </w:rPr>
      </w:pPr>
      <w:r w:rsidRPr="00390975">
        <w:rPr>
          <w:rFonts w:eastAsia="TrebuchetMS"/>
          <w:b/>
        </w:rPr>
        <w:t xml:space="preserve">              </w:t>
      </w:r>
      <w:proofErr w:type="spellStart"/>
      <w:r w:rsidR="00692526" w:rsidRPr="00390975">
        <w:rPr>
          <w:rFonts w:eastAsia="TrebuchetMS"/>
          <w:b/>
        </w:rPr>
        <w:t>C</w:t>
      </w:r>
      <w:r w:rsidR="00692526" w:rsidRPr="00390975">
        <w:rPr>
          <w:rFonts w:eastAsia="TrebuchetMS"/>
          <w:b/>
          <w:vertAlign w:val="subscript"/>
        </w:rPr>
        <w:t>min</w:t>
      </w:r>
      <w:proofErr w:type="spellEnd"/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  <w:b/>
        </w:rPr>
      </w:pPr>
      <w:r w:rsidRPr="00390975">
        <w:rPr>
          <w:rFonts w:eastAsia="TrebuchetMS"/>
          <w:b/>
        </w:rPr>
        <w:t xml:space="preserve">C =     ------------  x 100 </w:t>
      </w:r>
    </w:p>
    <w:p w:rsidR="00692526" w:rsidRPr="00390975" w:rsidRDefault="00050A61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  <w:b/>
        </w:rPr>
      </w:pPr>
      <w:r w:rsidRPr="00390975">
        <w:rPr>
          <w:rFonts w:eastAsia="TrebuchetMS"/>
          <w:b/>
        </w:rPr>
        <w:t xml:space="preserve">              </w:t>
      </w:r>
      <w:proofErr w:type="spellStart"/>
      <w:r w:rsidR="00692526" w:rsidRPr="00390975">
        <w:rPr>
          <w:rFonts w:eastAsia="TrebuchetMS"/>
          <w:b/>
        </w:rPr>
        <w:t>C</w:t>
      </w:r>
      <w:r w:rsidR="00692526" w:rsidRPr="00390975">
        <w:rPr>
          <w:rFonts w:eastAsia="TrebuchetMS"/>
          <w:b/>
          <w:vertAlign w:val="subscript"/>
        </w:rPr>
        <w:t>bad</w:t>
      </w:r>
      <w:proofErr w:type="spellEnd"/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r w:rsidRPr="00390975">
        <w:rPr>
          <w:rFonts w:eastAsia="TrebuchetMS"/>
        </w:rPr>
        <w:t>gdzie: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r w:rsidRPr="00390975">
        <w:rPr>
          <w:rFonts w:eastAsia="TrebuchetMS"/>
        </w:rPr>
        <w:t>C - ilość punktów oferty badanej w kryterium cena.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proofErr w:type="spellStart"/>
      <w:r w:rsidRPr="00390975">
        <w:rPr>
          <w:rFonts w:eastAsia="TrebuchetMS"/>
        </w:rPr>
        <w:t>C</w:t>
      </w:r>
      <w:r w:rsidRPr="00390975">
        <w:rPr>
          <w:rFonts w:eastAsia="TrebuchetMS"/>
          <w:vertAlign w:val="subscript"/>
        </w:rPr>
        <w:t>min</w:t>
      </w:r>
      <w:proofErr w:type="spellEnd"/>
      <w:r w:rsidRPr="00390975">
        <w:rPr>
          <w:rFonts w:eastAsia="TrebuchetMS"/>
        </w:rPr>
        <w:t xml:space="preserve"> - najniższa cena (brutto) spośród wszystkich podlegających ocenie ofert.</w:t>
      </w:r>
    </w:p>
    <w:p w:rsidR="00692526" w:rsidRDefault="00692526" w:rsidP="00085E64">
      <w:pPr>
        <w:autoSpaceDE w:val="0"/>
        <w:autoSpaceDN w:val="0"/>
        <w:adjustRightInd w:val="0"/>
        <w:spacing w:after="0"/>
        <w:ind w:left="142" w:firstLine="425"/>
        <w:rPr>
          <w:rFonts w:eastAsia="TrebuchetMS"/>
        </w:rPr>
      </w:pPr>
      <w:proofErr w:type="spellStart"/>
      <w:r w:rsidRPr="00390975">
        <w:rPr>
          <w:rFonts w:eastAsia="TrebuchetMS"/>
        </w:rPr>
        <w:t>C</w:t>
      </w:r>
      <w:r w:rsidRPr="00390975">
        <w:rPr>
          <w:rFonts w:eastAsia="TrebuchetMS"/>
          <w:vertAlign w:val="subscript"/>
        </w:rPr>
        <w:t>bad</w:t>
      </w:r>
      <w:proofErr w:type="spellEnd"/>
      <w:r w:rsidRPr="00390975">
        <w:rPr>
          <w:rFonts w:eastAsia="TrebuchetMS"/>
        </w:rPr>
        <w:t xml:space="preserve"> - cena (brutto) oferty badanej.</w:t>
      </w:r>
    </w:p>
    <w:p w:rsidR="00692526" w:rsidRPr="00390975" w:rsidRDefault="00692526" w:rsidP="00085E64">
      <w:pPr>
        <w:ind w:left="0" w:hanging="426"/>
        <w:rPr>
          <w:rFonts w:eastAsia="TrebuchetMS"/>
        </w:rPr>
      </w:pPr>
      <w:r w:rsidRPr="00390975">
        <w:t xml:space="preserve">  </w:t>
      </w:r>
      <w:r w:rsidR="00085E64">
        <w:rPr>
          <w:rFonts w:eastAsia="TrebuchetMS"/>
        </w:rPr>
        <w:t xml:space="preserve">3.  </w:t>
      </w:r>
      <w:r w:rsidRPr="00390975">
        <w:rPr>
          <w:rFonts w:eastAsia="TrebuchetMS"/>
        </w:rPr>
        <w:t>Za najkorzystniejszą zostanie uznana oferta (spośród wszystkich złożonych w postępowaniu ofert niepodlegających odrzuceniu)</w:t>
      </w:r>
      <w:r w:rsidR="00AA5D09">
        <w:rPr>
          <w:rFonts w:eastAsia="TrebuchetMS"/>
        </w:rPr>
        <w:t xml:space="preserve"> z najniższą ceną, a wiec ta, która </w:t>
      </w:r>
      <w:r w:rsidRPr="00390975">
        <w:rPr>
          <w:rFonts w:eastAsia="TrebuchetMS"/>
        </w:rPr>
        <w:t xml:space="preserve">otrzyma największą  liczbę punktów </w:t>
      </w:r>
      <w:r w:rsidR="00AA5D09">
        <w:rPr>
          <w:rFonts w:eastAsia="TrebuchetMS"/>
        </w:rPr>
        <w:t>wg wyżej przedstawionego wzoru.</w:t>
      </w:r>
    </w:p>
    <w:p w:rsidR="00692526" w:rsidRPr="00390975" w:rsidRDefault="00692526" w:rsidP="00085E64">
      <w:pPr>
        <w:autoSpaceDE w:val="0"/>
        <w:autoSpaceDN w:val="0"/>
        <w:adjustRightInd w:val="0"/>
        <w:spacing w:after="0"/>
        <w:ind w:left="0" w:firstLine="0"/>
        <w:rPr>
          <w:rFonts w:eastAsia="TrebuchetMS"/>
        </w:rPr>
      </w:pPr>
      <w:r w:rsidRPr="00390975">
        <w:rPr>
          <w:rFonts w:eastAsia="TrebuchetMS"/>
        </w:rPr>
        <w:t>Obliczenia dokonywane będą z dokładnością do dwóch miejsc po przecinku, przy zastosowaniu matematycznych reguł zaokrąglania liczb.</w:t>
      </w:r>
    </w:p>
    <w:p w:rsidR="00161B28" w:rsidRPr="00390975" w:rsidRDefault="00161B28" w:rsidP="00562B0D">
      <w:pPr>
        <w:widowControl w:val="0"/>
        <w:snapToGrid w:val="0"/>
        <w:spacing w:after="0" w:line="276" w:lineRule="auto"/>
        <w:ind w:left="0" w:firstLine="0"/>
      </w:pPr>
    </w:p>
    <w:p w:rsidR="008F44D8" w:rsidRPr="00390975" w:rsidRDefault="008F44D8" w:rsidP="008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hanging="1843"/>
        <w:rPr>
          <w:b/>
        </w:rPr>
      </w:pPr>
      <w:r w:rsidRPr="00390975">
        <w:rPr>
          <w:b/>
        </w:rPr>
        <w:t>Rozdział XI</w:t>
      </w:r>
      <w:r w:rsidRPr="00390975">
        <w:rPr>
          <w:b/>
        </w:rPr>
        <w:tab/>
        <w:t>Informacje o formalnościach, jakie powinny zostać dopełnione po wyborze oferty w celu zawarcia umowy w sprawie zamówienia publicznego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lang w:val="cs-CZ"/>
        </w:rPr>
        <w:t xml:space="preserve">Wzór umowy, określający warunki na jakich zawarta zostanie umowa w sprawie zamówienia publicznego stanowi </w:t>
      </w:r>
      <w:r w:rsidRPr="00390975">
        <w:rPr>
          <w:b/>
          <w:lang w:val="cs-CZ"/>
        </w:rPr>
        <w:t xml:space="preserve">Załącznik </w:t>
      </w:r>
      <w:r w:rsidR="002D1F5D">
        <w:rPr>
          <w:b/>
          <w:lang w:val="cs-CZ"/>
        </w:rPr>
        <w:t>N</w:t>
      </w:r>
      <w:r w:rsidRPr="00390975">
        <w:rPr>
          <w:b/>
          <w:lang w:val="cs-CZ"/>
        </w:rPr>
        <w:t xml:space="preserve">r </w:t>
      </w:r>
      <w:r w:rsidR="00FD0F62">
        <w:rPr>
          <w:b/>
          <w:lang w:val="cs-CZ"/>
        </w:rPr>
        <w:t>4</w:t>
      </w:r>
      <w:r w:rsidRPr="00390975">
        <w:rPr>
          <w:i/>
          <w:lang w:val="cs-CZ"/>
        </w:rPr>
        <w:t xml:space="preserve"> </w:t>
      </w:r>
      <w:r w:rsidRPr="00390975">
        <w:rPr>
          <w:lang w:val="cs-CZ"/>
        </w:rPr>
        <w:t xml:space="preserve">do SIWZ. Zamawiający przewiduje możliwość dokonywania zmian postanowień zawartej umowy, w stosunku do treści oferty, </w:t>
      </w:r>
      <w:r w:rsidRPr="00390975">
        <w:rPr>
          <w:lang w:val="cs-CZ"/>
        </w:rPr>
        <w:lastRenderedPageBreak/>
        <w:t>na podstawie której, dokonano wyboru Wykonawcy, w zakresie i na warunkach określonych we wzorze umowy.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lang w:val="cs-CZ"/>
        </w:rPr>
        <w:t xml:space="preserve">Umowa z wybranym </w:t>
      </w:r>
      <w:r w:rsidR="002D1F5D">
        <w:rPr>
          <w:lang w:val="cs-CZ"/>
        </w:rPr>
        <w:t>W</w:t>
      </w:r>
      <w:r w:rsidRPr="00390975">
        <w:rPr>
          <w:lang w:val="cs-CZ"/>
        </w:rPr>
        <w:t>ykonawcą zostanie zawarta w terminie i na zasadach określonych w art. 94 ust. 1 pkt. 1 Ustawy Pzp., z zastrzeżeniem art. 94 ust. 2 ustawy Pzp.</w:t>
      </w:r>
    </w:p>
    <w:p w:rsidR="00305E35" w:rsidRPr="002D1F5D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b/>
          <w:iCs/>
          <w:lang w:val="cs-CZ"/>
        </w:rPr>
      </w:pPr>
      <w:r w:rsidRPr="002D1F5D">
        <w:rPr>
          <w:bCs/>
          <w:lang w:val="cs-CZ"/>
        </w:rPr>
        <w:t>Wykonawca, którego oferta będzie wybrana jako najkorzystniejsza zostanie powiadomiony za pośrednictwem Platformy SmartPZP o terminie i miejscu podpisania umowy.</w:t>
      </w:r>
      <w:r w:rsidRPr="00390975">
        <w:rPr>
          <w:b/>
          <w:lang w:val="cs-CZ"/>
        </w:rPr>
        <w:t xml:space="preserve"> </w:t>
      </w:r>
      <w:r w:rsidRPr="002D1F5D">
        <w:rPr>
          <w:iCs/>
          <w:lang w:val="cs-CZ"/>
        </w:rPr>
        <w:t>Umowa pod rygorem nieważności, zawierana będzie w formie pisemnej.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lang w:val="cs-CZ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305E35" w:rsidRPr="00704383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rFonts w:eastAsia="SimSun"/>
        </w:rPr>
        <w:t xml:space="preserve">Zgodnie z art. 94 ust. 3 ustawy </w:t>
      </w:r>
      <w:proofErr w:type="spellStart"/>
      <w:r w:rsidRPr="00390975">
        <w:rPr>
          <w:rFonts w:eastAsia="SimSun"/>
        </w:rPr>
        <w:t>Pzp</w:t>
      </w:r>
      <w:proofErr w:type="spellEnd"/>
      <w:r w:rsidRPr="00390975">
        <w:rPr>
          <w:rFonts w:eastAsia="SimSun"/>
        </w:rPr>
        <w:t>, jeżeli Wykonawca, którego oferta została wybrana, będzie uchylał się od zawarcia umowy w sprawie zamówienia publicznego, Zamawiający może wybrać ofertę najkorzystniejszą spośród pozostałych ofert chyba, że zachodzą przesłanki wymagające unieważnienia postępowania, o których mowa w art. 93 ust. 1 ustawy.</w:t>
      </w:r>
      <w:r w:rsidR="00DD58BB" w:rsidRPr="00390975">
        <w:rPr>
          <w:rFonts w:eastAsia="SimSun"/>
        </w:rPr>
        <w:t xml:space="preserve"> W takim przypadku wadium </w:t>
      </w:r>
      <w:r w:rsidR="00DC412B" w:rsidRPr="00390975">
        <w:rPr>
          <w:rFonts w:eastAsia="SimSun"/>
        </w:rPr>
        <w:t xml:space="preserve">Wykonawcy </w:t>
      </w:r>
      <w:r w:rsidR="00DD58BB" w:rsidRPr="00390975">
        <w:rPr>
          <w:rFonts w:eastAsia="SimSun"/>
        </w:rPr>
        <w:t xml:space="preserve">zostanie zatrzymane </w:t>
      </w:r>
      <w:r w:rsidR="00DC412B" w:rsidRPr="00390975">
        <w:rPr>
          <w:rFonts w:eastAsia="SimSun"/>
        </w:rPr>
        <w:t xml:space="preserve">zgodnie z </w:t>
      </w:r>
      <w:r w:rsidR="00DD58BB" w:rsidRPr="00390975">
        <w:rPr>
          <w:rFonts w:eastAsia="SimSun"/>
        </w:rPr>
        <w:t>art. 46 ust. 5 pkt. 1</w:t>
      </w:r>
      <w:r w:rsidR="00DC412B" w:rsidRPr="00390975">
        <w:rPr>
          <w:rFonts w:eastAsia="SimSun"/>
        </w:rPr>
        <w:t xml:space="preserve"> ustawy </w:t>
      </w:r>
      <w:proofErr w:type="spellStart"/>
      <w:r w:rsidR="00DC412B" w:rsidRPr="00390975">
        <w:rPr>
          <w:rFonts w:eastAsia="SimSun"/>
        </w:rPr>
        <w:t>Pzp</w:t>
      </w:r>
      <w:proofErr w:type="spellEnd"/>
      <w:r w:rsidR="00DD58BB" w:rsidRPr="00390975">
        <w:rPr>
          <w:rFonts w:eastAsia="SimSun"/>
        </w:rPr>
        <w:t>.</w:t>
      </w:r>
    </w:p>
    <w:p w:rsidR="00305E35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rPr>
          <w:b/>
          <w:lang w:val="cs-CZ"/>
        </w:rPr>
        <w:t>W przypadku wyboru oferty złożonej przez Wykonawców wspólnie ubiegających się o udzielenie zamówienia Zamawiający może żądać przed zawarciem umowy przedstawienia umowy regulującej współpracę tych Wykonawców</w:t>
      </w:r>
      <w:r w:rsidRPr="00390975">
        <w:rPr>
          <w:lang w:val="cs-CZ"/>
        </w:rPr>
        <w:t xml:space="preserve"> </w:t>
      </w:r>
      <w:r w:rsidRPr="00390975">
        <w:rPr>
          <w:rFonts w:eastAsia="SimSun"/>
        </w:rPr>
        <w:t xml:space="preserve">(art. 23 ust. 4 ustawy </w:t>
      </w:r>
      <w:proofErr w:type="spellStart"/>
      <w:r w:rsidRPr="00390975">
        <w:rPr>
          <w:rFonts w:eastAsia="SimSun"/>
        </w:rPr>
        <w:t>Pzp</w:t>
      </w:r>
      <w:proofErr w:type="spellEnd"/>
      <w:r w:rsidRPr="00390975">
        <w:rPr>
          <w:rFonts w:eastAsia="SimSun"/>
        </w:rPr>
        <w:t>)</w:t>
      </w:r>
      <w:r w:rsidRPr="00390975">
        <w:rPr>
          <w:lang w:val="cs-CZ"/>
        </w:rPr>
        <w:t>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  <w:r w:rsidRPr="00390975">
        <w:rPr>
          <w:rFonts w:eastAsia="SimSun"/>
        </w:rPr>
        <w:t xml:space="preserve"> </w:t>
      </w:r>
      <w:r w:rsidRPr="00390975">
        <w:rPr>
          <w:rFonts w:eastAsia="SimSun"/>
          <w:b/>
        </w:rPr>
        <w:t>Jeśli to będzie niezbędne do prawidłowego przebiegu postępowania, Zamawiający zastrzega możliwość wezwania Wykonawcy do przedłożenia w/w umowy na każdym etapie postępowania.</w:t>
      </w:r>
    </w:p>
    <w:p w:rsidR="00405D40" w:rsidRPr="00390975" w:rsidRDefault="00305E35" w:rsidP="00FB14D1">
      <w:pPr>
        <w:numPr>
          <w:ilvl w:val="1"/>
          <w:numId w:val="44"/>
        </w:numPr>
        <w:tabs>
          <w:tab w:val="clear" w:pos="720"/>
          <w:tab w:val="num" w:pos="426"/>
        </w:tabs>
        <w:spacing w:after="0"/>
        <w:ind w:left="426" w:hanging="426"/>
        <w:rPr>
          <w:lang w:val="cs-CZ"/>
        </w:rPr>
      </w:pPr>
      <w:r w:rsidRPr="00390975">
        <w:t xml:space="preserve">Wszyscy Wykonawcy będą informowani o złożonych </w:t>
      </w:r>
      <w:proofErr w:type="spellStart"/>
      <w:r w:rsidRPr="00390975">
        <w:t>odwołaniach</w:t>
      </w:r>
      <w:proofErr w:type="spellEnd"/>
      <w:r w:rsidRPr="00390975">
        <w:t>.</w:t>
      </w:r>
    </w:p>
    <w:p w:rsidR="00704383" w:rsidRPr="00390975" w:rsidRDefault="00704383" w:rsidP="00050A61">
      <w:pPr>
        <w:widowControl w:val="0"/>
        <w:snapToGrid w:val="0"/>
        <w:spacing w:after="0" w:line="276" w:lineRule="auto"/>
        <w:ind w:left="0" w:firstLine="0"/>
        <w:rPr>
          <w:lang w:val="cs-CZ"/>
        </w:rPr>
      </w:pPr>
    </w:p>
    <w:p w:rsidR="008F44D8" w:rsidRPr="00390975" w:rsidRDefault="008F44D8" w:rsidP="008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hanging="1843"/>
        <w:rPr>
          <w:b/>
        </w:rPr>
      </w:pPr>
      <w:r w:rsidRPr="00390975">
        <w:rPr>
          <w:b/>
        </w:rPr>
        <w:t>Rozdział XII</w:t>
      </w:r>
      <w:r w:rsidRPr="00390975">
        <w:rPr>
          <w:b/>
        </w:rPr>
        <w:tab/>
        <w:t>Wymagania dotyczące zabezpieczenia należytego wykonania umowy</w:t>
      </w:r>
    </w:p>
    <w:p w:rsidR="00986C5F" w:rsidRPr="00390975" w:rsidRDefault="00986C5F" w:rsidP="00562B0D">
      <w:pPr>
        <w:spacing w:after="0" w:line="276" w:lineRule="auto"/>
        <w:ind w:left="0" w:firstLine="0"/>
        <w:rPr>
          <w:sz w:val="16"/>
          <w:szCs w:val="16"/>
        </w:rPr>
      </w:pPr>
    </w:p>
    <w:p w:rsidR="000B2F3F" w:rsidRPr="00390975" w:rsidRDefault="008F44D8" w:rsidP="00562B0D">
      <w:pPr>
        <w:suppressAutoHyphens/>
        <w:spacing w:after="0" w:line="276" w:lineRule="auto"/>
        <w:ind w:left="0" w:firstLine="0"/>
        <w:rPr>
          <w:b/>
        </w:rPr>
      </w:pPr>
      <w:r w:rsidRPr="00390975">
        <w:t>Zamawiający nie wymaga wniesienia zabezpieczenie należytego wykonania umowy.</w:t>
      </w:r>
    </w:p>
    <w:p w:rsidR="00CE5C56" w:rsidRDefault="00CE5C56" w:rsidP="00562B0D">
      <w:pPr>
        <w:suppressAutoHyphens/>
        <w:spacing w:after="0" w:line="276" w:lineRule="auto"/>
        <w:ind w:left="0" w:firstLine="0"/>
        <w:rPr>
          <w:b/>
        </w:rPr>
      </w:pPr>
    </w:p>
    <w:p w:rsidR="008F44D8" w:rsidRPr="00390975" w:rsidRDefault="008F44D8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843" w:hanging="1843"/>
        <w:rPr>
          <w:b/>
        </w:rPr>
      </w:pPr>
      <w:r w:rsidRPr="00390975">
        <w:rPr>
          <w:b/>
        </w:rPr>
        <w:t>Rozdział XIII</w:t>
      </w:r>
      <w:r w:rsidRPr="00390975">
        <w:rPr>
          <w:b/>
        </w:rPr>
        <w:tab/>
        <w:t>Pouczenie o środkach ochrony prawnej</w:t>
      </w:r>
    </w:p>
    <w:p w:rsidR="001A0965" w:rsidRPr="00390975" w:rsidRDefault="001A0965" w:rsidP="00562B0D">
      <w:pPr>
        <w:keepNext/>
        <w:widowControl w:val="0"/>
        <w:snapToGrid w:val="0"/>
        <w:spacing w:after="0" w:line="276" w:lineRule="auto"/>
        <w:ind w:left="0" w:firstLine="0"/>
        <w:jc w:val="center"/>
        <w:outlineLvl w:val="0"/>
        <w:rPr>
          <w:b/>
          <w:spacing w:val="20"/>
          <w:sz w:val="16"/>
          <w:szCs w:val="16"/>
        </w:rPr>
      </w:pP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1.</w:t>
      </w:r>
      <w:r w:rsidRPr="00390975">
        <w:tab/>
        <w:t>Środki ochrony prawnej określone w Dziale VI Ustawy PZP przysługują Wykonawcy a także innemu podmiotowi, jeżeli ma lub miał interes w uzyskaniu danego zamówienia oraz poniósł lub może ponieść szkodę w wyniku naruszenia przez zamawiającego przepisów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2.</w:t>
      </w:r>
      <w:r w:rsidRPr="00390975">
        <w:tab/>
        <w:t>Środki ochrony prawnej wobec Ogłoszenia o zamówieniu oraz Specyfikacji Istotnych Warunków Zamówienia przysługują również organizacjom wpisanym na listę, o której mowa w art. 154 pkt 5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3.</w:t>
      </w:r>
      <w:r w:rsidRPr="00390975">
        <w:tab/>
        <w:t>Środkami ochrony prawnej są:</w:t>
      </w:r>
    </w:p>
    <w:p w:rsidR="008F44D8" w:rsidRPr="00390975" w:rsidRDefault="008F44D8" w:rsidP="00562B0D">
      <w:pPr>
        <w:spacing w:after="0" w:line="276" w:lineRule="auto"/>
        <w:ind w:hanging="141"/>
      </w:pPr>
      <w:r w:rsidRPr="00390975">
        <w:t>- odwołanie zgodnie z art. 180 Ustawy PZP,</w:t>
      </w:r>
    </w:p>
    <w:p w:rsidR="008F44D8" w:rsidRPr="00390975" w:rsidRDefault="008F44D8" w:rsidP="00562B0D">
      <w:pPr>
        <w:spacing w:after="0" w:line="276" w:lineRule="auto"/>
        <w:ind w:hanging="141"/>
      </w:pPr>
      <w:r w:rsidRPr="00390975">
        <w:lastRenderedPageBreak/>
        <w:t>- skarga do sądu, zgodnie z art. 198a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4.</w:t>
      </w:r>
      <w:r w:rsidRPr="00390975">
        <w:tab/>
      </w:r>
      <w:r w:rsidR="005A4339" w:rsidRPr="00390975">
        <w:t>Odwołanie wnosi się w terminach, opisanych w art. 182 Ustawy PZP.</w:t>
      </w:r>
    </w:p>
    <w:p w:rsidR="008F44D8" w:rsidRPr="00390975" w:rsidRDefault="008F44D8" w:rsidP="00562B0D">
      <w:pPr>
        <w:spacing w:after="0" w:line="276" w:lineRule="auto"/>
        <w:ind w:left="426" w:hanging="426"/>
      </w:pPr>
      <w:r w:rsidRPr="00390975">
        <w:t>5.</w:t>
      </w:r>
      <w:r w:rsidRPr="00390975">
        <w:tab/>
        <w:t xml:space="preserve">Postępowania odwoławcze przebiegają zgodnie z art. 187 do 197 </w:t>
      </w:r>
      <w:r w:rsidR="005A4339" w:rsidRPr="00390975">
        <w:t>U</w:t>
      </w:r>
      <w:r w:rsidRPr="00390975">
        <w:t xml:space="preserve">stawy </w:t>
      </w:r>
      <w:proofErr w:type="spellStart"/>
      <w:r w:rsidRPr="00390975">
        <w:t>Pzp</w:t>
      </w:r>
      <w:proofErr w:type="spellEnd"/>
      <w:r w:rsidRPr="00390975">
        <w:t xml:space="preserve">. </w:t>
      </w:r>
    </w:p>
    <w:p w:rsidR="00B145A7" w:rsidRPr="00390975" w:rsidRDefault="00B145A7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843" w:hanging="1843"/>
        <w:rPr>
          <w:b/>
        </w:rPr>
      </w:pPr>
      <w:r w:rsidRPr="00390975">
        <w:rPr>
          <w:b/>
        </w:rPr>
        <w:t>Rozdział XIV</w:t>
      </w:r>
      <w:r w:rsidRPr="00390975">
        <w:rPr>
          <w:b/>
        </w:rPr>
        <w:tab/>
      </w:r>
      <w:r w:rsidR="0050567A" w:rsidRPr="00390975">
        <w:rPr>
          <w:b/>
        </w:rPr>
        <w:t>Klauzula i</w:t>
      </w:r>
      <w:r w:rsidRPr="00390975">
        <w:rPr>
          <w:b/>
        </w:rPr>
        <w:t>nformac</w:t>
      </w:r>
      <w:r w:rsidR="0050567A" w:rsidRPr="00390975">
        <w:rPr>
          <w:b/>
        </w:rPr>
        <w:t>yjna zgodnie z art. 13</w:t>
      </w:r>
      <w:r w:rsidRPr="00390975">
        <w:rPr>
          <w:b/>
        </w:rPr>
        <w:t xml:space="preserve"> </w:t>
      </w:r>
      <w:r w:rsidR="0050567A" w:rsidRPr="00390975">
        <w:rPr>
          <w:b/>
        </w:rPr>
        <w:t>RODO</w:t>
      </w:r>
    </w:p>
    <w:p w:rsidR="00371AB2" w:rsidRPr="00390975" w:rsidRDefault="00371AB2" w:rsidP="00584CD0">
      <w:pPr>
        <w:spacing w:after="0"/>
        <w:ind w:left="0" w:firstLine="0"/>
      </w:pPr>
      <w:r w:rsidRPr="00390975"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administratorem Pani/Pana danych osobowych jest Mazowiecki Szpital Wojewódzki w Siedlcach Sp. z o.o., ul. Poniatowskiego 26, 08-110 Siedlce;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w Mazowieckim Szpitalu Wojewódzkim im. św. Jana Pawła II w Siedlcach Sp. z o.o. został wyznaczony Inspektor Ochrony Danych, e-mail: </w:t>
      </w:r>
      <w:hyperlink r:id="rId19" w:history="1">
        <w:r w:rsidRPr="00390975">
          <w:rPr>
            <w:rStyle w:val="Hipercze"/>
            <w:color w:val="auto"/>
          </w:rPr>
          <w:t>iod@szpital.siedlce.pl</w:t>
        </w:r>
      </w:hyperlink>
      <w:r w:rsidRPr="00390975">
        <w:t>, tel. 25 64 03 404.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 w:hanging="426"/>
      </w:pPr>
      <w:r w:rsidRPr="00390975">
        <w:t xml:space="preserve">Pani/Pana dane osobowe przetwarzane będą w celu związanym z postępowaniem o udzielenie zamówienia publicznego, prowadzonego w trybie przetargu nieograniczonego pn. </w:t>
      </w:r>
      <w:r w:rsidR="00AA5D09" w:rsidRPr="00AA5D09">
        <w:rPr>
          <w:b/>
          <w:bCs/>
        </w:rPr>
        <w:t>DOSTAWA WYPOSAŻENIA I APARATURY MEDYCZNEJ</w:t>
      </w:r>
      <w:r w:rsidRPr="00390975">
        <w:t xml:space="preserve">; znak sprawy: </w:t>
      </w:r>
      <w:r w:rsidRPr="002D1F5D">
        <w:rPr>
          <w:b/>
        </w:rPr>
        <w:t>FZP.2810.5</w:t>
      </w:r>
      <w:r w:rsidR="00AA5D09">
        <w:rPr>
          <w:b/>
        </w:rPr>
        <w:t>3</w:t>
      </w:r>
      <w:r w:rsidRPr="002D1F5D">
        <w:rPr>
          <w:b/>
        </w:rPr>
        <w:t>.2019.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podstawą prawną przetwarzania Państwa danych osobowych jest art. 6 ust. 1 lit. c RODO, art. 10 RODO, ustawa z dnia 29 stycznia 2004 r. Prawo zamówień publicznych i akty wykonawcze do tej ustawy.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odbiorcami Pani/Pana danych osobowych będą osoby lub podmioty, którym udostępniona zostanie dokumentacja postępowania w oparciu o art. 8 oraz art. 96 ust. 3 ustawy z dnia 29 stycznia 2004 r. Prawo zamówień publicznych; 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ponadto odbiorcami danych zawartych w dokumentach postępowania mogą być podmioty, z którymi administrator zawarł umowę na korzystanie z udostępnianych przez nie systemów informatycznych, przy czym zakres przekazanych danych tym odbiorcom ograniczony jest do możliwości zapoznania się z tymi danymi w związku ze świadczeniem usług wsparcia technicznego i usuwaniem awarii, a podmioty te zobowiązane są do zachowania poufności;  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Pani/Pana dane osobowe będą przechowywane, zgodnie z art. 97 ust. 1 ustawy </w:t>
      </w:r>
      <w:proofErr w:type="spellStart"/>
      <w:r w:rsidRPr="00390975">
        <w:t>Pzp</w:t>
      </w:r>
      <w:proofErr w:type="spellEnd"/>
      <w:r w:rsidRPr="00390975">
        <w:t>, przez okres 4 lat od dnia zakończenia postępowania o udzielenie zamówienia, a jeżeli czas trwania umowy przekracza 4 lata, okres przechowywania obejmuje cały czas trwania umowy;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 xml:space="preserve">obowiązek podania przez Panią/Pana danych osobowych bezpośrednio Pani/Pana dotyczących jest wymogiem ustawowym określonym w przepisach ustawy </w:t>
      </w:r>
      <w:proofErr w:type="spellStart"/>
      <w:r w:rsidRPr="00390975">
        <w:t>Pzp</w:t>
      </w:r>
      <w:proofErr w:type="spellEnd"/>
      <w:r w:rsidRPr="00390975">
        <w:t xml:space="preserve">, związanym z udziałem w postępowaniu o udzielenie zamówienia publicznego; konsekwencje niepodania określonych danych wynikają z ustawy </w:t>
      </w:r>
      <w:proofErr w:type="spellStart"/>
      <w:r w:rsidRPr="00390975">
        <w:t>Pzp</w:t>
      </w:r>
      <w:proofErr w:type="spellEnd"/>
      <w:r w:rsidRPr="00390975">
        <w:t>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w odniesieniu do Pani/Pana danych osobowych decyzje nie będą podejmowane w sposób zautomatyzowany, stosowanie do art. 22 RODO;</w:t>
      </w:r>
    </w:p>
    <w:p w:rsidR="00371AB2" w:rsidRPr="00390975" w:rsidRDefault="00371AB2" w:rsidP="00584CD0">
      <w:pPr>
        <w:pStyle w:val="Akapitzlist"/>
        <w:numPr>
          <w:ilvl w:val="0"/>
          <w:numId w:val="22"/>
        </w:numPr>
        <w:spacing w:after="0"/>
        <w:ind w:left="426"/>
      </w:pPr>
      <w:r w:rsidRPr="00390975">
        <w:t>posiada Pani/Pan: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>na podstawie art. 15 RODO prawo dostępu do danych osobowych Pani/Pana dotyczących oraz otrzymania ich kopii;</w:t>
      </w:r>
    </w:p>
    <w:p w:rsidR="00371AB2" w:rsidRPr="00390975" w:rsidRDefault="00371AB2" w:rsidP="00584CD0">
      <w:pPr>
        <w:spacing w:after="0"/>
        <w:ind w:left="709" w:hanging="284"/>
      </w:pPr>
      <w:r w:rsidRPr="00390975">
        <w:lastRenderedPageBreak/>
        <w:t>−</w:t>
      </w:r>
      <w:r w:rsidRPr="00390975">
        <w:tab/>
        <w:t>na podstawie art. 16 RODO prawo do sprostowania Pani/Pana danych osobowych</w:t>
      </w:r>
      <w:r w:rsidRPr="00390975">
        <w:rPr>
          <w:rStyle w:val="Odwoanieprzypisudolnego"/>
        </w:rPr>
        <w:footnoteReference w:id="1"/>
      </w:r>
      <w:r w:rsidRPr="00390975">
        <w:t>;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 xml:space="preserve">na podstawie art. 18 RODO prawo żądania od administratora ograniczenia przetwarzania danych osobowych, z wyjątkiem sytuacji określonych w przepisach prawa; </w:t>
      </w:r>
    </w:p>
    <w:p w:rsidR="00371AB2" w:rsidRPr="00390975" w:rsidRDefault="00371AB2" w:rsidP="00584CD0">
      <w:pPr>
        <w:spacing w:after="0"/>
        <w:ind w:left="709" w:hanging="284"/>
      </w:pPr>
      <w:r w:rsidRPr="00390975">
        <w:t>−</w:t>
      </w:r>
      <w:r w:rsidRPr="00390975">
        <w:tab/>
        <w:t>prawo do wniesienia skargi do Prezesa Urzędu Ochrony Danych Osobowych, gdy uzna Pani/Pan, że przetwarzanie danych osobowych Pani/Pana dotyczących narusza przepisy RODO.</w:t>
      </w:r>
    </w:p>
    <w:p w:rsidR="00371AB2" w:rsidRPr="00390975" w:rsidRDefault="00371AB2" w:rsidP="00161B28">
      <w:pPr>
        <w:spacing w:after="0"/>
        <w:ind w:left="0" w:firstLine="0"/>
      </w:pPr>
      <w:r w:rsidRPr="00390975">
        <w:rPr>
          <w:rFonts w:ascii="Times New Roman ,serif" w:hAnsi="Times New Roman ,serif"/>
          <w:b/>
        </w:rPr>
        <w:t>Informacje o ograniczeniach w realizacji praw określonych w art. 15 i 18 rozporządzenia 2016/679 (ogólne rozporządzenie o ochronie danych)</w:t>
      </w:r>
    </w:p>
    <w:p w:rsidR="00371AB2" w:rsidRPr="00390975" w:rsidRDefault="00371AB2" w:rsidP="002D1F5D">
      <w:pPr>
        <w:spacing w:after="0"/>
      </w:pPr>
      <w:r w:rsidRPr="00390975">
        <w:rPr>
          <w:rFonts w:ascii="Times New Roman ,serif" w:hAnsi="Times New Roman ,serif"/>
          <w:b/>
        </w:rPr>
        <w:t>Zamawiający informuje, iż w związku z:</w:t>
      </w:r>
    </w:p>
    <w:p w:rsidR="00371AB2" w:rsidRPr="00390975" w:rsidRDefault="00371AB2" w:rsidP="00584CD0">
      <w:pPr>
        <w:spacing w:after="0"/>
      </w:pPr>
      <w:r w:rsidRPr="00390975">
        <w:rPr>
          <w:rFonts w:ascii="Times New Roman ,serif" w:hAnsi="Times New Roman ,serif"/>
          <w:b/>
        </w:rPr>
        <w:t>1) art. 8a ust. 2 i 4 ustawy z dnia 29 stycznia 2004 r. Prawo zamówień publicznych:</w:t>
      </w:r>
    </w:p>
    <w:p w:rsidR="00584CD0" w:rsidRDefault="00371AB2" w:rsidP="00584CD0">
      <w:pPr>
        <w:spacing w:after="0"/>
        <w:ind w:left="142" w:hanging="142"/>
      </w:pPr>
      <w:r w:rsidRPr="00390975">
        <w:rPr>
          <w:rFonts w:ascii="Times New Roman ,serif" w:hAnsi="Times New Roman ,serif"/>
          <w:b/>
        </w:rPr>
        <w:t xml:space="preserve">- </w:t>
      </w:r>
      <w:r w:rsidRPr="00390975">
        <w:t xml:space="preserve">w przypadku gdy wykonanie obowiązków, o których mowa w </w:t>
      </w:r>
      <w:hyperlink r:id="rId20" w:anchor="/document/68636690?unitId=art(15)ust(1)&amp;cm=DOCUMENT" w:history="1">
        <w:r w:rsidRPr="00390975">
          <w:rPr>
            <w:rStyle w:val="Hipercze"/>
            <w:color w:val="auto"/>
          </w:rPr>
          <w:t>art. 15 ust. 1-3</w:t>
        </w:r>
      </w:hyperlink>
      <w:r w:rsidRPr="00390975"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371AB2" w:rsidRPr="00390975" w:rsidRDefault="00371AB2" w:rsidP="00584CD0">
      <w:pPr>
        <w:spacing w:after="0"/>
        <w:ind w:left="142" w:hanging="142"/>
      </w:pPr>
      <w:r w:rsidRPr="00390975">
        <w:rPr>
          <w:rFonts w:ascii="Times New Roman ,serif" w:hAnsi="Times New Roman ,serif"/>
          <w:b/>
        </w:rPr>
        <w:t>-</w:t>
      </w:r>
      <w:r w:rsidRPr="00390975">
        <w:t xml:space="preserve"> wystąpienie z żądaniem, o którym mowa w </w:t>
      </w:r>
      <w:hyperlink r:id="rId21" w:anchor="/document/68636690?unitId=art(18)ust(1)&amp;cm=DOCUMENT" w:history="1">
        <w:r w:rsidRPr="00390975">
          <w:rPr>
            <w:rStyle w:val="Hipercze"/>
            <w:color w:val="auto"/>
          </w:rPr>
          <w:t>art. 18 ust. 1</w:t>
        </w:r>
      </w:hyperlink>
      <w:r w:rsidRPr="00390975">
        <w:t xml:space="preserve"> rozporządzenia 2016/679, nie ogranicza przetwarzania danych osobowych do czasu zakończenia postępowania o udzielenie zamówienia publicznego;</w:t>
      </w:r>
    </w:p>
    <w:p w:rsidR="00371AB2" w:rsidRPr="00390975" w:rsidRDefault="00371AB2" w:rsidP="00584CD0">
      <w:pPr>
        <w:spacing w:after="0"/>
        <w:ind w:left="284" w:hanging="284"/>
      </w:pPr>
      <w:r w:rsidRPr="00390975">
        <w:rPr>
          <w:rFonts w:ascii="Times New Roman ,serif" w:hAnsi="Times New Roman ,serif"/>
          <w:b/>
        </w:rPr>
        <w:t>2) art. 97 ust. 1a ustawy z dnia 29 stycznia 2004 r. Prawo zamówień publicznych</w:t>
      </w:r>
      <w:r w:rsidRPr="00390975">
        <w:rPr>
          <w:rFonts w:ascii="Times New Roman ,serif" w:hAnsi="Times New Roman ,serif"/>
        </w:rPr>
        <w:t>, w</w:t>
      </w:r>
      <w:r w:rsidRPr="00390975">
        <w:t xml:space="preserve"> przypadku gdy wykonanie obowiązków, o których mowa w </w:t>
      </w:r>
      <w:hyperlink r:id="rId22" w:anchor="/document/68636690?unitId=art(15)ust(1)&amp;cm=DOCUMENT" w:history="1">
        <w:r w:rsidRPr="00390975">
          <w:rPr>
            <w:rStyle w:val="Hipercze"/>
            <w:color w:val="auto"/>
          </w:rPr>
          <w:t>art. 15 ust. 1-3</w:t>
        </w:r>
      </w:hyperlink>
      <w:r w:rsidRPr="00390975"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305E35" w:rsidRPr="00390975" w:rsidRDefault="00305E35" w:rsidP="00305E35">
      <w:pPr>
        <w:spacing w:after="0"/>
        <w:ind w:left="284" w:hanging="284"/>
        <w:rPr>
          <w:b/>
        </w:rPr>
      </w:pPr>
      <w:r w:rsidRPr="00390975">
        <w:rPr>
          <w:b/>
        </w:rPr>
        <w:t>Do SIWZ załącza się:</w:t>
      </w:r>
    </w:p>
    <w:p w:rsidR="00FD0F62" w:rsidRDefault="00216F24" w:rsidP="00216F24">
      <w:pPr>
        <w:numPr>
          <w:ilvl w:val="0"/>
          <w:numId w:val="19"/>
        </w:numPr>
        <w:spacing w:after="0"/>
        <w:ind w:left="426" w:hanging="426"/>
        <w:rPr>
          <w:iCs/>
        </w:rPr>
      </w:pPr>
      <w:bookmarkStart w:id="4" w:name="_Hlk503445469"/>
      <w:r w:rsidRPr="00390975">
        <w:rPr>
          <w:iCs/>
        </w:rPr>
        <w:t>Załącznik Nr 1</w:t>
      </w:r>
      <w:bookmarkEnd w:id="4"/>
      <w:r w:rsidRPr="00390975">
        <w:rPr>
          <w:iCs/>
        </w:rPr>
        <w:t xml:space="preserve"> </w:t>
      </w:r>
      <w:r w:rsidR="00305E35" w:rsidRPr="00390975">
        <w:rPr>
          <w:iCs/>
        </w:rPr>
        <w:t xml:space="preserve">– </w:t>
      </w:r>
      <w:r w:rsidR="002D1F5D">
        <w:rPr>
          <w:iCs/>
        </w:rPr>
        <w:t>OFERTA TECHNICZNA</w:t>
      </w:r>
    </w:p>
    <w:p w:rsidR="00B53807" w:rsidRPr="00390975" w:rsidRDefault="00FD0F62" w:rsidP="00216F24">
      <w:pPr>
        <w:numPr>
          <w:ilvl w:val="0"/>
          <w:numId w:val="19"/>
        </w:numPr>
        <w:spacing w:after="0"/>
        <w:ind w:left="426" w:hanging="426"/>
        <w:rPr>
          <w:iCs/>
        </w:rPr>
      </w:pPr>
      <w:r>
        <w:rPr>
          <w:iCs/>
        </w:rPr>
        <w:t>Załącznik Nr 2 – Warunki gwarancji</w:t>
      </w:r>
      <w:r w:rsidR="00291902" w:rsidRPr="00390975">
        <w:rPr>
          <w:iCs/>
        </w:rPr>
        <w:t xml:space="preserve"> </w:t>
      </w:r>
    </w:p>
    <w:p w:rsidR="00305E35" w:rsidRPr="00390975" w:rsidRDefault="00B53807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FD0F62">
        <w:rPr>
          <w:iCs/>
        </w:rPr>
        <w:t>3</w:t>
      </w:r>
      <w:r w:rsidR="00216F24" w:rsidRPr="00390975">
        <w:rPr>
          <w:iCs/>
        </w:rPr>
        <w:t xml:space="preserve"> </w:t>
      </w:r>
      <w:r w:rsidRPr="00390975">
        <w:rPr>
          <w:iCs/>
        </w:rPr>
        <w:t xml:space="preserve">– </w:t>
      </w:r>
      <w:r w:rsidR="002D1F5D">
        <w:rPr>
          <w:iCs/>
        </w:rPr>
        <w:t>Wzór Protokołu odbioru</w:t>
      </w:r>
    </w:p>
    <w:p w:rsidR="00305E35" w:rsidRPr="00390975" w:rsidRDefault="00305E35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FD0F62">
        <w:rPr>
          <w:iCs/>
        </w:rPr>
        <w:t>4</w:t>
      </w:r>
      <w:r w:rsidR="00216F24" w:rsidRPr="00390975">
        <w:rPr>
          <w:iCs/>
        </w:rPr>
        <w:t xml:space="preserve"> </w:t>
      </w:r>
      <w:r w:rsidRPr="00390975">
        <w:rPr>
          <w:iCs/>
        </w:rPr>
        <w:t xml:space="preserve">– </w:t>
      </w:r>
      <w:r w:rsidR="002D1F5D">
        <w:rPr>
          <w:iCs/>
        </w:rPr>
        <w:t>Wzór umowy</w:t>
      </w:r>
    </w:p>
    <w:p w:rsidR="00305E35" w:rsidRPr="00390975" w:rsidRDefault="00305E35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FD0F62">
        <w:rPr>
          <w:iCs/>
        </w:rPr>
        <w:t>5</w:t>
      </w:r>
      <w:r w:rsidRPr="00390975">
        <w:rPr>
          <w:iCs/>
        </w:rPr>
        <w:t xml:space="preserve"> – Wzór oświadczenia dot. grupy kapitałowej</w:t>
      </w:r>
    </w:p>
    <w:p w:rsidR="002D1F5D" w:rsidRDefault="00305E35" w:rsidP="00305E35">
      <w:pPr>
        <w:numPr>
          <w:ilvl w:val="0"/>
          <w:numId w:val="19"/>
        </w:numPr>
        <w:spacing w:after="0"/>
        <w:ind w:left="426" w:hanging="426"/>
        <w:rPr>
          <w:iCs/>
        </w:rPr>
      </w:pPr>
      <w:r w:rsidRPr="00390975">
        <w:rPr>
          <w:iCs/>
        </w:rPr>
        <w:t xml:space="preserve">Załącznik Nr </w:t>
      </w:r>
      <w:r w:rsidR="00FD0F62">
        <w:rPr>
          <w:iCs/>
        </w:rPr>
        <w:t>6</w:t>
      </w:r>
      <w:r w:rsidRPr="00390975">
        <w:rPr>
          <w:iCs/>
        </w:rPr>
        <w:t xml:space="preserve"> –</w:t>
      </w:r>
      <w:r w:rsidR="002D1F5D">
        <w:rPr>
          <w:iCs/>
        </w:rPr>
        <w:t xml:space="preserve"> Wzór OFERTY</w:t>
      </w:r>
    </w:p>
    <w:p w:rsidR="00305E35" w:rsidRDefault="00305E35" w:rsidP="00105FCA">
      <w:pPr>
        <w:numPr>
          <w:ilvl w:val="0"/>
          <w:numId w:val="19"/>
        </w:numPr>
        <w:spacing w:after="0" w:line="276" w:lineRule="auto"/>
        <w:ind w:left="426" w:hanging="426"/>
        <w:rPr>
          <w:iCs/>
        </w:rPr>
      </w:pPr>
      <w:r w:rsidRPr="002D1F5D">
        <w:rPr>
          <w:iCs/>
        </w:rPr>
        <w:t xml:space="preserve">Załącznik Nr </w:t>
      </w:r>
      <w:r w:rsidR="00FD0F62">
        <w:rPr>
          <w:iCs/>
        </w:rPr>
        <w:t>7</w:t>
      </w:r>
      <w:r w:rsidRPr="002D1F5D">
        <w:rPr>
          <w:iCs/>
        </w:rPr>
        <w:t xml:space="preserve"> – JEDZ (XML)</w:t>
      </w:r>
    </w:p>
    <w:p w:rsidR="00FD0F62" w:rsidRDefault="00FD0F62" w:rsidP="002D1F5D">
      <w:pPr>
        <w:pStyle w:val="Akapitzlist"/>
        <w:ind w:left="360"/>
        <w:jc w:val="right"/>
        <w:rPr>
          <w:rFonts w:cs="Calibri"/>
        </w:rPr>
      </w:pPr>
    </w:p>
    <w:p w:rsidR="00FD0F62" w:rsidRDefault="00FD0F62" w:rsidP="002D1F5D">
      <w:pPr>
        <w:pStyle w:val="Akapitzlist"/>
        <w:ind w:left="360"/>
        <w:jc w:val="right"/>
        <w:rPr>
          <w:rFonts w:cs="Calibri"/>
        </w:rPr>
      </w:pPr>
    </w:p>
    <w:p w:rsidR="002D1F5D" w:rsidRPr="00092A77" w:rsidRDefault="002D1F5D" w:rsidP="002D1F5D">
      <w:pPr>
        <w:pStyle w:val="Akapitzlist"/>
        <w:ind w:left="360"/>
        <w:jc w:val="right"/>
        <w:rPr>
          <w:rFonts w:cs="Calibri"/>
        </w:rPr>
      </w:pPr>
      <w:r w:rsidRPr="00092A77">
        <w:rPr>
          <w:rFonts w:cs="Calibri"/>
        </w:rPr>
        <w:t>Zatwierdził …………………………………………….</w:t>
      </w:r>
    </w:p>
    <w:p w:rsidR="002D1F5D" w:rsidRPr="002D1F5D" w:rsidRDefault="002D1F5D" w:rsidP="00584CD0">
      <w:pPr>
        <w:pStyle w:val="Akapitzlist"/>
        <w:ind w:left="0"/>
        <w:rPr>
          <w:iCs/>
        </w:rPr>
      </w:pPr>
      <w:r w:rsidRPr="00092A77">
        <w:rPr>
          <w:rFonts w:cs="Calibri"/>
        </w:rPr>
        <w:t xml:space="preserve">Siedlce, </w:t>
      </w:r>
      <w:r w:rsidRPr="00092A77">
        <w:rPr>
          <w:rFonts w:cs="Calibri"/>
          <w:color w:val="000000"/>
        </w:rPr>
        <w:t xml:space="preserve">dnia </w:t>
      </w:r>
      <w:r w:rsidR="00AA5D09">
        <w:rPr>
          <w:rFonts w:cs="Calibri"/>
          <w:color w:val="000000"/>
        </w:rPr>
        <w:t>1</w:t>
      </w:r>
      <w:r w:rsidR="00161B28">
        <w:rPr>
          <w:rFonts w:cs="Calibri"/>
          <w:color w:val="000000"/>
        </w:rPr>
        <w:t>7</w:t>
      </w:r>
      <w:r w:rsidRPr="00092A77">
        <w:rPr>
          <w:rFonts w:cs="Calibri"/>
          <w:color w:val="000000"/>
        </w:rPr>
        <w:t>.0</w:t>
      </w:r>
      <w:r>
        <w:rPr>
          <w:rFonts w:cs="Calibri"/>
          <w:color w:val="000000"/>
        </w:rPr>
        <w:t>9</w:t>
      </w:r>
      <w:r w:rsidRPr="00092A77">
        <w:rPr>
          <w:rFonts w:cs="Calibri"/>
          <w:color w:val="000000"/>
        </w:rPr>
        <w:t>.2019 r.</w:t>
      </w:r>
      <w:r w:rsidRPr="00092A77">
        <w:rPr>
          <w:rFonts w:cs="Calibri"/>
          <w:color w:val="FF0000"/>
        </w:rPr>
        <w:t xml:space="preserve"> </w:t>
      </w:r>
      <w:bookmarkStart w:id="5" w:name="_GoBack"/>
      <w:bookmarkEnd w:id="5"/>
    </w:p>
    <w:sectPr w:rsidR="002D1F5D" w:rsidRPr="002D1F5D" w:rsidSect="00AC6C90">
      <w:headerReference w:type="default" r:id="rId23"/>
      <w:footerReference w:type="even" r:id="rId24"/>
      <w:footerReference w:type="default" r:id="rId25"/>
      <w:headerReference w:type="first" r:id="rId26"/>
      <w:pgSz w:w="11905" w:h="16837"/>
      <w:pgMar w:top="1417" w:right="1417" w:bottom="1417" w:left="1417" w:header="624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B7" w:rsidRDefault="00EC34B7">
      <w:r>
        <w:separator/>
      </w:r>
    </w:p>
    <w:p w:rsidR="00EC34B7" w:rsidRDefault="00EC34B7"/>
  </w:endnote>
  <w:endnote w:type="continuationSeparator" w:id="0">
    <w:p w:rsidR="00EC34B7" w:rsidRDefault="00EC34B7">
      <w:r>
        <w:continuationSeparator/>
      </w:r>
    </w:p>
    <w:p w:rsidR="00EC34B7" w:rsidRDefault="00EC3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FrankfurtGothic">
    <w:altName w:val="Times New Roman"/>
    <w:charset w:val="00"/>
    <w:family w:val="auto"/>
    <w:pitch w:val="variable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CA" w:rsidRDefault="00105FCA" w:rsidP="00670D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FCA" w:rsidRDefault="00105FCA">
    <w:pPr>
      <w:pStyle w:val="Stopka"/>
      <w:ind w:right="360" w:firstLine="360"/>
    </w:pPr>
  </w:p>
  <w:p w:rsidR="00105FCA" w:rsidRDefault="00105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CA" w:rsidRDefault="00105FCA" w:rsidP="00936CE9">
    <w:pPr>
      <w:pStyle w:val="Stopka"/>
      <w:framePr w:wrap="around" w:vAnchor="text" w:hAnchor="text" w:y="-21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- 14 -</w:t>
    </w:r>
    <w:r>
      <w:fldChar w:fldCharType="end"/>
    </w:r>
  </w:p>
  <w:p w:rsidR="00105FCA" w:rsidRDefault="00105FCA" w:rsidP="000E185C">
    <w:pPr>
      <w:framePr w:wrap="around" w:vAnchor="text" w:hAnchor="text" w:y="-214"/>
      <w:shd w:val="clear" w:color="auto" w:fill="FFFFFF"/>
      <w:ind w:right="5"/>
      <w:jc w:val="right"/>
    </w:pPr>
  </w:p>
  <w:p w:rsidR="00105FCA" w:rsidRDefault="00105FCA" w:rsidP="00263442">
    <w:pPr>
      <w:pStyle w:val="Stopka"/>
      <w:framePr w:wrap="around" w:vAnchor="text" w:hAnchor="text" w:y="-214"/>
      <w:ind w:left="460" w:right="360"/>
      <w:rPr>
        <w:sz w:val="16"/>
      </w:rPr>
    </w:pPr>
  </w:p>
  <w:p w:rsidR="00105FCA" w:rsidRDefault="00105FCA" w:rsidP="001F16EC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B7" w:rsidRDefault="00EC34B7">
      <w:r>
        <w:separator/>
      </w:r>
    </w:p>
    <w:p w:rsidR="00EC34B7" w:rsidRDefault="00EC34B7"/>
  </w:footnote>
  <w:footnote w:type="continuationSeparator" w:id="0">
    <w:p w:rsidR="00EC34B7" w:rsidRDefault="00EC34B7">
      <w:r>
        <w:continuationSeparator/>
      </w:r>
    </w:p>
    <w:p w:rsidR="00EC34B7" w:rsidRDefault="00EC34B7"/>
  </w:footnote>
  <w:footnote w:id="1">
    <w:p w:rsidR="00105FCA" w:rsidRDefault="00105FCA" w:rsidP="00371AB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763C5">
        <w:rPr>
          <w:bCs/>
          <w:i/>
          <w:iCs/>
          <w:sz w:val="18"/>
          <w:szCs w:val="18"/>
        </w:rPr>
        <w:t xml:space="preserve">zgodnie z </w:t>
      </w:r>
      <w:r w:rsidRPr="007763C5">
        <w:rPr>
          <w:i/>
          <w:iCs/>
          <w:sz w:val="18"/>
          <w:szCs w:val="18"/>
        </w:rPr>
        <w:t>art. 8a ust. 3 i art. 97 ust. 1b P</w:t>
      </w:r>
      <w:r>
        <w:rPr>
          <w:i/>
          <w:iCs/>
          <w:sz w:val="18"/>
          <w:szCs w:val="18"/>
        </w:rPr>
        <w:t xml:space="preserve">rawa </w:t>
      </w:r>
      <w:r w:rsidRPr="007763C5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amówień publicznych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18"/>
          <w:szCs w:val="18"/>
        </w:rPr>
        <w:t>Pzp</w:t>
      </w:r>
      <w:proofErr w:type="spellEnd"/>
      <w:r>
        <w:rPr>
          <w:i/>
          <w:iCs/>
          <w:sz w:val="18"/>
          <w:szCs w:val="18"/>
        </w:rPr>
        <w:t xml:space="preserve"> oraz nie może naruszać integralności protokołu oraz jego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08" w:rsidRDefault="00D20808" w:rsidP="00404499">
    <w:pPr>
      <w:pStyle w:val="Nagwek"/>
      <w:spacing w:after="240"/>
      <w:rPr>
        <w:rFonts w:asciiTheme="minorHAnsi" w:hAnsiTheme="minorHAnsi"/>
        <w:b/>
        <w:sz w:val="22"/>
        <w:szCs w:val="24"/>
      </w:rPr>
    </w:pPr>
    <w:r w:rsidRPr="006A1944">
      <w:rPr>
        <w:b/>
        <w:noProof/>
        <w:sz w:val="24"/>
        <w:szCs w:val="24"/>
      </w:rPr>
      <w:drawing>
        <wp:inline distT="0" distB="0" distL="0" distR="0">
          <wp:extent cx="576008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FCA" w:rsidRPr="00562B0D" w:rsidRDefault="00105FCA" w:rsidP="00D20808">
    <w:pPr>
      <w:pStyle w:val="Nagwek"/>
      <w:spacing w:after="240"/>
      <w:ind w:left="0" w:firstLine="0"/>
      <w:rPr>
        <w:rFonts w:asciiTheme="minorHAnsi" w:hAnsiTheme="minorHAnsi"/>
        <w:b/>
        <w:sz w:val="24"/>
        <w:szCs w:val="24"/>
      </w:rPr>
    </w:pPr>
    <w:r w:rsidRPr="00562B0D">
      <w:rPr>
        <w:rFonts w:asciiTheme="minorHAnsi" w:hAnsiTheme="minorHAnsi"/>
        <w:b/>
        <w:sz w:val="22"/>
        <w:szCs w:val="24"/>
      </w:rPr>
      <w:t>FZP.2810.</w:t>
    </w:r>
    <w:r>
      <w:rPr>
        <w:rFonts w:asciiTheme="minorHAnsi" w:hAnsiTheme="minorHAnsi"/>
        <w:b/>
        <w:sz w:val="22"/>
        <w:szCs w:val="24"/>
      </w:rPr>
      <w:t>53</w:t>
    </w:r>
    <w:r w:rsidRPr="00562B0D">
      <w:rPr>
        <w:rFonts w:asciiTheme="minorHAnsi" w:hAnsiTheme="minorHAnsi"/>
        <w:b/>
        <w:sz w:val="22"/>
        <w:szCs w:val="24"/>
      </w:rPr>
      <w:t>.201</w:t>
    </w:r>
    <w:r>
      <w:rPr>
        <w:rFonts w:asciiTheme="minorHAnsi" w:hAnsiTheme="minorHAnsi"/>
        <w:b/>
        <w:sz w:val="22"/>
        <w:szCs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CA" w:rsidRPr="001F2460" w:rsidRDefault="00926B1B" w:rsidP="00B4053A">
    <w:pPr>
      <w:pStyle w:val="Nagwek"/>
      <w:jc w:val="center"/>
    </w:pPr>
    <w:r>
      <w:ptab w:relativeTo="margin" w:alignment="center" w:leader="none"/>
    </w:r>
    <w:r w:rsidRPr="006A1944">
      <w:rPr>
        <w:b/>
        <w:noProof/>
        <w:sz w:val="24"/>
        <w:szCs w:val="24"/>
      </w:rPr>
      <w:drawing>
        <wp:inline distT="0" distB="0" distL="0" distR="0">
          <wp:extent cx="5760085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A65372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B407AA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3014E44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66CE7C2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CD62E6D6"/>
    <w:name w:val="WW8Num6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ourier New" w:hAnsi="Verdana" w:cs="Arial" w:hint="default"/>
        <w:b/>
        <w:i w:val="0"/>
        <w:sz w:val="16"/>
        <w:szCs w:val="16"/>
        <w:u w:val="none"/>
      </w:rPr>
    </w:lvl>
  </w:abstractNum>
  <w:abstractNum w:abstractNumId="5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C0F8A15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97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F0AB744"/>
    <w:name w:val="WW8Num1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MS Mincho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C8BC8DE6"/>
    <w:name w:val="WW8Num1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MS Mincho" w:hAnsi="Arial" w:cs="Arial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928C8C1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3" w15:restartNumberingAfterBreak="0">
    <w:nsid w:val="0000000F"/>
    <w:multiLevelType w:val="multilevel"/>
    <w:tmpl w:val="ECB0AE66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00000010"/>
    <w:multiLevelType w:val="multilevel"/>
    <w:tmpl w:val="E28E0DBC"/>
    <w:styleLink w:val="WWNum411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45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62A00B7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81041128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17" w15:restartNumberingAfterBreak="0">
    <w:nsid w:val="00000013"/>
    <w:multiLevelType w:val="multilevel"/>
    <w:tmpl w:val="F0D60B6A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Courier New" w:hAnsi="Arial" w:cs="Arial" w:hint="default"/>
        <w:b w:val="0"/>
        <w:i w:val="0"/>
        <w:color w:val="auto"/>
        <w:sz w:val="20"/>
        <w:szCs w:val="20"/>
      </w:rPr>
    </w:lvl>
    <w:lvl w:ilvl="1">
      <w:start w:val="6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  <w:u w:val="singl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2702BE18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0000015"/>
    <w:multiLevelType w:val="multilevel"/>
    <w:tmpl w:val="CACA4C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ourier New" w:hAnsi="Times New Roman" w:cs="Courier New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u w:val="single"/>
      </w:rPr>
    </w:lvl>
  </w:abstractNum>
  <w:abstractNum w:abstractNumId="20" w15:restartNumberingAfterBreak="0">
    <w:nsid w:val="00000016"/>
    <w:multiLevelType w:val="singleLevel"/>
    <w:tmpl w:val="1A1E3E92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/>
        <w:b w:val="0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b w:val="0"/>
        <w:color w:val="auto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22" w15:restartNumberingAfterBreak="0">
    <w:nsid w:val="00000018"/>
    <w:multiLevelType w:val="multilevel"/>
    <w:tmpl w:val="9D2AD7CC"/>
    <w:name w:val="WW8Num2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698"/>
        </w:tabs>
        <w:ind w:left="1698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9"/>
    <w:multiLevelType w:val="multilevel"/>
    <w:tmpl w:val="4E36C392"/>
    <w:name w:val="WW8Num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Arial" w:eastAsia="Calibri" w:hAnsi="Arial" w:cs="Arial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ascii="Bookman Old Style" w:hAnsi="Bookman Old Style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Bookman Old Style" w:hAnsi="Bookman Old Style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Bookman Old Style" w:hAnsi="Bookman Old Style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Bookman Old Style" w:hAnsi="Bookman Old Style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Bookman Old Style" w:hAnsi="Bookman Old Style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Bookman Old Style" w:hAnsi="Bookman Old Style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Bookman Old Style" w:hAnsi="Bookman Old Style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Bookman Old Style" w:hAnsi="Bookman Old Style"/>
        <w:b w:val="0"/>
        <w:i w:val="0"/>
        <w:sz w:val="22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none"/>
      <w:suff w:val="nothing"/>
      <w:lvlText w:val="4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.%2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.%3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.%4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.%5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.%6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.%7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.%8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.%9"/>
      <w:lvlJc w:val="left"/>
      <w:pPr>
        <w:tabs>
          <w:tab w:val="num" w:pos="4026"/>
        </w:tabs>
        <w:ind w:left="4026" w:hanging="360"/>
      </w:pPr>
    </w:lvl>
  </w:abstractNum>
  <w:abstractNum w:abstractNumId="26" w15:restartNumberingAfterBreak="0">
    <w:nsid w:val="0000001D"/>
    <w:multiLevelType w:val="singleLevel"/>
    <w:tmpl w:val="5964B2DA"/>
    <w:name w:val="WW8Num29"/>
    <w:lvl w:ilvl="0">
      <w:start w:val="1"/>
      <w:numFmt w:val="decimal"/>
      <w:lvlText w:val="%1)"/>
      <w:lvlJc w:val="left"/>
      <w:pPr>
        <w:tabs>
          <w:tab w:val="num" w:pos="390"/>
        </w:tabs>
      </w:pPr>
      <w:rPr>
        <w:rFonts w:ascii="Verdana" w:hAnsi="Verdana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00000029"/>
    <w:multiLevelType w:val="multilevel"/>
    <w:tmpl w:val="B896E7C6"/>
    <w:name w:val="WW8Num41"/>
    <w:lvl w:ilvl="0">
      <w:start w:val="1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1" w15:restartNumberingAfterBreak="0">
    <w:nsid w:val="00782248"/>
    <w:multiLevelType w:val="multilevel"/>
    <w:tmpl w:val="B8EE2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32" w15:restartNumberingAfterBreak="0">
    <w:nsid w:val="033B2F93"/>
    <w:multiLevelType w:val="hybridMultilevel"/>
    <w:tmpl w:val="B4EEA5C8"/>
    <w:name w:val="WW8Num192"/>
    <w:lvl w:ilvl="0" w:tplc="70B2E3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8EA7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FF0D28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69C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40A95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A6260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45C31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B1E75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40919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07C83EEC"/>
    <w:multiLevelType w:val="hybridMultilevel"/>
    <w:tmpl w:val="48E60FF4"/>
    <w:name w:val="WW8Num522232"/>
    <w:lvl w:ilvl="0" w:tplc="EBEEA91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763147"/>
    <w:multiLevelType w:val="hybridMultilevel"/>
    <w:tmpl w:val="62AA6ED2"/>
    <w:name w:val="WW8Num173"/>
    <w:lvl w:ilvl="0" w:tplc="E5DA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E8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CB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4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20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48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61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C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D20D71"/>
    <w:multiLevelType w:val="multilevel"/>
    <w:tmpl w:val="189445A2"/>
    <w:name w:val="WW8Num1922"/>
    <w:lvl w:ilvl="0">
      <w:start w:val="6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37" w15:restartNumberingAfterBreak="0">
    <w:nsid w:val="0D941296"/>
    <w:multiLevelType w:val="hybridMultilevel"/>
    <w:tmpl w:val="8E00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97BE8"/>
    <w:multiLevelType w:val="hybridMultilevel"/>
    <w:tmpl w:val="8E803C70"/>
    <w:name w:val="WW8Num1222"/>
    <w:lvl w:ilvl="0" w:tplc="66A8C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70C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D235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1441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48E7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40A2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F898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7A28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260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10111832"/>
    <w:multiLevelType w:val="multilevel"/>
    <w:tmpl w:val="C6760E90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12102B1B"/>
    <w:multiLevelType w:val="multilevel"/>
    <w:tmpl w:val="92401A6C"/>
    <w:name w:val="WW8Num12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ourier New" w:hAnsi="Times New Roman" w:cs="Courier New"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21862DF"/>
    <w:multiLevelType w:val="multilevel"/>
    <w:tmpl w:val="76587D76"/>
    <w:name w:val="WW8Num93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42" w15:restartNumberingAfterBreak="0">
    <w:nsid w:val="12253F64"/>
    <w:multiLevelType w:val="hybridMultilevel"/>
    <w:tmpl w:val="50727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39D260F"/>
    <w:multiLevelType w:val="hybridMultilevel"/>
    <w:tmpl w:val="A298439C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4" w15:restartNumberingAfterBreak="0">
    <w:nsid w:val="13C46A7D"/>
    <w:multiLevelType w:val="hybridMultilevel"/>
    <w:tmpl w:val="5DEA6C38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8E7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E606CD"/>
    <w:multiLevelType w:val="multilevel"/>
    <w:tmpl w:val="6C543A18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 w:hint="default"/>
      </w:rPr>
    </w:lvl>
  </w:abstractNum>
  <w:abstractNum w:abstractNumId="46" w15:restartNumberingAfterBreak="0">
    <w:nsid w:val="18A7763B"/>
    <w:multiLevelType w:val="hybridMultilevel"/>
    <w:tmpl w:val="535C6216"/>
    <w:name w:val="Outline5"/>
    <w:lvl w:ilvl="0" w:tplc="1734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CF854" w:tentative="1">
      <w:start w:val="1"/>
      <w:numFmt w:val="lowerLetter"/>
      <w:lvlText w:val="%2."/>
      <w:lvlJc w:val="left"/>
      <w:pPr>
        <w:ind w:left="1440" w:hanging="360"/>
      </w:pPr>
    </w:lvl>
    <w:lvl w:ilvl="2" w:tplc="446EAC92" w:tentative="1">
      <w:start w:val="1"/>
      <w:numFmt w:val="lowerRoman"/>
      <w:lvlText w:val="%3."/>
      <w:lvlJc w:val="right"/>
      <w:pPr>
        <w:ind w:left="2160" w:hanging="180"/>
      </w:pPr>
    </w:lvl>
    <w:lvl w:ilvl="3" w:tplc="D9C0172E" w:tentative="1">
      <w:start w:val="1"/>
      <w:numFmt w:val="decimal"/>
      <w:lvlText w:val="%4."/>
      <w:lvlJc w:val="left"/>
      <w:pPr>
        <w:ind w:left="2880" w:hanging="360"/>
      </w:pPr>
    </w:lvl>
    <w:lvl w:ilvl="4" w:tplc="7E421AA2" w:tentative="1">
      <w:start w:val="1"/>
      <w:numFmt w:val="lowerLetter"/>
      <w:lvlText w:val="%5."/>
      <w:lvlJc w:val="left"/>
      <w:pPr>
        <w:ind w:left="3600" w:hanging="360"/>
      </w:pPr>
    </w:lvl>
    <w:lvl w:ilvl="5" w:tplc="2814FFF0" w:tentative="1">
      <w:start w:val="1"/>
      <w:numFmt w:val="lowerRoman"/>
      <w:lvlText w:val="%6."/>
      <w:lvlJc w:val="right"/>
      <w:pPr>
        <w:ind w:left="4320" w:hanging="180"/>
      </w:pPr>
    </w:lvl>
    <w:lvl w:ilvl="6" w:tplc="4DE84FE4" w:tentative="1">
      <w:start w:val="1"/>
      <w:numFmt w:val="decimal"/>
      <w:lvlText w:val="%7."/>
      <w:lvlJc w:val="left"/>
      <w:pPr>
        <w:ind w:left="5040" w:hanging="360"/>
      </w:pPr>
    </w:lvl>
    <w:lvl w:ilvl="7" w:tplc="60E80A00" w:tentative="1">
      <w:start w:val="1"/>
      <w:numFmt w:val="lowerLetter"/>
      <w:lvlText w:val="%8."/>
      <w:lvlJc w:val="left"/>
      <w:pPr>
        <w:ind w:left="5760" w:hanging="360"/>
      </w:pPr>
    </w:lvl>
    <w:lvl w:ilvl="8" w:tplc="E646A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67D27"/>
    <w:multiLevelType w:val="multilevel"/>
    <w:tmpl w:val="1DE8A436"/>
    <w:name w:val="WW8Num152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8" w15:restartNumberingAfterBreak="0">
    <w:nsid w:val="19EA4E04"/>
    <w:multiLevelType w:val="hybridMultilevel"/>
    <w:tmpl w:val="5E26619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1AEE513F"/>
    <w:multiLevelType w:val="hybridMultilevel"/>
    <w:tmpl w:val="3216EA52"/>
    <w:name w:val="WW8Num154"/>
    <w:lvl w:ilvl="0" w:tplc="810638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92D2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4AA2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0A1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EAB0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967F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CA20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BA1D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F4AD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BB53451"/>
    <w:multiLevelType w:val="hybridMultilevel"/>
    <w:tmpl w:val="87880AF4"/>
    <w:name w:val="WW8Num17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51163E"/>
    <w:multiLevelType w:val="hybridMultilevel"/>
    <w:tmpl w:val="ED14BCC8"/>
    <w:lvl w:ilvl="0" w:tplc="F47CE2DA">
      <w:start w:val="1"/>
      <w:numFmt w:val="decimal"/>
      <w:lvlText w:val="%1)"/>
      <w:lvlJc w:val="left"/>
      <w:pPr>
        <w:ind w:left="7538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8258" w:hanging="360"/>
      </w:pPr>
    </w:lvl>
    <w:lvl w:ilvl="2" w:tplc="0415001B">
      <w:start w:val="1"/>
      <w:numFmt w:val="lowerRoman"/>
      <w:lvlText w:val="%3."/>
      <w:lvlJc w:val="right"/>
      <w:pPr>
        <w:ind w:left="8978" w:hanging="180"/>
      </w:pPr>
    </w:lvl>
    <w:lvl w:ilvl="3" w:tplc="0415000F" w:tentative="1">
      <w:start w:val="1"/>
      <w:numFmt w:val="decimal"/>
      <w:lvlText w:val="%4."/>
      <w:lvlJc w:val="left"/>
      <w:pPr>
        <w:ind w:left="9698" w:hanging="360"/>
      </w:pPr>
    </w:lvl>
    <w:lvl w:ilvl="4" w:tplc="04150019" w:tentative="1">
      <w:start w:val="1"/>
      <w:numFmt w:val="lowerLetter"/>
      <w:lvlText w:val="%5."/>
      <w:lvlJc w:val="left"/>
      <w:pPr>
        <w:ind w:left="10418" w:hanging="360"/>
      </w:pPr>
    </w:lvl>
    <w:lvl w:ilvl="5" w:tplc="0415001B" w:tentative="1">
      <w:start w:val="1"/>
      <w:numFmt w:val="lowerRoman"/>
      <w:lvlText w:val="%6."/>
      <w:lvlJc w:val="right"/>
      <w:pPr>
        <w:ind w:left="11138" w:hanging="180"/>
      </w:pPr>
    </w:lvl>
    <w:lvl w:ilvl="6" w:tplc="0415000F" w:tentative="1">
      <w:start w:val="1"/>
      <w:numFmt w:val="decimal"/>
      <w:lvlText w:val="%7."/>
      <w:lvlJc w:val="left"/>
      <w:pPr>
        <w:ind w:left="11858" w:hanging="360"/>
      </w:pPr>
    </w:lvl>
    <w:lvl w:ilvl="7" w:tplc="04150019" w:tentative="1">
      <w:start w:val="1"/>
      <w:numFmt w:val="lowerLetter"/>
      <w:lvlText w:val="%8."/>
      <w:lvlJc w:val="left"/>
      <w:pPr>
        <w:ind w:left="12578" w:hanging="360"/>
      </w:pPr>
    </w:lvl>
    <w:lvl w:ilvl="8" w:tplc="0415001B" w:tentative="1">
      <w:start w:val="1"/>
      <w:numFmt w:val="lowerRoman"/>
      <w:lvlText w:val="%9."/>
      <w:lvlJc w:val="right"/>
      <w:pPr>
        <w:ind w:left="13298" w:hanging="180"/>
      </w:pPr>
    </w:lvl>
  </w:abstractNum>
  <w:abstractNum w:abstractNumId="52" w15:restartNumberingAfterBreak="0">
    <w:nsid w:val="20545E2D"/>
    <w:multiLevelType w:val="multilevel"/>
    <w:tmpl w:val="4C9673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Times New Roman" w:hAnsiTheme="minorHAnsi" w:cs="Times New Roman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12667AC"/>
    <w:multiLevelType w:val="hybridMultilevel"/>
    <w:tmpl w:val="ADAE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622F70"/>
    <w:multiLevelType w:val="hybridMultilevel"/>
    <w:tmpl w:val="56E875DC"/>
    <w:lvl w:ilvl="0" w:tplc="0E3446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3D8421A"/>
    <w:multiLevelType w:val="hybridMultilevel"/>
    <w:tmpl w:val="210E8BEA"/>
    <w:name w:val="Outline10"/>
    <w:lvl w:ilvl="0" w:tplc="D484777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4FA41E8"/>
    <w:multiLevelType w:val="hybridMultilevel"/>
    <w:tmpl w:val="5FFC9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D4E96"/>
    <w:multiLevelType w:val="multilevel"/>
    <w:tmpl w:val="7E7A9740"/>
    <w:name w:val="WW8Num522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78"/>
        </w:tabs>
        <w:ind w:left="2378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58" w15:restartNumberingAfterBreak="0">
    <w:nsid w:val="26AA6FC2"/>
    <w:multiLevelType w:val="multilevel"/>
    <w:tmpl w:val="DDCA3240"/>
    <w:name w:val="WW8Num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9" w15:restartNumberingAfterBreak="0">
    <w:nsid w:val="26F23B81"/>
    <w:multiLevelType w:val="hybridMultilevel"/>
    <w:tmpl w:val="167259FE"/>
    <w:name w:val="WW8Num143"/>
    <w:lvl w:ilvl="0" w:tplc="7EB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5D44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0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0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7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82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B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E2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B4631A"/>
    <w:multiLevelType w:val="hybridMultilevel"/>
    <w:tmpl w:val="8F8C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4D5B41"/>
    <w:multiLevelType w:val="hybridMultilevel"/>
    <w:tmpl w:val="2B40B0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9A4219A"/>
    <w:multiLevelType w:val="multilevel"/>
    <w:tmpl w:val="B6FEAB9C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2BDD00DE"/>
    <w:multiLevelType w:val="hybridMultilevel"/>
    <w:tmpl w:val="E594DDD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4" w15:restartNumberingAfterBreak="0">
    <w:nsid w:val="2C267695"/>
    <w:multiLevelType w:val="hybridMultilevel"/>
    <w:tmpl w:val="723612E2"/>
    <w:lvl w:ilvl="0" w:tplc="BF8CF1CE">
      <w:start w:val="1"/>
      <w:numFmt w:val="decimal"/>
      <w:pStyle w:val="Nagwek7"/>
      <w:lvlText w:val="%1."/>
      <w:lvlJc w:val="left"/>
      <w:pPr>
        <w:ind w:left="502" w:hanging="360"/>
      </w:pPr>
      <w:rPr>
        <w:rFonts w:hint="default"/>
        <w:b w:val="0"/>
        <w:i w:val="0"/>
        <w:iCs/>
        <w:sz w:val="24"/>
        <w:u w:val="none"/>
      </w:rPr>
    </w:lvl>
    <w:lvl w:ilvl="1" w:tplc="66B0DFF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2C3E78BD"/>
    <w:multiLevelType w:val="hybridMultilevel"/>
    <w:tmpl w:val="561E5536"/>
    <w:name w:val="Outline102"/>
    <w:lvl w:ilvl="0" w:tplc="C966D0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1D7187"/>
    <w:multiLevelType w:val="hybridMultilevel"/>
    <w:tmpl w:val="0F7C7F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D50DF4"/>
    <w:multiLevelType w:val="multilevel"/>
    <w:tmpl w:val="CBB2F00A"/>
    <w:name w:val="Outlin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2DF83D87"/>
    <w:multiLevelType w:val="hybridMultilevel"/>
    <w:tmpl w:val="8598B4DC"/>
    <w:name w:val="WW8Num110"/>
    <w:lvl w:ilvl="0" w:tplc="AF8617E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CC2AF4A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1103CE6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D0E45106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AEAC8B22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2DE89770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2230E52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BA06FDB8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2806F3C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2EDC60F5"/>
    <w:multiLevelType w:val="hybridMultilevel"/>
    <w:tmpl w:val="C0FC2DDE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0" w15:restartNumberingAfterBreak="0">
    <w:nsid w:val="31D91E7E"/>
    <w:multiLevelType w:val="hybridMultilevel"/>
    <w:tmpl w:val="F1806D2C"/>
    <w:lvl w:ilvl="0" w:tplc="EE468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04AB6"/>
    <w:multiLevelType w:val="hybridMultilevel"/>
    <w:tmpl w:val="0C904704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328D0C32"/>
    <w:multiLevelType w:val="multilevel"/>
    <w:tmpl w:val="DB20DB90"/>
    <w:name w:val="WW8Num11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33CA10BE"/>
    <w:multiLevelType w:val="multilevel"/>
    <w:tmpl w:val="7292EE74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357801B3"/>
    <w:multiLevelType w:val="multilevel"/>
    <w:tmpl w:val="9F1EB8DE"/>
    <w:name w:val="Outline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5" w15:restartNumberingAfterBreak="0">
    <w:nsid w:val="358C6A0E"/>
    <w:multiLevelType w:val="hybridMultilevel"/>
    <w:tmpl w:val="E95CED16"/>
    <w:name w:val="WW8Num144"/>
    <w:lvl w:ilvl="0" w:tplc="04150001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F873DF"/>
    <w:multiLevelType w:val="multilevel"/>
    <w:tmpl w:val="B5ACF46E"/>
    <w:name w:val="Outline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77" w15:restartNumberingAfterBreak="0">
    <w:nsid w:val="37114E65"/>
    <w:multiLevelType w:val="hybridMultilevel"/>
    <w:tmpl w:val="9CB0B6D0"/>
    <w:name w:val="WW8Num122"/>
    <w:lvl w:ilvl="0" w:tplc="E1A05FF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41EE" w:tentative="1">
      <w:start w:val="1"/>
      <w:numFmt w:val="lowerLetter"/>
      <w:lvlText w:val="%2."/>
      <w:lvlJc w:val="left"/>
      <w:pPr>
        <w:ind w:left="1080" w:hanging="360"/>
      </w:pPr>
    </w:lvl>
    <w:lvl w:ilvl="2" w:tplc="9168B758" w:tentative="1">
      <w:start w:val="1"/>
      <w:numFmt w:val="lowerRoman"/>
      <w:lvlText w:val="%3."/>
      <w:lvlJc w:val="right"/>
      <w:pPr>
        <w:ind w:left="1800" w:hanging="180"/>
      </w:pPr>
    </w:lvl>
    <w:lvl w:ilvl="3" w:tplc="3B907C20" w:tentative="1">
      <w:start w:val="1"/>
      <w:numFmt w:val="decimal"/>
      <w:lvlText w:val="%4."/>
      <w:lvlJc w:val="left"/>
      <w:pPr>
        <w:ind w:left="2520" w:hanging="360"/>
      </w:pPr>
    </w:lvl>
    <w:lvl w:ilvl="4" w:tplc="403CA034" w:tentative="1">
      <w:start w:val="1"/>
      <w:numFmt w:val="lowerLetter"/>
      <w:lvlText w:val="%5."/>
      <w:lvlJc w:val="left"/>
      <w:pPr>
        <w:ind w:left="3240" w:hanging="360"/>
      </w:pPr>
    </w:lvl>
    <w:lvl w:ilvl="5" w:tplc="9864B1F6" w:tentative="1">
      <w:start w:val="1"/>
      <w:numFmt w:val="lowerRoman"/>
      <w:lvlText w:val="%6."/>
      <w:lvlJc w:val="right"/>
      <w:pPr>
        <w:ind w:left="3960" w:hanging="180"/>
      </w:pPr>
    </w:lvl>
    <w:lvl w:ilvl="6" w:tplc="A300A8CA" w:tentative="1">
      <w:start w:val="1"/>
      <w:numFmt w:val="decimal"/>
      <w:lvlText w:val="%7."/>
      <w:lvlJc w:val="left"/>
      <w:pPr>
        <w:ind w:left="4680" w:hanging="360"/>
      </w:pPr>
    </w:lvl>
    <w:lvl w:ilvl="7" w:tplc="B8B80F1C" w:tentative="1">
      <w:start w:val="1"/>
      <w:numFmt w:val="lowerLetter"/>
      <w:lvlText w:val="%8."/>
      <w:lvlJc w:val="left"/>
      <w:pPr>
        <w:ind w:left="5400" w:hanging="360"/>
      </w:pPr>
    </w:lvl>
    <w:lvl w:ilvl="8" w:tplc="2458CD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78475FC"/>
    <w:multiLevelType w:val="multilevel"/>
    <w:tmpl w:val="FD206DC6"/>
    <w:styleLink w:val="WWNum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9" w15:restartNumberingAfterBreak="0">
    <w:nsid w:val="399545D4"/>
    <w:multiLevelType w:val="hybridMultilevel"/>
    <w:tmpl w:val="4B985A60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0" w15:restartNumberingAfterBreak="0">
    <w:nsid w:val="3C0E2E60"/>
    <w:multiLevelType w:val="hybridMultilevel"/>
    <w:tmpl w:val="B2B8EB8A"/>
    <w:name w:val="Outline2"/>
    <w:lvl w:ilvl="0" w:tplc="64021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2439B3"/>
    <w:multiLevelType w:val="hybridMultilevel"/>
    <w:tmpl w:val="C4FA223A"/>
    <w:name w:val="WW8Num1102"/>
    <w:lvl w:ilvl="0" w:tplc="844CD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E297941"/>
    <w:multiLevelType w:val="hybridMultilevel"/>
    <w:tmpl w:val="FD12686E"/>
    <w:name w:val="Outline103"/>
    <w:lvl w:ilvl="0" w:tplc="D484777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C72A6E"/>
    <w:multiLevelType w:val="multilevel"/>
    <w:tmpl w:val="0E485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Nagwek5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84" w15:restartNumberingAfterBreak="0">
    <w:nsid w:val="3F2B063A"/>
    <w:multiLevelType w:val="hybridMultilevel"/>
    <w:tmpl w:val="799CE670"/>
    <w:name w:val="WW8Num522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EBEEA912">
      <w:start w:val="1"/>
      <w:numFmt w:val="lowerLetter"/>
      <w:lvlText w:val="%2)"/>
      <w:lvlJc w:val="left"/>
      <w:pPr>
        <w:tabs>
          <w:tab w:val="num" w:pos="795"/>
        </w:tabs>
        <w:ind w:left="151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3F904278"/>
    <w:multiLevelType w:val="hybridMultilevel"/>
    <w:tmpl w:val="940048BC"/>
    <w:name w:val="WW8Num1522"/>
    <w:lvl w:ilvl="0" w:tplc="DFAA3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2493A16"/>
    <w:multiLevelType w:val="hybridMultilevel"/>
    <w:tmpl w:val="DB84EEF2"/>
    <w:lvl w:ilvl="0" w:tplc="6CBE2B42">
      <w:numFmt w:val="bullet"/>
      <w:pStyle w:val="Listapunktowana2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2574923"/>
    <w:multiLevelType w:val="hybridMultilevel"/>
    <w:tmpl w:val="06DA4A8C"/>
    <w:lvl w:ilvl="0" w:tplc="0415000B">
      <w:start w:val="1"/>
      <w:numFmt w:val="bullet"/>
      <w:lvlText w:val=""/>
      <w:lvlJc w:val="left"/>
      <w:pPr>
        <w:ind w:left="643" w:hanging="283"/>
      </w:pPr>
      <w:rPr>
        <w:rFonts w:ascii="Wingdings" w:hAnsi="Wingdings" w:hint="default"/>
      </w:rPr>
    </w:lvl>
    <w:lvl w:ilvl="1" w:tplc="1E58A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3600A49"/>
    <w:multiLevelType w:val="hybridMultilevel"/>
    <w:tmpl w:val="73F870B4"/>
    <w:name w:val="WW8Num1522232"/>
    <w:lvl w:ilvl="0" w:tplc="FD2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49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24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EF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A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06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44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5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C9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3E204FD"/>
    <w:multiLevelType w:val="hybridMultilevel"/>
    <w:tmpl w:val="04FC7D06"/>
    <w:lvl w:ilvl="0" w:tplc="37F411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8E6AD8"/>
    <w:multiLevelType w:val="hybridMultilevel"/>
    <w:tmpl w:val="3F006316"/>
    <w:name w:val="WW8Num1722"/>
    <w:lvl w:ilvl="0" w:tplc="74CC1434">
      <w:start w:val="1"/>
      <w:numFmt w:val="lowerLetter"/>
      <w:lvlText w:val="%1)"/>
      <w:lvlJc w:val="left"/>
      <w:pPr>
        <w:ind w:left="502" w:hanging="360"/>
      </w:pPr>
    </w:lvl>
    <w:lvl w:ilvl="1" w:tplc="78E45E9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FCAAB86">
      <w:start w:val="10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C1AC747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48E607FC" w:tentative="1">
      <w:start w:val="1"/>
      <w:numFmt w:val="lowerLetter"/>
      <w:lvlText w:val="%5."/>
      <w:lvlJc w:val="left"/>
      <w:pPr>
        <w:ind w:left="3382" w:hanging="360"/>
      </w:pPr>
    </w:lvl>
    <w:lvl w:ilvl="5" w:tplc="94085F40" w:tentative="1">
      <w:start w:val="1"/>
      <w:numFmt w:val="lowerRoman"/>
      <w:lvlText w:val="%6."/>
      <w:lvlJc w:val="right"/>
      <w:pPr>
        <w:ind w:left="4102" w:hanging="180"/>
      </w:pPr>
    </w:lvl>
    <w:lvl w:ilvl="6" w:tplc="934EABDA" w:tentative="1">
      <w:start w:val="1"/>
      <w:numFmt w:val="decimal"/>
      <w:lvlText w:val="%7."/>
      <w:lvlJc w:val="left"/>
      <w:pPr>
        <w:ind w:left="4822" w:hanging="360"/>
      </w:pPr>
    </w:lvl>
    <w:lvl w:ilvl="7" w:tplc="66A4F6E8" w:tentative="1">
      <w:start w:val="1"/>
      <w:numFmt w:val="lowerLetter"/>
      <w:lvlText w:val="%8."/>
      <w:lvlJc w:val="left"/>
      <w:pPr>
        <w:ind w:left="5542" w:hanging="360"/>
      </w:pPr>
    </w:lvl>
    <w:lvl w:ilvl="8" w:tplc="DE60A25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47B534B4"/>
    <w:multiLevelType w:val="multilevel"/>
    <w:tmpl w:val="23C2369C"/>
    <w:name w:val="WW8Num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49EB799A"/>
    <w:multiLevelType w:val="hybridMultilevel"/>
    <w:tmpl w:val="3018957C"/>
    <w:name w:val="WW8Num15222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4F2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D22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0C65F3"/>
    <w:multiLevelType w:val="multilevel"/>
    <w:tmpl w:val="FAA65372"/>
    <w:name w:val="Outlin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4" w15:restartNumberingAfterBreak="0">
    <w:nsid w:val="4A4754DA"/>
    <w:multiLevelType w:val="hybridMultilevel"/>
    <w:tmpl w:val="5436ED48"/>
    <w:name w:val="WW8Num152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A1373A"/>
    <w:multiLevelType w:val="multilevel"/>
    <w:tmpl w:val="872AEAF0"/>
    <w:name w:val="WW8Num12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CB86DCC"/>
    <w:multiLevelType w:val="hybridMultilevel"/>
    <w:tmpl w:val="9168D854"/>
    <w:name w:val="WW8Num17"/>
    <w:lvl w:ilvl="0" w:tplc="C596829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D1975EB"/>
    <w:multiLevelType w:val="multilevel"/>
    <w:tmpl w:val="3670F4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98" w15:restartNumberingAfterBreak="0">
    <w:nsid w:val="4DA04898"/>
    <w:multiLevelType w:val="multilevel"/>
    <w:tmpl w:val="A9E0A8D6"/>
    <w:name w:val="Outline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4EC92A0F"/>
    <w:multiLevelType w:val="hybridMultilevel"/>
    <w:tmpl w:val="65EEC5D6"/>
    <w:lvl w:ilvl="0" w:tplc="24786E1E">
      <w:start w:val="1"/>
      <w:numFmt w:val="lowerLetter"/>
      <w:pStyle w:val="Nagwek6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F886D0D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FBB7CF6"/>
    <w:multiLevelType w:val="hybridMultilevel"/>
    <w:tmpl w:val="FB20AF5E"/>
    <w:lvl w:ilvl="0" w:tplc="24760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4073F3"/>
    <w:multiLevelType w:val="hybridMultilevel"/>
    <w:tmpl w:val="281282C2"/>
    <w:name w:val="WW8Num52222"/>
    <w:lvl w:ilvl="0" w:tplc="F20EC96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1D82538"/>
    <w:multiLevelType w:val="hybridMultilevel"/>
    <w:tmpl w:val="FA924F54"/>
    <w:name w:val="WW8Num62"/>
    <w:lvl w:ilvl="0" w:tplc="B724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4F20F0D"/>
    <w:multiLevelType w:val="hybridMultilevel"/>
    <w:tmpl w:val="21E0F468"/>
    <w:lvl w:ilvl="0" w:tplc="B79AF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579F3F04"/>
    <w:multiLevelType w:val="hybridMultilevel"/>
    <w:tmpl w:val="6D969824"/>
    <w:name w:val="WW8Num52"/>
    <w:lvl w:ilvl="0" w:tplc="7ECE1F08">
      <w:start w:val="1"/>
      <w:numFmt w:val="bullet"/>
      <w:lvlText w:val="-"/>
      <w:lvlJc w:val="left"/>
      <w:pPr>
        <w:tabs>
          <w:tab w:val="num" w:pos="805"/>
        </w:tabs>
        <w:ind w:left="785" w:hanging="340"/>
      </w:pPr>
      <w:rPr>
        <w:rFonts w:ascii="Times New Roman" w:hAnsi="Times New Roman" w:cs="Times New Roman" w:hint="default"/>
      </w:rPr>
    </w:lvl>
    <w:lvl w:ilvl="1" w:tplc="E156240E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9A7871E6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12CE50A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47B6A1D0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42089B74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368A9666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3174BCE2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A95CB15C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05" w15:restartNumberingAfterBreak="0">
    <w:nsid w:val="59752AFB"/>
    <w:multiLevelType w:val="singleLevel"/>
    <w:tmpl w:val="1236F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6" w15:restartNumberingAfterBreak="0">
    <w:nsid w:val="599734F7"/>
    <w:multiLevelType w:val="multilevel"/>
    <w:tmpl w:val="57CA614E"/>
    <w:name w:val="WW8Num15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7" w15:restartNumberingAfterBreak="0">
    <w:nsid w:val="59F97BFD"/>
    <w:multiLevelType w:val="hybridMultilevel"/>
    <w:tmpl w:val="057A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E24895"/>
    <w:multiLevelType w:val="multilevel"/>
    <w:tmpl w:val="97F4DECC"/>
    <w:name w:val="WW8Num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 w:hint="default"/>
      </w:rPr>
    </w:lvl>
  </w:abstractNum>
  <w:abstractNum w:abstractNumId="109" w15:restartNumberingAfterBreak="0">
    <w:nsid w:val="5C8D5C91"/>
    <w:multiLevelType w:val="multilevel"/>
    <w:tmpl w:val="ED1E5AE4"/>
    <w:name w:val="WW8Num155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0" w15:restartNumberingAfterBreak="0">
    <w:nsid w:val="5CDC2914"/>
    <w:multiLevelType w:val="hybridMultilevel"/>
    <w:tmpl w:val="2E8ADD88"/>
    <w:lvl w:ilvl="0" w:tplc="4574D8AC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EE284C"/>
    <w:multiLevelType w:val="hybridMultilevel"/>
    <w:tmpl w:val="52C49F8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2" w15:restartNumberingAfterBreak="0">
    <w:nsid w:val="5F2C52C2"/>
    <w:multiLevelType w:val="multilevel"/>
    <w:tmpl w:val="078240C6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3" w15:restartNumberingAfterBreak="0">
    <w:nsid w:val="5FD4021B"/>
    <w:multiLevelType w:val="multilevel"/>
    <w:tmpl w:val="08E6A09C"/>
    <w:name w:val="WW8Num15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5FDC4487"/>
    <w:multiLevelType w:val="multilevel"/>
    <w:tmpl w:val="9790F3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5" w15:restartNumberingAfterBreak="0">
    <w:nsid w:val="635B5B03"/>
    <w:multiLevelType w:val="hybridMultilevel"/>
    <w:tmpl w:val="E2383E04"/>
    <w:name w:val="Outline3"/>
    <w:lvl w:ilvl="0" w:tplc="FD184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4100CBA"/>
    <w:multiLevelType w:val="hybridMultilevel"/>
    <w:tmpl w:val="D466EE64"/>
    <w:name w:val="WW8Num53"/>
    <w:lvl w:ilvl="0" w:tplc="0A443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937317D"/>
    <w:multiLevelType w:val="hybridMultilevel"/>
    <w:tmpl w:val="A948BAB4"/>
    <w:name w:val="WW8Num52223"/>
    <w:lvl w:ilvl="0" w:tplc="EBEEA912">
      <w:start w:val="1"/>
      <w:numFmt w:val="lowerLetter"/>
      <w:lvlText w:val="%1)"/>
      <w:lvlJc w:val="left"/>
      <w:pPr>
        <w:tabs>
          <w:tab w:val="num" w:pos="795"/>
        </w:tabs>
        <w:ind w:left="151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8" w15:restartNumberingAfterBreak="0">
    <w:nsid w:val="6AA50BA0"/>
    <w:multiLevelType w:val="multilevel"/>
    <w:tmpl w:val="23C2369C"/>
    <w:name w:val="WW8Num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6C0A1C3A"/>
    <w:multiLevelType w:val="hybridMultilevel"/>
    <w:tmpl w:val="39049D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CBB1047"/>
    <w:multiLevelType w:val="hybridMultilevel"/>
    <w:tmpl w:val="42C0117C"/>
    <w:name w:val="WW8Num52224"/>
    <w:lvl w:ilvl="0" w:tplc="D0F4A9C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DD83FDA"/>
    <w:multiLevelType w:val="singleLevel"/>
    <w:tmpl w:val="0415000F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E39591E"/>
    <w:multiLevelType w:val="hybridMultilevel"/>
    <w:tmpl w:val="A2CA9268"/>
    <w:lvl w:ilvl="0" w:tplc="A34E71F2">
      <w:start w:val="1"/>
      <w:numFmt w:val="decimal"/>
      <w:lvlText w:val="%1."/>
      <w:lvlJc w:val="left"/>
      <w:pPr>
        <w:ind w:left="643" w:hanging="283"/>
      </w:pPr>
      <w:rPr>
        <w:rFonts w:hint="default"/>
      </w:rPr>
    </w:lvl>
    <w:lvl w:ilvl="1" w:tplc="4BD82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F5A267A"/>
    <w:multiLevelType w:val="multilevel"/>
    <w:tmpl w:val="A39627A2"/>
    <w:name w:val="WW8Num1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73F0044A"/>
    <w:multiLevelType w:val="hybridMultilevel"/>
    <w:tmpl w:val="0F06A4A6"/>
    <w:lvl w:ilvl="0" w:tplc="F048B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65209F"/>
    <w:multiLevelType w:val="hybridMultilevel"/>
    <w:tmpl w:val="2988BF9C"/>
    <w:name w:val="WW8Num212"/>
    <w:lvl w:ilvl="0" w:tplc="6A8849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56A8EDD0">
      <w:start w:val="8"/>
      <w:numFmt w:val="decimal"/>
      <w:lvlText w:val="%4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2D907AB2">
      <w:start w:val="1"/>
      <w:numFmt w:val="decimal"/>
      <w:lvlText w:val="%5)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6" w15:restartNumberingAfterBreak="0">
    <w:nsid w:val="774846F7"/>
    <w:multiLevelType w:val="singleLevel"/>
    <w:tmpl w:val="F1B09226"/>
    <w:name w:val="WW8Num15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77E730A4"/>
    <w:multiLevelType w:val="multilevel"/>
    <w:tmpl w:val="FC9C7C28"/>
    <w:name w:val="WW8Num33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3"/>
        </w:tabs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4"/>
        </w:tabs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6"/>
        </w:tabs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7"/>
        </w:tabs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8"/>
        </w:tabs>
        <w:ind w:left="5648" w:hanging="1800"/>
      </w:pPr>
      <w:rPr>
        <w:rFonts w:hint="default"/>
      </w:rPr>
    </w:lvl>
  </w:abstractNum>
  <w:abstractNum w:abstractNumId="128" w15:restartNumberingAfterBreak="0">
    <w:nsid w:val="789C442F"/>
    <w:multiLevelType w:val="multilevel"/>
    <w:tmpl w:val="AB4C1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129" w15:restartNumberingAfterBreak="0">
    <w:nsid w:val="7996549A"/>
    <w:multiLevelType w:val="hybridMultilevel"/>
    <w:tmpl w:val="B088F428"/>
    <w:name w:val="Outline9"/>
    <w:lvl w:ilvl="0" w:tplc="7FDA6D22">
      <w:start w:val="3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130" w15:restartNumberingAfterBreak="0">
    <w:nsid w:val="79AF100E"/>
    <w:multiLevelType w:val="multilevel"/>
    <w:tmpl w:val="FAB48532"/>
    <w:name w:val="WW8Num152225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131" w15:restartNumberingAfterBreak="0">
    <w:nsid w:val="7B4F5D87"/>
    <w:multiLevelType w:val="hybridMultilevel"/>
    <w:tmpl w:val="9BCE9344"/>
    <w:lvl w:ilvl="0" w:tplc="FECA2F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 w15:restartNumberingAfterBreak="0">
    <w:nsid w:val="7CE81911"/>
    <w:multiLevelType w:val="hybridMultilevel"/>
    <w:tmpl w:val="AE1C0DBC"/>
    <w:name w:val="WW8Num342"/>
    <w:lvl w:ilvl="0" w:tplc="A60A6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DB3117C"/>
    <w:multiLevelType w:val="hybridMultilevel"/>
    <w:tmpl w:val="FB78F5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030E47"/>
    <w:multiLevelType w:val="multilevel"/>
    <w:tmpl w:val="B9CA0DAE"/>
    <w:name w:val="WW8Num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5" w15:restartNumberingAfterBreak="0">
    <w:nsid w:val="7E816ECC"/>
    <w:multiLevelType w:val="hybridMultilevel"/>
    <w:tmpl w:val="64FEE790"/>
    <w:lvl w:ilvl="0" w:tplc="3B4896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6" w15:restartNumberingAfterBreak="0">
    <w:nsid w:val="7EC92A74"/>
    <w:multiLevelType w:val="hybridMultilevel"/>
    <w:tmpl w:val="DFE62CF4"/>
    <w:lvl w:ilvl="0" w:tplc="9DFAE9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</w:num>
  <w:num w:numId="3">
    <w:abstractNumId w:val="112"/>
  </w:num>
  <w:num w:numId="4">
    <w:abstractNumId w:val="52"/>
  </w:num>
  <w:num w:numId="5">
    <w:abstractNumId w:val="53"/>
  </w:num>
  <w:num w:numId="6">
    <w:abstractNumId w:val="124"/>
  </w:num>
  <w:num w:numId="7">
    <w:abstractNumId w:val="51"/>
  </w:num>
  <w:num w:numId="8">
    <w:abstractNumId w:val="64"/>
  </w:num>
  <w:num w:numId="9">
    <w:abstractNumId w:val="43"/>
  </w:num>
  <w:num w:numId="10">
    <w:abstractNumId w:val="99"/>
  </w:num>
  <w:num w:numId="11">
    <w:abstractNumId w:val="14"/>
  </w:num>
  <w:num w:numId="12">
    <w:abstractNumId w:val="110"/>
  </w:num>
  <w:num w:numId="13">
    <w:abstractNumId w:val="83"/>
  </w:num>
  <w:num w:numId="14">
    <w:abstractNumId w:val="87"/>
  </w:num>
  <w:num w:numId="15">
    <w:abstractNumId w:val="89"/>
  </w:num>
  <w:num w:numId="16">
    <w:abstractNumId w:val="122"/>
  </w:num>
  <w:num w:numId="17">
    <w:abstractNumId w:val="107"/>
  </w:num>
  <w:num w:numId="18">
    <w:abstractNumId w:val="37"/>
  </w:num>
  <w:num w:numId="19">
    <w:abstractNumId w:val="70"/>
  </w:num>
  <w:num w:numId="20">
    <w:abstractNumId w:val="48"/>
  </w:num>
  <w:num w:numId="21">
    <w:abstractNumId w:val="66"/>
  </w:num>
  <w:num w:numId="22">
    <w:abstractNumId w:val="56"/>
  </w:num>
  <w:num w:numId="23">
    <w:abstractNumId w:val="133"/>
  </w:num>
  <w:num w:numId="24">
    <w:abstractNumId w:val="69"/>
  </w:num>
  <w:num w:numId="25">
    <w:abstractNumId w:val="83"/>
  </w:num>
  <w:num w:numId="26">
    <w:abstractNumId w:val="61"/>
  </w:num>
  <w:num w:numId="27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</w:num>
  <w:num w:numId="30">
    <w:abstractNumId w:val="128"/>
  </w:num>
  <w:num w:numId="31">
    <w:abstractNumId w:val="100"/>
  </w:num>
  <w:num w:numId="32">
    <w:abstractNumId w:val="119"/>
  </w:num>
  <w:num w:numId="33">
    <w:abstractNumId w:val="94"/>
  </w:num>
  <w:num w:numId="34">
    <w:abstractNumId w:val="33"/>
  </w:num>
  <w:num w:numId="35">
    <w:abstractNumId w:val="63"/>
  </w:num>
  <w:num w:numId="36">
    <w:abstractNumId w:val="111"/>
  </w:num>
  <w:num w:numId="37">
    <w:abstractNumId w:val="31"/>
  </w:num>
  <w:num w:numId="38">
    <w:abstractNumId w:val="97"/>
  </w:num>
  <w:num w:numId="39">
    <w:abstractNumId w:val="39"/>
  </w:num>
  <w:num w:numId="40">
    <w:abstractNumId w:val="136"/>
  </w:num>
  <w:num w:numId="41">
    <w:abstractNumId w:val="105"/>
  </w:num>
  <w:num w:numId="42">
    <w:abstractNumId w:val="135"/>
  </w:num>
  <w:num w:numId="43">
    <w:abstractNumId w:val="114"/>
  </w:num>
  <w:num w:numId="44">
    <w:abstractNumId w:val="73"/>
  </w:num>
  <w:num w:numId="45">
    <w:abstractNumId w:val="131"/>
  </w:num>
  <w:num w:numId="46">
    <w:abstractNumId w:val="71"/>
  </w:num>
  <w:num w:numId="47">
    <w:abstractNumId w:val="79"/>
  </w:num>
  <w:num w:numId="48">
    <w:abstractNumId w:val="54"/>
  </w:num>
  <w:num w:numId="49">
    <w:abstractNumId w:val="60"/>
  </w:num>
  <w:num w:numId="50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B2"/>
    <w:rsid w:val="0000028F"/>
    <w:rsid w:val="00000318"/>
    <w:rsid w:val="00001284"/>
    <w:rsid w:val="000031AE"/>
    <w:rsid w:val="000031CC"/>
    <w:rsid w:val="000031DD"/>
    <w:rsid w:val="00003600"/>
    <w:rsid w:val="00004D43"/>
    <w:rsid w:val="00004F0B"/>
    <w:rsid w:val="000053AA"/>
    <w:rsid w:val="00007AC8"/>
    <w:rsid w:val="0001051E"/>
    <w:rsid w:val="00010A35"/>
    <w:rsid w:val="0001139F"/>
    <w:rsid w:val="00011AF1"/>
    <w:rsid w:val="00013357"/>
    <w:rsid w:val="00013493"/>
    <w:rsid w:val="00014F4B"/>
    <w:rsid w:val="00015E8A"/>
    <w:rsid w:val="000163CC"/>
    <w:rsid w:val="000163D5"/>
    <w:rsid w:val="00017867"/>
    <w:rsid w:val="00017A80"/>
    <w:rsid w:val="00020078"/>
    <w:rsid w:val="000204BA"/>
    <w:rsid w:val="0002142D"/>
    <w:rsid w:val="00021763"/>
    <w:rsid w:val="00021B42"/>
    <w:rsid w:val="0002259F"/>
    <w:rsid w:val="00022BF4"/>
    <w:rsid w:val="0002399C"/>
    <w:rsid w:val="000242E5"/>
    <w:rsid w:val="0002446B"/>
    <w:rsid w:val="00024612"/>
    <w:rsid w:val="00024719"/>
    <w:rsid w:val="0002492C"/>
    <w:rsid w:val="00024CFF"/>
    <w:rsid w:val="00025DC6"/>
    <w:rsid w:val="00027662"/>
    <w:rsid w:val="00027D02"/>
    <w:rsid w:val="00027F12"/>
    <w:rsid w:val="0003015D"/>
    <w:rsid w:val="00030169"/>
    <w:rsid w:val="0003245D"/>
    <w:rsid w:val="0003308B"/>
    <w:rsid w:val="000334EE"/>
    <w:rsid w:val="00033F9B"/>
    <w:rsid w:val="00034A0A"/>
    <w:rsid w:val="00035353"/>
    <w:rsid w:val="00035DC4"/>
    <w:rsid w:val="00036269"/>
    <w:rsid w:val="000367D9"/>
    <w:rsid w:val="00036D75"/>
    <w:rsid w:val="000373FA"/>
    <w:rsid w:val="00040294"/>
    <w:rsid w:val="00040968"/>
    <w:rsid w:val="00040EA3"/>
    <w:rsid w:val="000417AF"/>
    <w:rsid w:val="00043B5A"/>
    <w:rsid w:val="00043FCC"/>
    <w:rsid w:val="00044F7B"/>
    <w:rsid w:val="0004577C"/>
    <w:rsid w:val="00045F0F"/>
    <w:rsid w:val="00046642"/>
    <w:rsid w:val="00050305"/>
    <w:rsid w:val="00050A61"/>
    <w:rsid w:val="00050D09"/>
    <w:rsid w:val="00053665"/>
    <w:rsid w:val="000539C5"/>
    <w:rsid w:val="000551A1"/>
    <w:rsid w:val="00055DC0"/>
    <w:rsid w:val="0005672B"/>
    <w:rsid w:val="00057827"/>
    <w:rsid w:val="00060848"/>
    <w:rsid w:val="00061366"/>
    <w:rsid w:val="00061BC5"/>
    <w:rsid w:val="00063F5C"/>
    <w:rsid w:val="00064B22"/>
    <w:rsid w:val="00064B74"/>
    <w:rsid w:val="00066474"/>
    <w:rsid w:val="000664AA"/>
    <w:rsid w:val="00066A54"/>
    <w:rsid w:val="00066D17"/>
    <w:rsid w:val="00067E36"/>
    <w:rsid w:val="0007102A"/>
    <w:rsid w:val="00071A6E"/>
    <w:rsid w:val="00071D13"/>
    <w:rsid w:val="0007256F"/>
    <w:rsid w:val="000730C8"/>
    <w:rsid w:val="00073809"/>
    <w:rsid w:val="00074D53"/>
    <w:rsid w:val="00076B97"/>
    <w:rsid w:val="00081CA1"/>
    <w:rsid w:val="00082A9F"/>
    <w:rsid w:val="00084500"/>
    <w:rsid w:val="00084A71"/>
    <w:rsid w:val="00084F0C"/>
    <w:rsid w:val="000858BB"/>
    <w:rsid w:val="00085E64"/>
    <w:rsid w:val="00090AC6"/>
    <w:rsid w:val="00090B64"/>
    <w:rsid w:val="00092259"/>
    <w:rsid w:val="000928BB"/>
    <w:rsid w:val="00092ADF"/>
    <w:rsid w:val="00092CF2"/>
    <w:rsid w:val="00093BA9"/>
    <w:rsid w:val="00093E8A"/>
    <w:rsid w:val="0009409E"/>
    <w:rsid w:val="00094D95"/>
    <w:rsid w:val="00095CFB"/>
    <w:rsid w:val="00095D6E"/>
    <w:rsid w:val="00097270"/>
    <w:rsid w:val="000973A8"/>
    <w:rsid w:val="00097F2E"/>
    <w:rsid w:val="000A047B"/>
    <w:rsid w:val="000A099C"/>
    <w:rsid w:val="000A09DA"/>
    <w:rsid w:val="000A0D97"/>
    <w:rsid w:val="000A2C0B"/>
    <w:rsid w:val="000A2F33"/>
    <w:rsid w:val="000A321D"/>
    <w:rsid w:val="000A34C4"/>
    <w:rsid w:val="000A3C17"/>
    <w:rsid w:val="000A3EFE"/>
    <w:rsid w:val="000A4A69"/>
    <w:rsid w:val="000A5A70"/>
    <w:rsid w:val="000B01E8"/>
    <w:rsid w:val="000B18BB"/>
    <w:rsid w:val="000B23FF"/>
    <w:rsid w:val="000B2E40"/>
    <w:rsid w:val="000B2F1D"/>
    <w:rsid w:val="000B2F3F"/>
    <w:rsid w:val="000B403E"/>
    <w:rsid w:val="000B5BF3"/>
    <w:rsid w:val="000B6C3A"/>
    <w:rsid w:val="000B75D1"/>
    <w:rsid w:val="000C02AE"/>
    <w:rsid w:val="000C03F9"/>
    <w:rsid w:val="000C1A06"/>
    <w:rsid w:val="000C1E65"/>
    <w:rsid w:val="000C1EE8"/>
    <w:rsid w:val="000C280C"/>
    <w:rsid w:val="000C307F"/>
    <w:rsid w:val="000C43BE"/>
    <w:rsid w:val="000C4795"/>
    <w:rsid w:val="000C51EE"/>
    <w:rsid w:val="000C5478"/>
    <w:rsid w:val="000C5600"/>
    <w:rsid w:val="000C5683"/>
    <w:rsid w:val="000C65AC"/>
    <w:rsid w:val="000C7562"/>
    <w:rsid w:val="000D03D3"/>
    <w:rsid w:val="000D117C"/>
    <w:rsid w:val="000D1978"/>
    <w:rsid w:val="000D26C1"/>
    <w:rsid w:val="000D42F1"/>
    <w:rsid w:val="000D4B10"/>
    <w:rsid w:val="000D4CDD"/>
    <w:rsid w:val="000D5A29"/>
    <w:rsid w:val="000D65B1"/>
    <w:rsid w:val="000D6D12"/>
    <w:rsid w:val="000D7E3F"/>
    <w:rsid w:val="000E103A"/>
    <w:rsid w:val="000E181A"/>
    <w:rsid w:val="000E185C"/>
    <w:rsid w:val="000E33D9"/>
    <w:rsid w:val="000E47E3"/>
    <w:rsid w:val="000E68B5"/>
    <w:rsid w:val="000F01E8"/>
    <w:rsid w:val="000F149B"/>
    <w:rsid w:val="000F2C5E"/>
    <w:rsid w:val="000F307D"/>
    <w:rsid w:val="000F31A7"/>
    <w:rsid w:val="000F32EC"/>
    <w:rsid w:val="000F3532"/>
    <w:rsid w:val="000F375E"/>
    <w:rsid w:val="000F3E0F"/>
    <w:rsid w:val="000F4589"/>
    <w:rsid w:val="000F5551"/>
    <w:rsid w:val="000F6C42"/>
    <w:rsid w:val="000F7CF8"/>
    <w:rsid w:val="0010075F"/>
    <w:rsid w:val="0010086B"/>
    <w:rsid w:val="00101AE4"/>
    <w:rsid w:val="00102401"/>
    <w:rsid w:val="0010295A"/>
    <w:rsid w:val="00104867"/>
    <w:rsid w:val="00105353"/>
    <w:rsid w:val="00105FCA"/>
    <w:rsid w:val="0010601B"/>
    <w:rsid w:val="0010697B"/>
    <w:rsid w:val="001114F8"/>
    <w:rsid w:val="00111679"/>
    <w:rsid w:val="00112016"/>
    <w:rsid w:val="00112CE1"/>
    <w:rsid w:val="00113028"/>
    <w:rsid w:val="00114D05"/>
    <w:rsid w:val="00115281"/>
    <w:rsid w:val="00115C24"/>
    <w:rsid w:val="0011715A"/>
    <w:rsid w:val="00117675"/>
    <w:rsid w:val="001178F9"/>
    <w:rsid w:val="001206FD"/>
    <w:rsid w:val="00120E64"/>
    <w:rsid w:val="00121A89"/>
    <w:rsid w:val="00124D51"/>
    <w:rsid w:val="001262D4"/>
    <w:rsid w:val="00126495"/>
    <w:rsid w:val="00127F4D"/>
    <w:rsid w:val="00130948"/>
    <w:rsid w:val="001312D0"/>
    <w:rsid w:val="00132284"/>
    <w:rsid w:val="00132A89"/>
    <w:rsid w:val="001331DE"/>
    <w:rsid w:val="001334EB"/>
    <w:rsid w:val="001335CD"/>
    <w:rsid w:val="00133A42"/>
    <w:rsid w:val="001341CF"/>
    <w:rsid w:val="00134B03"/>
    <w:rsid w:val="00134E6F"/>
    <w:rsid w:val="00135004"/>
    <w:rsid w:val="0013684E"/>
    <w:rsid w:val="0014006E"/>
    <w:rsid w:val="0014064E"/>
    <w:rsid w:val="00142545"/>
    <w:rsid w:val="00142C1B"/>
    <w:rsid w:val="00142F9F"/>
    <w:rsid w:val="00144773"/>
    <w:rsid w:val="00146ED3"/>
    <w:rsid w:val="00147885"/>
    <w:rsid w:val="00151302"/>
    <w:rsid w:val="0015158D"/>
    <w:rsid w:val="00151905"/>
    <w:rsid w:val="00151930"/>
    <w:rsid w:val="0015597F"/>
    <w:rsid w:val="001575C3"/>
    <w:rsid w:val="0016143C"/>
    <w:rsid w:val="0016186A"/>
    <w:rsid w:val="00161922"/>
    <w:rsid w:val="00161B28"/>
    <w:rsid w:val="00163B12"/>
    <w:rsid w:val="00163D0A"/>
    <w:rsid w:val="00163D55"/>
    <w:rsid w:val="001650D4"/>
    <w:rsid w:val="00165359"/>
    <w:rsid w:val="00166256"/>
    <w:rsid w:val="00166572"/>
    <w:rsid w:val="00170518"/>
    <w:rsid w:val="00170BEF"/>
    <w:rsid w:val="001711C6"/>
    <w:rsid w:val="00171325"/>
    <w:rsid w:val="00172FC8"/>
    <w:rsid w:val="001739FB"/>
    <w:rsid w:val="001739FE"/>
    <w:rsid w:val="001751BC"/>
    <w:rsid w:val="001751FC"/>
    <w:rsid w:val="001759B4"/>
    <w:rsid w:val="00175B98"/>
    <w:rsid w:val="00175EA4"/>
    <w:rsid w:val="0017693E"/>
    <w:rsid w:val="00177B8E"/>
    <w:rsid w:val="00177D49"/>
    <w:rsid w:val="001811EB"/>
    <w:rsid w:val="0018140C"/>
    <w:rsid w:val="00181770"/>
    <w:rsid w:val="001818BF"/>
    <w:rsid w:val="001818FE"/>
    <w:rsid w:val="00184AD6"/>
    <w:rsid w:val="0018530A"/>
    <w:rsid w:val="001861C8"/>
    <w:rsid w:val="0018622F"/>
    <w:rsid w:val="00186F09"/>
    <w:rsid w:val="00186F37"/>
    <w:rsid w:val="00190AEE"/>
    <w:rsid w:val="001916A9"/>
    <w:rsid w:val="0019188D"/>
    <w:rsid w:val="001926BD"/>
    <w:rsid w:val="001943FB"/>
    <w:rsid w:val="0019737A"/>
    <w:rsid w:val="001A0965"/>
    <w:rsid w:val="001A1FA1"/>
    <w:rsid w:val="001A3C49"/>
    <w:rsid w:val="001A3F14"/>
    <w:rsid w:val="001A4434"/>
    <w:rsid w:val="001A49FA"/>
    <w:rsid w:val="001A4B9A"/>
    <w:rsid w:val="001A4C54"/>
    <w:rsid w:val="001A53E4"/>
    <w:rsid w:val="001B12C8"/>
    <w:rsid w:val="001B3012"/>
    <w:rsid w:val="001B3097"/>
    <w:rsid w:val="001B32E9"/>
    <w:rsid w:val="001B33F5"/>
    <w:rsid w:val="001B4046"/>
    <w:rsid w:val="001B4744"/>
    <w:rsid w:val="001B4A97"/>
    <w:rsid w:val="001B4FC4"/>
    <w:rsid w:val="001B5CA7"/>
    <w:rsid w:val="001B5DF7"/>
    <w:rsid w:val="001B7275"/>
    <w:rsid w:val="001B7B82"/>
    <w:rsid w:val="001C09B5"/>
    <w:rsid w:val="001C19A1"/>
    <w:rsid w:val="001C49D4"/>
    <w:rsid w:val="001C55D5"/>
    <w:rsid w:val="001C5C8F"/>
    <w:rsid w:val="001C6FE7"/>
    <w:rsid w:val="001C7444"/>
    <w:rsid w:val="001C7561"/>
    <w:rsid w:val="001C75E0"/>
    <w:rsid w:val="001C7EDB"/>
    <w:rsid w:val="001D0888"/>
    <w:rsid w:val="001D1A93"/>
    <w:rsid w:val="001D29A6"/>
    <w:rsid w:val="001D428C"/>
    <w:rsid w:val="001D4597"/>
    <w:rsid w:val="001D5C13"/>
    <w:rsid w:val="001D5E92"/>
    <w:rsid w:val="001D746E"/>
    <w:rsid w:val="001E2C27"/>
    <w:rsid w:val="001E30A3"/>
    <w:rsid w:val="001E4635"/>
    <w:rsid w:val="001E5086"/>
    <w:rsid w:val="001E5B4B"/>
    <w:rsid w:val="001E5BF6"/>
    <w:rsid w:val="001E6073"/>
    <w:rsid w:val="001E6BE7"/>
    <w:rsid w:val="001F0B13"/>
    <w:rsid w:val="001F111B"/>
    <w:rsid w:val="001F1137"/>
    <w:rsid w:val="001F16EC"/>
    <w:rsid w:val="001F1AD1"/>
    <w:rsid w:val="001F2460"/>
    <w:rsid w:val="001F25D9"/>
    <w:rsid w:val="001F4580"/>
    <w:rsid w:val="001F51C6"/>
    <w:rsid w:val="001F6171"/>
    <w:rsid w:val="001F7E27"/>
    <w:rsid w:val="00200353"/>
    <w:rsid w:val="002022A7"/>
    <w:rsid w:val="002040C4"/>
    <w:rsid w:val="00204399"/>
    <w:rsid w:val="00204E7A"/>
    <w:rsid w:val="00205028"/>
    <w:rsid w:val="00205148"/>
    <w:rsid w:val="00205B2F"/>
    <w:rsid w:val="002062F2"/>
    <w:rsid w:val="00210107"/>
    <w:rsid w:val="0021126D"/>
    <w:rsid w:val="002116E3"/>
    <w:rsid w:val="00212A81"/>
    <w:rsid w:val="0021309F"/>
    <w:rsid w:val="00213FE2"/>
    <w:rsid w:val="00215728"/>
    <w:rsid w:val="00216451"/>
    <w:rsid w:val="002169DA"/>
    <w:rsid w:val="00216C21"/>
    <w:rsid w:val="00216F24"/>
    <w:rsid w:val="00217222"/>
    <w:rsid w:val="00217DEE"/>
    <w:rsid w:val="002227E9"/>
    <w:rsid w:val="00223667"/>
    <w:rsid w:val="00223B9C"/>
    <w:rsid w:val="00223BFF"/>
    <w:rsid w:val="0022610C"/>
    <w:rsid w:val="0022727C"/>
    <w:rsid w:val="002276C2"/>
    <w:rsid w:val="002302C9"/>
    <w:rsid w:val="00230D9C"/>
    <w:rsid w:val="0023167B"/>
    <w:rsid w:val="002322C4"/>
    <w:rsid w:val="00232B15"/>
    <w:rsid w:val="00232E7D"/>
    <w:rsid w:val="00232EBB"/>
    <w:rsid w:val="0023357D"/>
    <w:rsid w:val="002351F3"/>
    <w:rsid w:val="00236395"/>
    <w:rsid w:val="0023680A"/>
    <w:rsid w:val="00236923"/>
    <w:rsid w:val="00236F8D"/>
    <w:rsid w:val="00240B1E"/>
    <w:rsid w:val="00240F84"/>
    <w:rsid w:val="00241B8F"/>
    <w:rsid w:val="00241C05"/>
    <w:rsid w:val="00244C69"/>
    <w:rsid w:val="00244EAF"/>
    <w:rsid w:val="0024588D"/>
    <w:rsid w:val="002458E3"/>
    <w:rsid w:val="0024653A"/>
    <w:rsid w:val="00247384"/>
    <w:rsid w:val="00247F77"/>
    <w:rsid w:val="0025048B"/>
    <w:rsid w:val="002520C8"/>
    <w:rsid w:val="00253326"/>
    <w:rsid w:val="002542BC"/>
    <w:rsid w:val="002546A7"/>
    <w:rsid w:val="00260A73"/>
    <w:rsid w:val="002611E1"/>
    <w:rsid w:val="00261EC2"/>
    <w:rsid w:val="00263442"/>
    <w:rsid w:val="00264805"/>
    <w:rsid w:val="00265990"/>
    <w:rsid w:val="002663B7"/>
    <w:rsid w:val="002665CC"/>
    <w:rsid w:val="00267E40"/>
    <w:rsid w:val="0027002A"/>
    <w:rsid w:val="00270A85"/>
    <w:rsid w:val="00270CDE"/>
    <w:rsid w:val="002710C0"/>
    <w:rsid w:val="002712C4"/>
    <w:rsid w:val="002717FB"/>
    <w:rsid w:val="00272416"/>
    <w:rsid w:val="0027246D"/>
    <w:rsid w:val="002726A2"/>
    <w:rsid w:val="00272CEE"/>
    <w:rsid w:val="00273C6F"/>
    <w:rsid w:val="0027549E"/>
    <w:rsid w:val="00275ABB"/>
    <w:rsid w:val="00275ACF"/>
    <w:rsid w:val="002764F8"/>
    <w:rsid w:val="002767F6"/>
    <w:rsid w:val="00277167"/>
    <w:rsid w:val="00277B25"/>
    <w:rsid w:val="00277DDD"/>
    <w:rsid w:val="00280455"/>
    <w:rsid w:val="00280C0C"/>
    <w:rsid w:val="002811F1"/>
    <w:rsid w:val="00281AD6"/>
    <w:rsid w:val="00282EC1"/>
    <w:rsid w:val="0028340F"/>
    <w:rsid w:val="00284342"/>
    <w:rsid w:val="00285D92"/>
    <w:rsid w:val="0028602B"/>
    <w:rsid w:val="00287266"/>
    <w:rsid w:val="00287358"/>
    <w:rsid w:val="00287516"/>
    <w:rsid w:val="0028788F"/>
    <w:rsid w:val="00290467"/>
    <w:rsid w:val="00290696"/>
    <w:rsid w:val="00291902"/>
    <w:rsid w:val="00292075"/>
    <w:rsid w:val="002926F0"/>
    <w:rsid w:val="00294161"/>
    <w:rsid w:val="002941DA"/>
    <w:rsid w:val="00295D79"/>
    <w:rsid w:val="002962D7"/>
    <w:rsid w:val="002962DD"/>
    <w:rsid w:val="00296485"/>
    <w:rsid w:val="00297654"/>
    <w:rsid w:val="0029774D"/>
    <w:rsid w:val="002A04C6"/>
    <w:rsid w:val="002A1149"/>
    <w:rsid w:val="002A194E"/>
    <w:rsid w:val="002A1A74"/>
    <w:rsid w:val="002A2A87"/>
    <w:rsid w:val="002A3C31"/>
    <w:rsid w:val="002A54D2"/>
    <w:rsid w:val="002A59A7"/>
    <w:rsid w:val="002A5CD4"/>
    <w:rsid w:val="002A6FF5"/>
    <w:rsid w:val="002B1145"/>
    <w:rsid w:val="002B2F49"/>
    <w:rsid w:val="002B423C"/>
    <w:rsid w:val="002B7320"/>
    <w:rsid w:val="002C02CD"/>
    <w:rsid w:val="002C1F25"/>
    <w:rsid w:val="002C3968"/>
    <w:rsid w:val="002C4100"/>
    <w:rsid w:val="002C5092"/>
    <w:rsid w:val="002C53D3"/>
    <w:rsid w:val="002C5B81"/>
    <w:rsid w:val="002C63D1"/>
    <w:rsid w:val="002C6A51"/>
    <w:rsid w:val="002C6AFA"/>
    <w:rsid w:val="002C7392"/>
    <w:rsid w:val="002C74C8"/>
    <w:rsid w:val="002C76DB"/>
    <w:rsid w:val="002C771F"/>
    <w:rsid w:val="002D147F"/>
    <w:rsid w:val="002D1F5D"/>
    <w:rsid w:val="002D21B5"/>
    <w:rsid w:val="002D314C"/>
    <w:rsid w:val="002D632C"/>
    <w:rsid w:val="002D7150"/>
    <w:rsid w:val="002D7D10"/>
    <w:rsid w:val="002E231C"/>
    <w:rsid w:val="002E2C85"/>
    <w:rsid w:val="002E4656"/>
    <w:rsid w:val="002E4772"/>
    <w:rsid w:val="002E54DD"/>
    <w:rsid w:val="002E57FF"/>
    <w:rsid w:val="002E582F"/>
    <w:rsid w:val="002E5DED"/>
    <w:rsid w:val="002E6586"/>
    <w:rsid w:val="002E796B"/>
    <w:rsid w:val="002E7AB6"/>
    <w:rsid w:val="002F0594"/>
    <w:rsid w:val="002F20E8"/>
    <w:rsid w:val="002F2CAB"/>
    <w:rsid w:val="002F37DE"/>
    <w:rsid w:val="002F4A7D"/>
    <w:rsid w:val="002F5120"/>
    <w:rsid w:val="002F54A7"/>
    <w:rsid w:val="002F55B2"/>
    <w:rsid w:val="002F5BD2"/>
    <w:rsid w:val="002F5D79"/>
    <w:rsid w:val="002F5DFF"/>
    <w:rsid w:val="002F7F31"/>
    <w:rsid w:val="0030161E"/>
    <w:rsid w:val="00302DA7"/>
    <w:rsid w:val="00302DA8"/>
    <w:rsid w:val="00303864"/>
    <w:rsid w:val="00304389"/>
    <w:rsid w:val="00304EFE"/>
    <w:rsid w:val="00305E35"/>
    <w:rsid w:val="0030751E"/>
    <w:rsid w:val="00307907"/>
    <w:rsid w:val="00307C42"/>
    <w:rsid w:val="0031014B"/>
    <w:rsid w:val="003115F1"/>
    <w:rsid w:val="003115FD"/>
    <w:rsid w:val="00312CF8"/>
    <w:rsid w:val="0031326B"/>
    <w:rsid w:val="00313E60"/>
    <w:rsid w:val="0031530A"/>
    <w:rsid w:val="0031683C"/>
    <w:rsid w:val="00317E6C"/>
    <w:rsid w:val="00320106"/>
    <w:rsid w:val="00320A14"/>
    <w:rsid w:val="00320F41"/>
    <w:rsid w:val="00321688"/>
    <w:rsid w:val="003221BC"/>
    <w:rsid w:val="003226C9"/>
    <w:rsid w:val="00322C90"/>
    <w:rsid w:val="00322E4E"/>
    <w:rsid w:val="0032555E"/>
    <w:rsid w:val="00326769"/>
    <w:rsid w:val="00326D43"/>
    <w:rsid w:val="00327278"/>
    <w:rsid w:val="00327866"/>
    <w:rsid w:val="00327D0D"/>
    <w:rsid w:val="00330651"/>
    <w:rsid w:val="003308A2"/>
    <w:rsid w:val="0033118E"/>
    <w:rsid w:val="00331EE7"/>
    <w:rsid w:val="003328D3"/>
    <w:rsid w:val="003332C5"/>
    <w:rsid w:val="0033428E"/>
    <w:rsid w:val="003349D2"/>
    <w:rsid w:val="00335AAB"/>
    <w:rsid w:val="0033718E"/>
    <w:rsid w:val="00340A57"/>
    <w:rsid w:val="003424F8"/>
    <w:rsid w:val="00343AF9"/>
    <w:rsid w:val="00343B9B"/>
    <w:rsid w:val="00343D06"/>
    <w:rsid w:val="00344801"/>
    <w:rsid w:val="00344C02"/>
    <w:rsid w:val="00344C79"/>
    <w:rsid w:val="00344E19"/>
    <w:rsid w:val="0034635E"/>
    <w:rsid w:val="00346AB7"/>
    <w:rsid w:val="00346E82"/>
    <w:rsid w:val="00346F59"/>
    <w:rsid w:val="00350161"/>
    <w:rsid w:val="00350852"/>
    <w:rsid w:val="0035154A"/>
    <w:rsid w:val="003515B0"/>
    <w:rsid w:val="003521F4"/>
    <w:rsid w:val="00353340"/>
    <w:rsid w:val="00353C27"/>
    <w:rsid w:val="0035465E"/>
    <w:rsid w:val="00354926"/>
    <w:rsid w:val="0035566D"/>
    <w:rsid w:val="0035679F"/>
    <w:rsid w:val="003568BD"/>
    <w:rsid w:val="0036167D"/>
    <w:rsid w:val="00362824"/>
    <w:rsid w:val="00362CE7"/>
    <w:rsid w:val="00362D29"/>
    <w:rsid w:val="00363375"/>
    <w:rsid w:val="003641C1"/>
    <w:rsid w:val="00365CD3"/>
    <w:rsid w:val="00366027"/>
    <w:rsid w:val="00366087"/>
    <w:rsid w:val="00366441"/>
    <w:rsid w:val="0036655A"/>
    <w:rsid w:val="003666C6"/>
    <w:rsid w:val="003703BB"/>
    <w:rsid w:val="00371AB2"/>
    <w:rsid w:val="0037214D"/>
    <w:rsid w:val="003726AA"/>
    <w:rsid w:val="0037356C"/>
    <w:rsid w:val="00374D3B"/>
    <w:rsid w:val="00375FE6"/>
    <w:rsid w:val="00377FC0"/>
    <w:rsid w:val="00380B26"/>
    <w:rsid w:val="00380F82"/>
    <w:rsid w:val="003814AB"/>
    <w:rsid w:val="00382B72"/>
    <w:rsid w:val="00382FBD"/>
    <w:rsid w:val="00383AC4"/>
    <w:rsid w:val="00384373"/>
    <w:rsid w:val="00385211"/>
    <w:rsid w:val="0038547F"/>
    <w:rsid w:val="00386261"/>
    <w:rsid w:val="00387E26"/>
    <w:rsid w:val="0039006E"/>
    <w:rsid w:val="00390820"/>
    <w:rsid w:val="00390975"/>
    <w:rsid w:val="0039097E"/>
    <w:rsid w:val="00390A51"/>
    <w:rsid w:val="00391C6E"/>
    <w:rsid w:val="00392C75"/>
    <w:rsid w:val="00394585"/>
    <w:rsid w:val="003949B9"/>
    <w:rsid w:val="00395F33"/>
    <w:rsid w:val="003A0BB8"/>
    <w:rsid w:val="003A1526"/>
    <w:rsid w:val="003A2568"/>
    <w:rsid w:val="003A452F"/>
    <w:rsid w:val="003A4530"/>
    <w:rsid w:val="003A4F53"/>
    <w:rsid w:val="003A65E1"/>
    <w:rsid w:val="003A6C22"/>
    <w:rsid w:val="003A7117"/>
    <w:rsid w:val="003A720C"/>
    <w:rsid w:val="003B00F2"/>
    <w:rsid w:val="003B0444"/>
    <w:rsid w:val="003B04F5"/>
    <w:rsid w:val="003B059A"/>
    <w:rsid w:val="003B0648"/>
    <w:rsid w:val="003B0708"/>
    <w:rsid w:val="003B10A5"/>
    <w:rsid w:val="003B2AA7"/>
    <w:rsid w:val="003B3518"/>
    <w:rsid w:val="003B3E46"/>
    <w:rsid w:val="003B4014"/>
    <w:rsid w:val="003B467F"/>
    <w:rsid w:val="003B47B3"/>
    <w:rsid w:val="003B51F5"/>
    <w:rsid w:val="003B5399"/>
    <w:rsid w:val="003B6255"/>
    <w:rsid w:val="003B668F"/>
    <w:rsid w:val="003B6D4F"/>
    <w:rsid w:val="003B7180"/>
    <w:rsid w:val="003C19CB"/>
    <w:rsid w:val="003C1D53"/>
    <w:rsid w:val="003C2551"/>
    <w:rsid w:val="003C3E12"/>
    <w:rsid w:val="003C4B91"/>
    <w:rsid w:val="003C4D96"/>
    <w:rsid w:val="003C50B0"/>
    <w:rsid w:val="003C5511"/>
    <w:rsid w:val="003C5591"/>
    <w:rsid w:val="003C741C"/>
    <w:rsid w:val="003D0E1A"/>
    <w:rsid w:val="003D1125"/>
    <w:rsid w:val="003D16BC"/>
    <w:rsid w:val="003D28CB"/>
    <w:rsid w:val="003D3312"/>
    <w:rsid w:val="003D3DF4"/>
    <w:rsid w:val="003D4CD7"/>
    <w:rsid w:val="003D4FAC"/>
    <w:rsid w:val="003D610A"/>
    <w:rsid w:val="003D72C7"/>
    <w:rsid w:val="003E35FD"/>
    <w:rsid w:val="003E3DB4"/>
    <w:rsid w:val="003E48B8"/>
    <w:rsid w:val="003E58AF"/>
    <w:rsid w:val="003E5D89"/>
    <w:rsid w:val="003E5DEE"/>
    <w:rsid w:val="003E62E0"/>
    <w:rsid w:val="003E7FB7"/>
    <w:rsid w:val="003F0815"/>
    <w:rsid w:val="003F0D23"/>
    <w:rsid w:val="003F1017"/>
    <w:rsid w:val="003F164E"/>
    <w:rsid w:val="003F1C24"/>
    <w:rsid w:val="003F26BD"/>
    <w:rsid w:val="003F2842"/>
    <w:rsid w:val="003F2A4C"/>
    <w:rsid w:val="003F340A"/>
    <w:rsid w:val="003F3E3E"/>
    <w:rsid w:val="003F5965"/>
    <w:rsid w:val="003F681C"/>
    <w:rsid w:val="003F6EE8"/>
    <w:rsid w:val="003F709D"/>
    <w:rsid w:val="003F7570"/>
    <w:rsid w:val="004021A6"/>
    <w:rsid w:val="00402A91"/>
    <w:rsid w:val="00402C2A"/>
    <w:rsid w:val="0040303F"/>
    <w:rsid w:val="00404499"/>
    <w:rsid w:val="00404DE3"/>
    <w:rsid w:val="00405D40"/>
    <w:rsid w:val="00406A57"/>
    <w:rsid w:val="00406CC0"/>
    <w:rsid w:val="00406EDE"/>
    <w:rsid w:val="004103A9"/>
    <w:rsid w:val="00412E55"/>
    <w:rsid w:val="00413A57"/>
    <w:rsid w:val="004158D7"/>
    <w:rsid w:val="00416320"/>
    <w:rsid w:val="00416AE4"/>
    <w:rsid w:val="004170B4"/>
    <w:rsid w:val="004202B9"/>
    <w:rsid w:val="00421B03"/>
    <w:rsid w:val="004230E0"/>
    <w:rsid w:val="004248A5"/>
    <w:rsid w:val="004254FE"/>
    <w:rsid w:val="00425DE5"/>
    <w:rsid w:val="00425E76"/>
    <w:rsid w:val="004265E7"/>
    <w:rsid w:val="00427770"/>
    <w:rsid w:val="00430106"/>
    <w:rsid w:val="004307BC"/>
    <w:rsid w:val="004319C9"/>
    <w:rsid w:val="00431D9D"/>
    <w:rsid w:val="00431F36"/>
    <w:rsid w:val="00432C53"/>
    <w:rsid w:val="00433818"/>
    <w:rsid w:val="004348E6"/>
    <w:rsid w:val="00436A13"/>
    <w:rsid w:val="00437C97"/>
    <w:rsid w:val="00441649"/>
    <w:rsid w:val="00441E48"/>
    <w:rsid w:val="004425AA"/>
    <w:rsid w:val="00442842"/>
    <w:rsid w:val="00443008"/>
    <w:rsid w:val="0044374B"/>
    <w:rsid w:val="00443803"/>
    <w:rsid w:val="00444994"/>
    <w:rsid w:val="00444EAA"/>
    <w:rsid w:val="0044688E"/>
    <w:rsid w:val="004469B5"/>
    <w:rsid w:val="004505DA"/>
    <w:rsid w:val="0045138B"/>
    <w:rsid w:val="004518BE"/>
    <w:rsid w:val="004524DC"/>
    <w:rsid w:val="00452E0D"/>
    <w:rsid w:val="00453D97"/>
    <w:rsid w:val="00453DB0"/>
    <w:rsid w:val="00454F7C"/>
    <w:rsid w:val="00456991"/>
    <w:rsid w:val="00456A7B"/>
    <w:rsid w:val="004571DA"/>
    <w:rsid w:val="004572B9"/>
    <w:rsid w:val="00460CD9"/>
    <w:rsid w:val="00460F37"/>
    <w:rsid w:val="0046110C"/>
    <w:rsid w:val="0046259C"/>
    <w:rsid w:val="0046283E"/>
    <w:rsid w:val="00462D53"/>
    <w:rsid w:val="004631FC"/>
    <w:rsid w:val="004638D0"/>
    <w:rsid w:val="00463E79"/>
    <w:rsid w:val="004648D8"/>
    <w:rsid w:val="004655D9"/>
    <w:rsid w:val="00466B0D"/>
    <w:rsid w:val="004714D9"/>
    <w:rsid w:val="0047329F"/>
    <w:rsid w:val="00474F9B"/>
    <w:rsid w:val="0047590A"/>
    <w:rsid w:val="00476247"/>
    <w:rsid w:val="00481009"/>
    <w:rsid w:val="0048158E"/>
    <w:rsid w:val="00482386"/>
    <w:rsid w:val="00482623"/>
    <w:rsid w:val="00483062"/>
    <w:rsid w:val="00483E75"/>
    <w:rsid w:val="00485003"/>
    <w:rsid w:val="0048604A"/>
    <w:rsid w:val="00486B44"/>
    <w:rsid w:val="00486FA5"/>
    <w:rsid w:val="00490485"/>
    <w:rsid w:val="00490CF0"/>
    <w:rsid w:val="00491018"/>
    <w:rsid w:val="0049268B"/>
    <w:rsid w:val="00492693"/>
    <w:rsid w:val="004932C2"/>
    <w:rsid w:val="0049333B"/>
    <w:rsid w:val="00494AB5"/>
    <w:rsid w:val="00494E23"/>
    <w:rsid w:val="0049722F"/>
    <w:rsid w:val="00497A35"/>
    <w:rsid w:val="004A09F4"/>
    <w:rsid w:val="004A212D"/>
    <w:rsid w:val="004A32E6"/>
    <w:rsid w:val="004A3EBC"/>
    <w:rsid w:val="004A4439"/>
    <w:rsid w:val="004A5AFB"/>
    <w:rsid w:val="004A63EE"/>
    <w:rsid w:val="004A63F8"/>
    <w:rsid w:val="004B0A57"/>
    <w:rsid w:val="004B0AC8"/>
    <w:rsid w:val="004B0B38"/>
    <w:rsid w:val="004B0F28"/>
    <w:rsid w:val="004B2BE9"/>
    <w:rsid w:val="004B40C2"/>
    <w:rsid w:val="004B4AE0"/>
    <w:rsid w:val="004B4C5F"/>
    <w:rsid w:val="004B5951"/>
    <w:rsid w:val="004B697B"/>
    <w:rsid w:val="004B6C90"/>
    <w:rsid w:val="004B7EFB"/>
    <w:rsid w:val="004C041F"/>
    <w:rsid w:val="004C079A"/>
    <w:rsid w:val="004C0E83"/>
    <w:rsid w:val="004C13D5"/>
    <w:rsid w:val="004C257C"/>
    <w:rsid w:val="004C4590"/>
    <w:rsid w:val="004C5A0B"/>
    <w:rsid w:val="004C5E8B"/>
    <w:rsid w:val="004D07EF"/>
    <w:rsid w:val="004D4CA6"/>
    <w:rsid w:val="004D50EC"/>
    <w:rsid w:val="004D56CD"/>
    <w:rsid w:val="004D6581"/>
    <w:rsid w:val="004D6F1A"/>
    <w:rsid w:val="004E0C77"/>
    <w:rsid w:val="004E37B4"/>
    <w:rsid w:val="004E43A8"/>
    <w:rsid w:val="004E5306"/>
    <w:rsid w:val="004E70DE"/>
    <w:rsid w:val="004F0180"/>
    <w:rsid w:val="004F0238"/>
    <w:rsid w:val="004F0759"/>
    <w:rsid w:val="004F1F41"/>
    <w:rsid w:val="004F2391"/>
    <w:rsid w:val="004F242F"/>
    <w:rsid w:val="004F243F"/>
    <w:rsid w:val="004F2DDB"/>
    <w:rsid w:val="004F2EC8"/>
    <w:rsid w:val="004F4008"/>
    <w:rsid w:val="004F6462"/>
    <w:rsid w:val="004F6F67"/>
    <w:rsid w:val="00500DEE"/>
    <w:rsid w:val="00501BC8"/>
    <w:rsid w:val="00501DC2"/>
    <w:rsid w:val="00502030"/>
    <w:rsid w:val="00502E40"/>
    <w:rsid w:val="00504C74"/>
    <w:rsid w:val="00504D62"/>
    <w:rsid w:val="0050567A"/>
    <w:rsid w:val="00506331"/>
    <w:rsid w:val="0050733A"/>
    <w:rsid w:val="00507D3B"/>
    <w:rsid w:val="00507DDB"/>
    <w:rsid w:val="0051040E"/>
    <w:rsid w:val="00511642"/>
    <w:rsid w:val="005118BA"/>
    <w:rsid w:val="005130E2"/>
    <w:rsid w:val="00513B69"/>
    <w:rsid w:val="00514B00"/>
    <w:rsid w:val="0051529C"/>
    <w:rsid w:val="00516100"/>
    <w:rsid w:val="00516F84"/>
    <w:rsid w:val="00520A0A"/>
    <w:rsid w:val="00521073"/>
    <w:rsid w:val="00524EE8"/>
    <w:rsid w:val="0052638B"/>
    <w:rsid w:val="00526C24"/>
    <w:rsid w:val="00531564"/>
    <w:rsid w:val="0053257F"/>
    <w:rsid w:val="00533835"/>
    <w:rsid w:val="00536381"/>
    <w:rsid w:val="005375BA"/>
    <w:rsid w:val="005405E8"/>
    <w:rsid w:val="00541306"/>
    <w:rsid w:val="00541604"/>
    <w:rsid w:val="00541E53"/>
    <w:rsid w:val="005421EF"/>
    <w:rsid w:val="0054283B"/>
    <w:rsid w:val="0054303A"/>
    <w:rsid w:val="0054463A"/>
    <w:rsid w:val="0054531B"/>
    <w:rsid w:val="005459E3"/>
    <w:rsid w:val="00545D4D"/>
    <w:rsid w:val="00545D59"/>
    <w:rsid w:val="0054724D"/>
    <w:rsid w:val="00547B7B"/>
    <w:rsid w:val="005506EF"/>
    <w:rsid w:val="00552184"/>
    <w:rsid w:val="00552D2A"/>
    <w:rsid w:val="00553952"/>
    <w:rsid w:val="00554A42"/>
    <w:rsid w:val="00557D96"/>
    <w:rsid w:val="0056008B"/>
    <w:rsid w:val="00560599"/>
    <w:rsid w:val="00562513"/>
    <w:rsid w:val="00562B0D"/>
    <w:rsid w:val="00564779"/>
    <w:rsid w:val="005668DC"/>
    <w:rsid w:val="00566925"/>
    <w:rsid w:val="00566CFA"/>
    <w:rsid w:val="005706CE"/>
    <w:rsid w:val="0057082F"/>
    <w:rsid w:val="00570860"/>
    <w:rsid w:val="00572257"/>
    <w:rsid w:val="005743BC"/>
    <w:rsid w:val="00574C99"/>
    <w:rsid w:val="005761CA"/>
    <w:rsid w:val="005802D3"/>
    <w:rsid w:val="005804D3"/>
    <w:rsid w:val="00580605"/>
    <w:rsid w:val="00580985"/>
    <w:rsid w:val="00580CAF"/>
    <w:rsid w:val="005814F2"/>
    <w:rsid w:val="005818CF"/>
    <w:rsid w:val="005824B7"/>
    <w:rsid w:val="00583C5F"/>
    <w:rsid w:val="00583F40"/>
    <w:rsid w:val="0058406E"/>
    <w:rsid w:val="0058486E"/>
    <w:rsid w:val="00584CD0"/>
    <w:rsid w:val="00585BB1"/>
    <w:rsid w:val="00586168"/>
    <w:rsid w:val="00587A09"/>
    <w:rsid w:val="0059075B"/>
    <w:rsid w:val="00591B08"/>
    <w:rsid w:val="00592515"/>
    <w:rsid w:val="00592565"/>
    <w:rsid w:val="0059323E"/>
    <w:rsid w:val="0059334B"/>
    <w:rsid w:val="005933D3"/>
    <w:rsid w:val="00596792"/>
    <w:rsid w:val="00596C94"/>
    <w:rsid w:val="00597817"/>
    <w:rsid w:val="00597D66"/>
    <w:rsid w:val="005A01F7"/>
    <w:rsid w:val="005A1E6E"/>
    <w:rsid w:val="005A20D0"/>
    <w:rsid w:val="005A2C72"/>
    <w:rsid w:val="005A3C3B"/>
    <w:rsid w:val="005A4339"/>
    <w:rsid w:val="005A45D4"/>
    <w:rsid w:val="005A5504"/>
    <w:rsid w:val="005A5CF7"/>
    <w:rsid w:val="005A6D8F"/>
    <w:rsid w:val="005A7B39"/>
    <w:rsid w:val="005B1C46"/>
    <w:rsid w:val="005B1D4E"/>
    <w:rsid w:val="005B3008"/>
    <w:rsid w:val="005B35C5"/>
    <w:rsid w:val="005B3D13"/>
    <w:rsid w:val="005B4070"/>
    <w:rsid w:val="005B494E"/>
    <w:rsid w:val="005B4AB9"/>
    <w:rsid w:val="005B5147"/>
    <w:rsid w:val="005B5545"/>
    <w:rsid w:val="005B5949"/>
    <w:rsid w:val="005B5D6A"/>
    <w:rsid w:val="005B5E6A"/>
    <w:rsid w:val="005B5F7F"/>
    <w:rsid w:val="005B6D64"/>
    <w:rsid w:val="005C2309"/>
    <w:rsid w:val="005C3731"/>
    <w:rsid w:val="005C39E5"/>
    <w:rsid w:val="005C4990"/>
    <w:rsid w:val="005C4F1F"/>
    <w:rsid w:val="005C56F4"/>
    <w:rsid w:val="005D03B4"/>
    <w:rsid w:val="005D2301"/>
    <w:rsid w:val="005D2586"/>
    <w:rsid w:val="005D4270"/>
    <w:rsid w:val="005D4E20"/>
    <w:rsid w:val="005D4EE9"/>
    <w:rsid w:val="005D6124"/>
    <w:rsid w:val="005D6772"/>
    <w:rsid w:val="005D6E1B"/>
    <w:rsid w:val="005D74A3"/>
    <w:rsid w:val="005D7876"/>
    <w:rsid w:val="005D790A"/>
    <w:rsid w:val="005E0271"/>
    <w:rsid w:val="005E19FA"/>
    <w:rsid w:val="005E1BA7"/>
    <w:rsid w:val="005E21BB"/>
    <w:rsid w:val="005E2899"/>
    <w:rsid w:val="005E2A77"/>
    <w:rsid w:val="005E2FCB"/>
    <w:rsid w:val="005E3896"/>
    <w:rsid w:val="005E4646"/>
    <w:rsid w:val="005E543C"/>
    <w:rsid w:val="005E649A"/>
    <w:rsid w:val="005E70EB"/>
    <w:rsid w:val="005E7483"/>
    <w:rsid w:val="005E75E1"/>
    <w:rsid w:val="005F06C4"/>
    <w:rsid w:val="005F06D6"/>
    <w:rsid w:val="005F0AF1"/>
    <w:rsid w:val="005F10C4"/>
    <w:rsid w:val="005F195B"/>
    <w:rsid w:val="005F1C2C"/>
    <w:rsid w:val="005F30E9"/>
    <w:rsid w:val="005F4BED"/>
    <w:rsid w:val="005F570F"/>
    <w:rsid w:val="005F6FE9"/>
    <w:rsid w:val="005F737A"/>
    <w:rsid w:val="006004AB"/>
    <w:rsid w:val="00602469"/>
    <w:rsid w:val="00602B2E"/>
    <w:rsid w:val="006045BD"/>
    <w:rsid w:val="00605326"/>
    <w:rsid w:val="00605437"/>
    <w:rsid w:val="00605584"/>
    <w:rsid w:val="00606591"/>
    <w:rsid w:val="00606CB2"/>
    <w:rsid w:val="00607C36"/>
    <w:rsid w:val="0061210B"/>
    <w:rsid w:val="00612377"/>
    <w:rsid w:val="00612DE5"/>
    <w:rsid w:val="006131C3"/>
    <w:rsid w:val="00613B2B"/>
    <w:rsid w:val="00613D61"/>
    <w:rsid w:val="00613F48"/>
    <w:rsid w:val="006140BC"/>
    <w:rsid w:val="0061459E"/>
    <w:rsid w:val="00614FDD"/>
    <w:rsid w:val="006153E3"/>
    <w:rsid w:val="00615D60"/>
    <w:rsid w:val="00616470"/>
    <w:rsid w:val="00617AF9"/>
    <w:rsid w:val="006224F1"/>
    <w:rsid w:val="00622CE6"/>
    <w:rsid w:val="006243B5"/>
    <w:rsid w:val="006245D5"/>
    <w:rsid w:val="00624AC2"/>
    <w:rsid w:val="00624D13"/>
    <w:rsid w:val="0062641A"/>
    <w:rsid w:val="006268AB"/>
    <w:rsid w:val="00626F07"/>
    <w:rsid w:val="0062770B"/>
    <w:rsid w:val="006300E1"/>
    <w:rsid w:val="006313D6"/>
    <w:rsid w:val="006317C4"/>
    <w:rsid w:val="00631A6A"/>
    <w:rsid w:val="00631F62"/>
    <w:rsid w:val="006338B4"/>
    <w:rsid w:val="00634258"/>
    <w:rsid w:val="00635B8D"/>
    <w:rsid w:val="0064078C"/>
    <w:rsid w:val="00640BCC"/>
    <w:rsid w:val="0064159E"/>
    <w:rsid w:val="00642723"/>
    <w:rsid w:val="00643440"/>
    <w:rsid w:val="006435F0"/>
    <w:rsid w:val="00643ECE"/>
    <w:rsid w:val="006443B9"/>
    <w:rsid w:val="006462F2"/>
    <w:rsid w:val="006464B4"/>
    <w:rsid w:val="00646713"/>
    <w:rsid w:val="00650270"/>
    <w:rsid w:val="0065113C"/>
    <w:rsid w:val="006514FD"/>
    <w:rsid w:val="00651E72"/>
    <w:rsid w:val="00653D48"/>
    <w:rsid w:val="00654CCF"/>
    <w:rsid w:val="006565AA"/>
    <w:rsid w:val="0065681E"/>
    <w:rsid w:val="00656D53"/>
    <w:rsid w:val="00661995"/>
    <w:rsid w:val="00663CE0"/>
    <w:rsid w:val="006649B8"/>
    <w:rsid w:val="00664B97"/>
    <w:rsid w:val="00664CD4"/>
    <w:rsid w:val="00664ED2"/>
    <w:rsid w:val="0066548A"/>
    <w:rsid w:val="006667BD"/>
    <w:rsid w:val="00666C9F"/>
    <w:rsid w:val="00667543"/>
    <w:rsid w:val="006675CD"/>
    <w:rsid w:val="00670500"/>
    <w:rsid w:val="0067097B"/>
    <w:rsid w:val="00670989"/>
    <w:rsid w:val="006709DF"/>
    <w:rsid w:val="00670DA4"/>
    <w:rsid w:val="00671C49"/>
    <w:rsid w:val="00673CBF"/>
    <w:rsid w:val="00673FC4"/>
    <w:rsid w:val="0067469E"/>
    <w:rsid w:val="00675D7C"/>
    <w:rsid w:val="0067655A"/>
    <w:rsid w:val="00680211"/>
    <w:rsid w:val="00680ED4"/>
    <w:rsid w:val="0068269D"/>
    <w:rsid w:val="00684DF2"/>
    <w:rsid w:val="006851B1"/>
    <w:rsid w:val="00687775"/>
    <w:rsid w:val="00687BE8"/>
    <w:rsid w:val="00687C24"/>
    <w:rsid w:val="006906E3"/>
    <w:rsid w:val="00690C49"/>
    <w:rsid w:val="00691C97"/>
    <w:rsid w:val="00692526"/>
    <w:rsid w:val="0069287D"/>
    <w:rsid w:val="00694088"/>
    <w:rsid w:val="00694308"/>
    <w:rsid w:val="006947A9"/>
    <w:rsid w:val="006953B4"/>
    <w:rsid w:val="006960D7"/>
    <w:rsid w:val="006973D3"/>
    <w:rsid w:val="006A0327"/>
    <w:rsid w:val="006A0E49"/>
    <w:rsid w:val="006A13BB"/>
    <w:rsid w:val="006A19A5"/>
    <w:rsid w:val="006A2421"/>
    <w:rsid w:val="006A2875"/>
    <w:rsid w:val="006A3709"/>
    <w:rsid w:val="006A3C65"/>
    <w:rsid w:val="006A4299"/>
    <w:rsid w:val="006A5AB7"/>
    <w:rsid w:val="006A6AC7"/>
    <w:rsid w:val="006A6C18"/>
    <w:rsid w:val="006B02A0"/>
    <w:rsid w:val="006B036F"/>
    <w:rsid w:val="006B0B29"/>
    <w:rsid w:val="006B1D19"/>
    <w:rsid w:val="006B2A80"/>
    <w:rsid w:val="006B39EC"/>
    <w:rsid w:val="006B3F50"/>
    <w:rsid w:val="006B4084"/>
    <w:rsid w:val="006B41D7"/>
    <w:rsid w:val="006B4D3B"/>
    <w:rsid w:val="006B4F97"/>
    <w:rsid w:val="006B56D0"/>
    <w:rsid w:val="006B5D24"/>
    <w:rsid w:val="006B6E92"/>
    <w:rsid w:val="006C012C"/>
    <w:rsid w:val="006C07D7"/>
    <w:rsid w:val="006C30BF"/>
    <w:rsid w:val="006C3145"/>
    <w:rsid w:val="006C36A4"/>
    <w:rsid w:val="006C3ABA"/>
    <w:rsid w:val="006C3E1B"/>
    <w:rsid w:val="006C4235"/>
    <w:rsid w:val="006C4346"/>
    <w:rsid w:val="006C4814"/>
    <w:rsid w:val="006C4B75"/>
    <w:rsid w:val="006C571C"/>
    <w:rsid w:val="006C5AA0"/>
    <w:rsid w:val="006D12E3"/>
    <w:rsid w:val="006D199F"/>
    <w:rsid w:val="006D1DDF"/>
    <w:rsid w:val="006D2458"/>
    <w:rsid w:val="006D391C"/>
    <w:rsid w:val="006D404D"/>
    <w:rsid w:val="006D40CD"/>
    <w:rsid w:val="006D4315"/>
    <w:rsid w:val="006D4608"/>
    <w:rsid w:val="006D53BF"/>
    <w:rsid w:val="006D5D58"/>
    <w:rsid w:val="006D5D94"/>
    <w:rsid w:val="006D5E68"/>
    <w:rsid w:val="006D64A3"/>
    <w:rsid w:val="006D6BAC"/>
    <w:rsid w:val="006D7626"/>
    <w:rsid w:val="006D7E03"/>
    <w:rsid w:val="006E2808"/>
    <w:rsid w:val="006E2B32"/>
    <w:rsid w:val="006E35F2"/>
    <w:rsid w:val="006E3984"/>
    <w:rsid w:val="006E40A0"/>
    <w:rsid w:val="006E43A4"/>
    <w:rsid w:val="006E506B"/>
    <w:rsid w:val="006E581A"/>
    <w:rsid w:val="006E6535"/>
    <w:rsid w:val="006E6A43"/>
    <w:rsid w:val="006E6C8A"/>
    <w:rsid w:val="006E7103"/>
    <w:rsid w:val="006E7A37"/>
    <w:rsid w:val="006E7C97"/>
    <w:rsid w:val="006E7F20"/>
    <w:rsid w:val="006F0FC8"/>
    <w:rsid w:val="006F11BC"/>
    <w:rsid w:val="006F12B9"/>
    <w:rsid w:val="006F18D8"/>
    <w:rsid w:val="006F19A8"/>
    <w:rsid w:val="006F2752"/>
    <w:rsid w:val="006F2CE8"/>
    <w:rsid w:val="006F40E1"/>
    <w:rsid w:val="006F6279"/>
    <w:rsid w:val="006F674A"/>
    <w:rsid w:val="006F6864"/>
    <w:rsid w:val="006F6ECE"/>
    <w:rsid w:val="006F7649"/>
    <w:rsid w:val="00700FE7"/>
    <w:rsid w:val="007011BB"/>
    <w:rsid w:val="00702771"/>
    <w:rsid w:val="00702C0F"/>
    <w:rsid w:val="007031E1"/>
    <w:rsid w:val="00703F29"/>
    <w:rsid w:val="0070424D"/>
    <w:rsid w:val="00704383"/>
    <w:rsid w:val="00704832"/>
    <w:rsid w:val="007052E4"/>
    <w:rsid w:val="00706326"/>
    <w:rsid w:val="0071037A"/>
    <w:rsid w:val="007103DE"/>
    <w:rsid w:val="007114FF"/>
    <w:rsid w:val="00711833"/>
    <w:rsid w:val="00712ED0"/>
    <w:rsid w:val="007132FC"/>
    <w:rsid w:val="00713C7E"/>
    <w:rsid w:val="007151BE"/>
    <w:rsid w:val="007164CB"/>
    <w:rsid w:val="00716F32"/>
    <w:rsid w:val="0071748D"/>
    <w:rsid w:val="007179EB"/>
    <w:rsid w:val="0072049B"/>
    <w:rsid w:val="00720E17"/>
    <w:rsid w:val="00722B38"/>
    <w:rsid w:val="00722D66"/>
    <w:rsid w:val="00723E44"/>
    <w:rsid w:val="00724CC3"/>
    <w:rsid w:val="007255E5"/>
    <w:rsid w:val="00725AF4"/>
    <w:rsid w:val="0072646B"/>
    <w:rsid w:val="00726A12"/>
    <w:rsid w:val="00727514"/>
    <w:rsid w:val="00727B2C"/>
    <w:rsid w:val="00727D9F"/>
    <w:rsid w:val="007357E6"/>
    <w:rsid w:val="00735B90"/>
    <w:rsid w:val="00736088"/>
    <w:rsid w:val="00736801"/>
    <w:rsid w:val="007401F4"/>
    <w:rsid w:val="00740D4C"/>
    <w:rsid w:val="007410C0"/>
    <w:rsid w:val="0074140A"/>
    <w:rsid w:val="00741F5B"/>
    <w:rsid w:val="0074356D"/>
    <w:rsid w:val="007436F5"/>
    <w:rsid w:val="00743FCC"/>
    <w:rsid w:val="00744C9E"/>
    <w:rsid w:val="00745C74"/>
    <w:rsid w:val="00746F27"/>
    <w:rsid w:val="00747BC9"/>
    <w:rsid w:val="00751065"/>
    <w:rsid w:val="007510F4"/>
    <w:rsid w:val="0075206A"/>
    <w:rsid w:val="00752384"/>
    <w:rsid w:val="00752424"/>
    <w:rsid w:val="00752831"/>
    <w:rsid w:val="007528F7"/>
    <w:rsid w:val="00760B5C"/>
    <w:rsid w:val="00760DAF"/>
    <w:rsid w:val="00760F71"/>
    <w:rsid w:val="0076110C"/>
    <w:rsid w:val="0076122D"/>
    <w:rsid w:val="00761729"/>
    <w:rsid w:val="00762829"/>
    <w:rsid w:val="007628DE"/>
    <w:rsid w:val="007639CB"/>
    <w:rsid w:val="00763ACB"/>
    <w:rsid w:val="0076485A"/>
    <w:rsid w:val="00765BD4"/>
    <w:rsid w:val="00771E96"/>
    <w:rsid w:val="00772696"/>
    <w:rsid w:val="00772999"/>
    <w:rsid w:val="007732A5"/>
    <w:rsid w:val="0077349D"/>
    <w:rsid w:val="0077486F"/>
    <w:rsid w:val="00775247"/>
    <w:rsid w:val="007767ED"/>
    <w:rsid w:val="0077771C"/>
    <w:rsid w:val="00780002"/>
    <w:rsid w:val="00780ABF"/>
    <w:rsid w:val="00780FFD"/>
    <w:rsid w:val="00781C95"/>
    <w:rsid w:val="00782395"/>
    <w:rsid w:val="0078602E"/>
    <w:rsid w:val="00786076"/>
    <w:rsid w:val="00787A17"/>
    <w:rsid w:val="00790EBF"/>
    <w:rsid w:val="0079102B"/>
    <w:rsid w:val="0079193B"/>
    <w:rsid w:val="00791A87"/>
    <w:rsid w:val="00792796"/>
    <w:rsid w:val="00792E48"/>
    <w:rsid w:val="00792FAF"/>
    <w:rsid w:val="00794065"/>
    <w:rsid w:val="007944ED"/>
    <w:rsid w:val="00796F2F"/>
    <w:rsid w:val="0079786D"/>
    <w:rsid w:val="007A1AF4"/>
    <w:rsid w:val="007A1D87"/>
    <w:rsid w:val="007A23AE"/>
    <w:rsid w:val="007A275C"/>
    <w:rsid w:val="007A3026"/>
    <w:rsid w:val="007A5282"/>
    <w:rsid w:val="007A7873"/>
    <w:rsid w:val="007A79D3"/>
    <w:rsid w:val="007A7D0E"/>
    <w:rsid w:val="007B0067"/>
    <w:rsid w:val="007B09EC"/>
    <w:rsid w:val="007B0D30"/>
    <w:rsid w:val="007B1648"/>
    <w:rsid w:val="007B174F"/>
    <w:rsid w:val="007B2037"/>
    <w:rsid w:val="007B2746"/>
    <w:rsid w:val="007B29F0"/>
    <w:rsid w:val="007B3276"/>
    <w:rsid w:val="007B4465"/>
    <w:rsid w:val="007B4877"/>
    <w:rsid w:val="007B680E"/>
    <w:rsid w:val="007B6E13"/>
    <w:rsid w:val="007B77CB"/>
    <w:rsid w:val="007C0D06"/>
    <w:rsid w:val="007C1AB4"/>
    <w:rsid w:val="007C1C75"/>
    <w:rsid w:val="007C1FF1"/>
    <w:rsid w:val="007C2CCA"/>
    <w:rsid w:val="007C30EF"/>
    <w:rsid w:val="007C32AF"/>
    <w:rsid w:val="007C485C"/>
    <w:rsid w:val="007C521F"/>
    <w:rsid w:val="007C6026"/>
    <w:rsid w:val="007C6FD3"/>
    <w:rsid w:val="007D00D8"/>
    <w:rsid w:val="007D0835"/>
    <w:rsid w:val="007D19F4"/>
    <w:rsid w:val="007D1CF5"/>
    <w:rsid w:val="007D2609"/>
    <w:rsid w:val="007D3BB4"/>
    <w:rsid w:val="007D4285"/>
    <w:rsid w:val="007D4533"/>
    <w:rsid w:val="007D5155"/>
    <w:rsid w:val="007D56E6"/>
    <w:rsid w:val="007D65D7"/>
    <w:rsid w:val="007D6802"/>
    <w:rsid w:val="007E12B1"/>
    <w:rsid w:val="007E1E45"/>
    <w:rsid w:val="007E2C9C"/>
    <w:rsid w:val="007E490C"/>
    <w:rsid w:val="007E58F7"/>
    <w:rsid w:val="007E5B64"/>
    <w:rsid w:val="007E5EB5"/>
    <w:rsid w:val="007E5EC5"/>
    <w:rsid w:val="007E613D"/>
    <w:rsid w:val="007E6E5B"/>
    <w:rsid w:val="007E70DC"/>
    <w:rsid w:val="007E7ABE"/>
    <w:rsid w:val="007F147F"/>
    <w:rsid w:val="007F37C5"/>
    <w:rsid w:val="007F3981"/>
    <w:rsid w:val="007F506D"/>
    <w:rsid w:val="007F5D32"/>
    <w:rsid w:val="007F6A6B"/>
    <w:rsid w:val="007F76BF"/>
    <w:rsid w:val="007F794F"/>
    <w:rsid w:val="008005D5"/>
    <w:rsid w:val="0080069A"/>
    <w:rsid w:val="008058FA"/>
    <w:rsid w:val="00806B67"/>
    <w:rsid w:val="00807809"/>
    <w:rsid w:val="00810579"/>
    <w:rsid w:val="00810704"/>
    <w:rsid w:val="008111B6"/>
    <w:rsid w:val="00811B5B"/>
    <w:rsid w:val="00811E5B"/>
    <w:rsid w:val="008130C4"/>
    <w:rsid w:val="00813284"/>
    <w:rsid w:val="008132BB"/>
    <w:rsid w:val="00813FE3"/>
    <w:rsid w:val="00814729"/>
    <w:rsid w:val="0082004E"/>
    <w:rsid w:val="00821053"/>
    <w:rsid w:val="008214D7"/>
    <w:rsid w:val="00821AE8"/>
    <w:rsid w:val="00821D6F"/>
    <w:rsid w:val="00821DD2"/>
    <w:rsid w:val="008230A2"/>
    <w:rsid w:val="008231B6"/>
    <w:rsid w:val="008250A1"/>
    <w:rsid w:val="008250D4"/>
    <w:rsid w:val="00825D99"/>
    <w:rsid w:val="00827EE4"/>
    <w:rsid w:val="00827F89"/>
    <w:rsid w:val="00830338"/>
    <w:rsid w:val="008307CC"/>
    <w:rsid w:val="00834145"/>
    <w:rsid w:val="0083445F"/>
    <w:rsid w:val="00835096"/>
    <w:rsid w:val="00835607"/>
    <w:rsid w:val="008365E6"/>
    <w:rsid w:val="00840FDB"/>
    <w:rsid w:val="0084102A"/>
    <w:rsid w:val="008413F3"/>
    <w:rsid w:val="00841660"/>
    <w:rsid w:val="0084166A"/>
    <w:rsid w:val="00842652"/>
    <w:rsid w:val="008429C4"/>
    <w:rsid w:val="00843300"/>
    <w:rsid w:val="008437EB"/>
    <w:rsid w:val="00843C44"/>
    <w:rsid w:val="0084518A"/>
    <w:rsid w:val="008453FE"/>
    <w:rsid w:val="00845710"/>
    <w:rsid w:val="00845779"/>
    <w:rsid w:val="0084581B"/>
    <w:rsid w:val="008464AD"/>
    <w:rsid w:val="008507F6"/>
    <w:rsid w:val="008518DE"/>
    <w:rsid w:val="00851E9A"/>
    <w:rsid w:val="00852CB2"/>
    <w:rsid w:val="008549D0"/>
    <w:rsid w:val="00854A08"/>
    <w:rsid w:val="00855D37"/>
    <w:rsid w:val="008565E0"/>
    <w:rsid w:val="00856CD7"/>
    <w:rsid w:val="00857280"/>
    <w:rsid w:val="0085757E"/>
    <w:rsid w:val="008575C6"/>
    <w:rsid w:val="00857B25"/>
    <w:rsid w:val="00861980"/>
    <w:rsid w:val="00861E38"/>
    <w:rsid w:val="00863E93"/>
    <w:rsid w:val="00864ABC"/>
    <w:rsid w:val="00865168"/>
    <w:rsid w:val="00866106"/>
    <w:rsid w:val="00866596"/>
    <w:rsid w:val="00867748"/>
    <w:rsid w:val="00871157"/>
    <w:rsid w:val="00872DE7"/>
    <w:rsid w:val="00872F60"/>
    <w:rsid w:val="008753D5"/>
    <w:rsid w:val="008758FF"/>
    <w:rsid w:val="00876238"/>
    <w:rsid w:val="00876713"/>
    <w:rsid w:val="008769AD"/>
    <w:rsid w:val="00876BF0"/>
    <w:rsid w:val="00876C59"/>
    <w:rsid w:val="008802A4"/>
    <w:rsid w:val="008810BD"/>
    <w:rsid w:val="00881CCE"/>
    <w:rsid w:val="008858BD"/>
    <w:rsid w:val="0088606A"/>
    <w:rsid w:val="00886288"/>
    <w:rsid w:val="00887536"/>
    <w:rsid w:val="00887A70"/>
    <w:rsid w:val="00890542"/>
    <w:rsid w:val="008912A5"/>
    <w:rsid w:val="00891541"/>
    <w:rsid w:val="00892352"/>
    <w:rsid w:val="00892888"/>
    <w:rsid w:val="00893E4E"/>
    <w:rsid w:val="008953CA"/>
    <w:rsid w:val="0089540E"/>
    <w:rsid w:val="008956E4"/>
    <w:rsid w:val="00895C10"/>
    <w:rsid w:val="00897B49"/>
    <w:rsid w:val="00897FA8"/>
    <w:rsid w:val="008A098A"/>
    <w:rsid w:val="008A0A74"/>
    <w:rsid w:val="008A0AA0"/>
    <w:rsid w:val="008A0F7D"/>
    <w:rsid w:val="008A16D0"/>
    <w:rsid w:val="008A173C"/>
    <w:rsid w:val="008A1954"/>
    <w:rsid w:val="008A1E51"/>
    <w:rsid w:val="008A3579"/>
    <w:rsid w:val="008A3CC6"/>
    <w:rsid w:val="008A42AA"/>
    <w:rsid w:val="008B14EE"/>
    <w:rsid w:val="008B1DF6"/>
    <w:rsid w:val="008B2A07"/>
    <w:rsid w:val="008B37B6"/>
    <w:rsid w:val="008B5428"/>
    <w:rsid w:val="008B58B9"/>
    <w:rsid w:val="008B5A3E"/>
    <w:rsid w:val="008B66BB"/>
    <w:rsid w:val="008B68C6"/>
    <w:rsid w:val="008B6B5D"/>
    <w:rsid w:val="008C0881"/>
    <w:rsid w:val="008C1535"/>
    <w:rsid w:val="008C37B4"/>
    <w:rsid w:val="008C409E"/>
    <w:rsid w:val="008C5424"/>
    <w:rsid w:val="008C6252"/>
    <w:rsid w:val="008D08BF"/>
    <w:rsid w:val="008D12DB"/>
    <w:rsid w:val="008D134A"/>
    <w:rsid w:val="008D31B7"/>
    <w:rsid w:val="008D3D0F"/>
    <w:rsid w:val="008D3E7A"/>
    <w:rsid w:val="008D46A8"/>
    <w:rsid w:val="008D48F9"/>
    <w:rsid w:val="008D4A92"/>
    <w:rsid w:val="008D4F84"/>
    <w:rsid w:val="008D52AF"/>
    <w:rsid w:val="008D5EB4"/>
    <w:rsid w:val="008D60E5"/>
    <w:rsid w:val="008D6A49"/>
    <w:rsid w:val="008D7662"/>
    <w:rsid w:val="008D78F6"/>
    <w:rsid w:val="008D7949"/>
    <w:rsid w:val="008E1366"/>
    <w:rsid w:val="008E23EE"/>
    <w:rsid w:val="008E2F22"/>
    <w:rsid w:val="008E36AE"/>
    <w:rsid w:val="008E5C4E"/>
    <w:rsid w:val="008F09F8"/>
    <w:rsid w:val="008F1414"/>
    <w:rsid w:val="008F24E9"/>
    <w:rsid w:val="008F2F0A"/>
    <w:rsid w:val="008F31A9"/>
    <w:rsid w:val="008F41F3"/>
    <w:rsid w:val="008F44D8"/>
    <w:rsid w:val="008F4637"/>
    <w:rsid w:val="008F5B71"/>
    <w:rsid w:val="008F6781"/>
    <w:rsid w:val="008F67A2"/>
    <w:rsid w:val="008F6D1C"/>
    <w:rsid w:val="008F7BBA"/>
    <w:rsid w:val="008F7EC2"/>
    <w:rsid w:val="009002C4"/>
    <w:rsid w:val="00900694"/>
    <w:rsid w:val="00900E58"/>
    <w:rsid w:val="009021BE"/>
    <w:rsid w:val="009026D4"/>
    <w:rsid w:val="00902BE4"/>
    <w:rsid w:val="00903A62"/>
    <w:rsid w:val="00903EEB"/>
    <w:rsid w:val="0090500E"/>
    <w:rsid w:val="009050FE"/>
    <w:rsid w:val="00905686"/>
    <w:rsid w:val="00906CED"/>
    <w:rsid w:val="0091058D"/>
    <w:rsid w:val="0091120C"/>
    <w:rsid w:val="00912AC7"/>
    <w:rsid w:val="009149E9"/>
    <w:rsid w:val="00914A12"/>
    <w:rsid w:val="00914DD5"/>
    <w:rsid w:val="00914F77"/>
    <w:rsid w:val="00920243"/>
    <w:rsid w:val="00921251"/>
    <w:rsid w:val="0092182A"/>
    <w:rsid w:val="009218B1"/>
    <w:rsid w:val="00921ABD"/>
    <w:rsid w:val="0092279D"/>
    <w:rsid w:val="00924706"/>
    <w:rsid w:val="0092487D"/>
    <w:rsid w:val="00926B04"/>
    <w:rsid w:val="00926B1B"/>
    <w:rsid w:val="00931CC7"/>
    <w:rsid w:val="00932046"/>
    <w:rsid w:val="00932065"/>
    <w:rsid w:val="00932701"/>
    <w:rsid w:val="0093292A"/>
    <w:rsid w:val="00933601"/>
    <w:rsid w:val="0093487A"/>
    <w:rsid w:val="00935720"/>
    <w:rsid w:val="00935EE9"/>
    <w:rsid w:val="00936CE9"/>
    <w:rsid w:val="00937B59"/>
    <w:rsid w:val="00937DDC"/>
    <w:rsid w:val="00937E4A"/>
    <w:rsid w:val="0094027E"/>
    <w:rsid w:val="00940740"/>
    <w:rsid w:val="009413F7"/>
    <w:rsid w:val="00941BCD"/>
    <w:rsid w:val="00941C19"/>
    <w:rsid w:val="00942570"/>
    <w:rsid w:val="009429A4"/>
    <w:rsid w:val="00943CE0"/>
    <w:rsid w:val="00943D89"/>
    <w:rsid w:val="00943DEE"/>
    <w:rsid w:val="0094440D"/>
    <w:rsid w:val="00945FD4"/>
    <w:rsid w:val="009460E9"/>
    <w:rsid w:val="00946670"/>
    <w:rsid w:val="00946F33"/>
    <w:rsid w:val="009472EC"/>
    <w:rsid w:val="0094781F"/>
    <w:rsid w:val="0095195E"/>
    <w:rsid w:val="00952492"/>
    <w:rsid w:val="00952747"/>
    <w:rsid w:val="0095482A"/>
    <w:rsid w:val="00955BCB"/>
    <w:rsid w:val="00955E9B"/>
    <w:rsid w:val="00956ECA"/>
    <w:rsid w:val="00957946"/>
    <w:rsid w:val="00957F7E"/>
    <w:rsid w:val="009614D8"/>
    <w:rsid w:val="00970CC8"/>
    <w:rsid w:val="00971211"/>
    <w:rsid w:val="00971405"/>
    <w:rsid w:val="00971B7E"/>
    <w:rsid w:val="00976C94"/>
    <w:rsid w:val="0098002A"/>
    <w:rsid w:val="00982AD5"/>
    <w:rsid w:val="00982BD3"/>
    <w:rsid w:val="00983CE1"/>
    <w:rsid w:val="00983F74"/>
    <w:rsid w:val="00986030"/>
    <w:rsid w:val="00986716"/>
    <w:rsid w:val="00986C5F"/>
    <w:rsid w:val="00987459"/>
    <w:rsid w:val="00987923"/>
    <w:rsid w:val="00987A73"/>
    <w:rsid w:val="009901B7"/>
    <w:rsid w:val="00990CB6"/>
    <w:rsid w:val="0099148B"/>
    <w:rsid w:val="00992665"/>
    <w:rsid w:val="00992CB6"/>
    <w:rsid w:val="0099361E"/>
    <w:rsid w:val="009941ED"/>
    <w:rsid w:val="00994881"/>
    <w:rsid w:val="0099513D"/>
    <w:rsid w:val="00995562"/>
    <w:rsid w:val="009962A1"/>
    <w:rsid w:val="00996A75"/>
    <w:rsid w:val="00996C50"/>
    <w:rsid w:val="009978E7"/>
    <w:rsid w:val="00997A4C"/>
    <w:rsid w:val="009A082C"/>
    <w:rsid w:val="009A16A2"/>
    <w:rsid w:val="009A17D3"/>
    <w:rsid w:val="009A2991"/>
    <w:rsid w:val="009A37ED"/>
    <w:rsid w:val="009A7474"/>
    <w:rsid w:val="009A76A3"/>
    <w:rsid w:val="009A7B70"/>
    <w:rsid w:val="009B1A9C"/>
    <w:rsid w:val="009B1FDE"/>
    <w:rsid w:val="009B21DF"/>
    <w:rsid w:val="009B229B"/>
    <w:rsid w:val="009B32B1"/>
    <w:rsid w:val="009B3428"/>
    <w:rsid w:val="009B4117"/>
    <w:rsid w:val="009B42F9"/>
    <w:rsid w:val="009B4F7D"/>
    <w:rsid w:val="009B5B55"/>
    <w:rsid w:val="009B5FEF"/>
    <w:rsid w:val="009B69C4"/>
    <w:rsid w:val="009B6ACC"/>
    <w:rsid w:val="009B6D2D"/>
    <w:rsid w:val="009C00EF"/>
    <w:rsid w:val="009C1329"/>
    <w:rsid w:val="009C14B7"/>
    <w:rsid w:val="009C1562"/>
    <w:rsid w:val="009C1A22"/>
    <w:rsid w:val="009C2B5E"/>
    <w:rsid w:val="009C4893"/>
    <w:rsid w:val="009C49FC"/>
    <w:rsid w:val="009C5B15"/>
    <w:rsid w:val="009C642C"/>
    <w:rsid w:val="009C6686"/>
    <w:rsid w:val="009C705F"/>
    <w:rsid w:val="009C7867"/>
    <w:rsid w:val="009D043D"/>
    <w:rsid w:val="009D17CE"/>
    <w:rsid w:val="009D2F01"/>
    <w:rsid w:val="009D3121"/>
    <w:rsid w:val="009D5C21"/>
    <w:rsid w:val="009D67CB"/>
    <w:rsid w:val="009D6F00"/>
    <w:rsid w:val="009E0789"/>
    <w:rsid w:val="009E16DF"/>
    <w:rsid w:val="009E17BE"/>
    <w:rsid w:val="009E1ED0"/>
    <w:rsid w:val="009E2ED7"/>
    <w:rsid w:val="009E3566"/>
    <w:rsid w:val="009E4363"/>
    <w:rsid w:val="009E4E9A"/>
    <w:rsid w:val="009E533D"/>
    <w:rsid w:val="009E55C9"/>
    <w:rsid w:val="009E59A5"/>
    <w:rsid w:val="009E5D84"/>
    <w:rsid w:val="009E7008"/>
    <w:rsid w:val="009E7B5E"/>
    <w:rsid w:val="009F0F4C"/>
    <w:rsid w:val="009F124A"/>
    <w:rsid w:val="009F12D8"/>
    <w:rsid w:val="009F155C"/>
    <w:rsid w:val="009F1D5C"/>
    <w:rsid w:val="009F3428"/>
    <w:rsid w:val="009F4538"/>
    <w:rsid w:val="009F4711"/>
    <w:rsid w:val="009F6C42"/>
    <w:rsid w:val="009F6F15"/>
    <w:rsid w:val="009F7177"/>
    <w:rsid w:val="009F7A5C"/>
    <w:rsid w:val="00A00722"/>
    <w:rsid w:val="00A0101B"/>
    <w:rsid w:val="00A01DE4"/>
    <w:rsid w:val="00A01E3A"/>
    <w:rsid w:val="00A02EE3"/>
    <w:rsid w:val="00A04159"/>
    <w:rsid w:val="00A0426E"/>
    <w:rsid w:val="00A05C8C"/>
    <w:rsid w:val="00A0631B"/>
    <w:rsid w:val="00A06C5B"/>
    <w:rsid w:val="00A072BF"/>
    <w:rsid w:val="00A07938"/>
    <w:rsid w:val="00A1046E"/>
    <w:rsid w:val="00A1066B"/>
    <w:rsid w:val="00A117EF"/>
    <w:rsid w:val="00A13C7B"/>
    <w:rsid w:val="00A151CE"/>
    <w:rsid w:val="00A15A16"/>
    <w:rsid w:val="00A15EFE"/>
    <w:rsid w:val="00A20B4C"/>
    <w:rsid w:val="00A212C3"/>
    <w:rsid w:val="00A21656"/>
    <w:rsid w:val="00A22C04"/>
    <w:rsid w:val="00A22C4A"/>
    <w:rsid w:val="00A2311B"/>
    <w:rsid w:val="00A23358"/>
    <w:rsid w:val="00A233AA"/>
    <w:rsid w:val="00A2426C"/>
    <w:rsid w:val="00A252F1"/>
    <w:rsid w:val="00A2574E"/>
    <w:rsid w:val="00A25DDC"/>
    <w:rsid w:val="00A268C2"/>
    <w:rsid w:val="00A26AE4"/>
    <w:rsid w:val="00A2767E"/>
    <w:rsid w:val="00A2799B"/>
    <w:rsid w:val="00A3002C"/>
    <w:rsid w:val="00A306B5"/>
    <w:rsid w:val="00A30997"/>
    <w:rsid w:val="00A30C36"/>
    <w:rsid w:val="00A316E5"/>
    <w:rsid w:val="00A316F9"/>
    <w:rsid w:val="00A31A67"/>
    <w:rsid w:val="00A32D68"/>
    <w:rsid w:val="00A3580D"/>
    <w:rsid w:val="00A36FE1"/>
    <w:rsid w:val="00A4063F"/>
    <w:rsid w:val="00A41A44"/>
    <w:rsid w:val="00A41BD5"/>
    <w:rsid w:val="00A427FA"/>
    <w:rsid w:val="00A42A3A"/>
    <w:rsid w:val="00A434CB"/>
    <w:rsid w:val="00A4370C"/>
    <w:rsid w:val="00A437CD"/>
    <w:rsid w:val="00A44100"/>
    <w:rsid w:val="00A4427A"/>
    <w:rsid w:val="00A46F00"/>
    <w:rsid w:val="00A5046C"/>
    <w:rsid w:val="00A52814"/>
    <w:rsid w:val="00A52CB9"/>
    <w:rsid w:val="00A53124"/>
    <w:rsid w:val="00A531FE"/>
    <w:rsid w:val="00A537A3"/>
    <w:rsid w:val="00A53CB6"/>
    <w:rsid w:val="00A558C6"/>
    <w:rsid w:val="00A55D1D"/>
    <w:rsid w:val="00A55E71"/>
    <w:rsid w:val="00A56767"/>
    <w:rsid w:val="00A56E00"/>
    <w:rsid w:val="00A57021"/>
    <w:rsid w:val="00A606CF"/>
    <w:rsid w:val="00A61637"/>
    <w:rsid w:val="00A6179A"/>
    <w:rsid w:val="00A62676"/>
    <w:rsid w:val="00A638E5"/>
    <w:rsid w:val="00A63D01"/>
    <w:rsid w:val="00A63DDA"/>
    <w:rsid w:val="00A654DF"/>
    <w:rsid w:val="00A661CE"/>
    <w:rsid w:val="00A672FE"/>
    <w:rsid w:val="00A6791E"/>
    <w:rsid w:val="00A7081E"/>
    <w:rsid w:val="00A70CDE"/>
    <w:rsid w:val="00A70D6E"/>
    <w:rsid w:val="00A70FBB"/>
    <w:rsid w:val="00A72879"/>
    <w:rsid w:val="00A72BE4"/>
    <w:rsid w:val="00A73563"/>
    <w:rsid w:val="00A738A3"/>
    <w:rsid w:val="00A7462A"/>
    <w:rsid w:val="00A74911"/>
    <w:rsid w:val="00A74CFC"/>
    <w:rsid w:val="00A75EB4"/>
    <w:rsid w:val="00A77FDC"/>
    <w:rsid w:val="00A81301"/>
    <w:rsid w:val="00A81E3E"/>
    <w:rsid w:val="00A83640"/>
    <w:rsid w:val="00A83671"/>
    <w:rsid w:val="00A83CFD"/>
    <w:rsid w:val="00A842F6"/>
    <w:rsid w:val="00A843B1"/>
    <w:rsid w:val="00A84531"/>
    <w:rsid w:val="00A8463D"/>
    <w:rsid w:val="00A85B61"/>
    <w:rsid w:val="00A85B75"/>
    <w:rsid w:val="00A85C42"/>
    <w:rsid w:val="00A85E04"/>
    <w:rsid w:val="00A86C2D"/>
    <w:rsid w:val="00A87A01"/>
    <w:rsid w:val="00A900F9"/>
    <w:rsid w:val="00A90956"/>
    <w:rsid w:val="00A90AAF"/>
    <w:rsid w:val="00A90F55"/>
    <w:rsid w:val="00A92C39"/>
    <w:rsid w:val="00A93473"/>
    <w:rsid w:val="00A93BDA"/>
    <w:rsid w:val="00A9425D"/>
    <w:rsid w:val="00A94AC6"/>
    <w:rsid w:val="00A94EF8"/>
    <w:rsid w:val="00A95531"/>
    <w:rsid w:val="00A97B15"/>
    <w:rsid w:val="00AA074B"/>
    <w:rsid w:val="00AA10E6"/>
    <w:rsid w:val="00AA4094"/>
    <w:rsid w:val="00AA445C"/>
    <w:rsid w:val="00AA4AF8"/>
    <w:rsid w:val="00AA4E00"/>
    <w:rsid w:val="00AA50B1"/>
    <w:rsid w:val="00AA58CA"/>
    <w:rsid w:val="00AA5D09"/>
    <w:rsid w:val="00AA76E8"/>
    <w:rsid w:val="00AB0666"/>
    <w:rsid w:val="00AB0815"/>
    <w:rsid w:val="00AB0C5E"/>
    <w:rsid w:val="00AB102C"/>
    <w:rsid w:val="00AB22E4"/>
    <w:rsid w:val="00AB2695"/>
    <w:rsid w:val="00AB2DF5"/>
    <w:rsid w:val="00AB3182"/>
    <w:rsid w:val="00AB341F"/>
    <w:rsid w:val="00AB3C42"/>
    <w:rsid w:val="00AB4B43"/>
    <w:rsid w:val="00AB4EFB"/>
    <w:rsid w:val="00AB5503"/>
    <w:rsid w:val="00AB550E"/>
    <w:rsid w:val="00AB681A"/>
    <w:rsid w:val="00AB6F2E"/>
    <w:rsid w:val="00AB7A48"/>
    <w:rsid w:val="00AC006D"/>
    <w:rsid w:val="00AC06AC"/>
    <w:rsid w:val="00AC2065"/>
    <w:rsid w:val="00AC3FA0"/>
    <w:rsid w:val="00AC4DA4"/>
    <w:rsid w:val="00AC6A1D"/>
    <w:rsid w:val="00AC6C90"/>
    <w:rsid w:val="00AC7BFA"/>
    <w:rsid w:val="00AD06B9"/>
    <w:rsid w:val="00AD2728"/>
    <w:rsid w:val="00AD29DD"/>
    <w:rsid w:val="00AD3717"/>
    <w:rsid w:val="00AD3789"/>
    <w:rsid w:val="00AD3C41"/>
    <w:rsid w:val="00AD42B6"/>
    <w:rsid w:val="00AD534F"/>
    <w:rsid w:val="00AD63FC"/>
    <w:rsid w:val="00AD7059"/>
    <w:rsid w:val="00AD7685"/>
    <w:rsid w:val="00AE3499"/>
    <w:rsid w:val="00AE3FDE"/>
    <w:rsid w:val="00AE400A"/>
    <w:rsid w:val="00AE4F7D"/>
    <w:rsid w:val="00AE51F4"/>
    <w:rsid w:val="00AE63DB"/>
    <w:rsid w:val="00AE6C74"/>
    <w:rsid w:val="00AE71D2"/>
    <w:rsid w:val="00AE731F"/>
    <w:rsid w:val="00AE7845"/>
    <w:rsid w:val="00AE7862"/>
    <w:rsid w:val="00AE7A84"/>
    <w:rsid w:val="00AF0FEB"/>
    <w:rsid w:val="00AF25F9"/>
    <w:rsid w:val="00AF5776"/>
    <w:rsid w:val="00AF5C6C"/>
    <w:rsid w:val="00AF7EA1"/>
    <w:rsid w:val="00AF7FD8"/>
    <w:rsid w:val="00B00684"/>
    <w:rsid w:val="00B016BF"/>
    <w:rsid w:val="00B0173F"/>
    <w:rsid w:val="00B02A12"/>
    <w:rsid w:val="00B0338F"/>
    <w:rsid w:val="00B04EA2"/>
    <w:rsid w:val="00B06678"/>
    <w:rsid w:val="00B06B73"/>
    <w:rsid w:val="00B1022E"/>
    <w:rsid w:val="00B10874"/>
    <w:rsid w:val="00B114F0"/>
    <w:rsid w:val="00B1270C"/>
    <w:rsid w:val="00B14312"/>
    <w:rsid w:val="00B145A7"/>
    <w:rsid w:val="00B14891"/>
    <w:rsid w:val="00B153D8"/>
    <w:rsid w:val="00B154E4"/>
    <w:rsid w:val="00B15BF7"/>
    <w:rsid w:val="00B164A5"/>
    <w:rsid w:val="00B165F6"/>
    <w:rsid w:val="00B16A5B"/>
    <w:rsid w:val="00B16DDA"/>
    <w:rsid w:val="00B17530"/>
    <w:rsid w:val="00B17A4C"/>
    <w:rsid w:val="00B17F5A"/>
    <w:rsid w:val="00B2034B"/>
    <w:rsid w:val="00B20D5B"/>
    <w:rsid w:val="00B220D3"/>
    <w:rsid w:val="00B22295"/>
    <w:rsid w:val="00B2387F"/>
    <w:rsid w:val="00B24280"/>
    <w:rsid w:val="00B2473A"/>
    <w:rsid w:val="00B24814"/>
    <w:rsid w:val="00B24E3D"/>
    <w:rsid w:val="00B24EB2"/>
    <w:rsid w:val="00B26AFB"/>
    <w:rsid w:val="00B277D3"/>
    <w:rsid w:val="00B33D44"/>
    <w:rsid w:val="00B3406E"/>
    <w:rsid w:val="00B34B74"/>
    <w:rsid w:val="00B35216"/>
    <w:rsid w:val="00B36958"/>
    <w:rsid w:val="00B36EF1"/>
    <w:rsid w:val="00B373C9"/>
    <w:rsid w:val="00B4053A"/>
    <w:rsid w:val="00B40D93"/>
    <w:rsid w:val="00B41A82"/>
    <w:rsid w:val="00B42B3F"/>
    <w:rsid w:val="00B42C0C"/>
    <w:rsid w:val="00B44971"/>
    <w:rsid w:val="00B44BFA"/>
    <w:rsid w:val="00B44D2E"/>
    <w:rsid w:val="00B45181"/>
    <w:rsid w:val="00B45594"/>
    <w:rsid w:val="00B45A30"/>
    <w:rsid w:val="00B45FC7"/>
    <w:rsid w:val="00B4629B"/>
    <w:rsid w:val="00B46681"/>
    <w:rsid w:val="00B46903"/>
    <w:rsid w:val="00B4692C"/>
    <w:rsid w:val="00B46E21"/>
    <w:rsid w:val="00B476CB"/>
    <w:rsid w:val="00B47B9A"/>
    <w:rsid w:val="00B51EE2"/>
    <w:rsid w:val="00B521D2"/>
    <w:rsid w:val="00B52E76"/>
    <w:rsid w:val="00B5317D"/>
    <w:rsid w:val="00B5343C"/>
    <w:rsid w:val="00B53807"/>
    <w:rsid w:val="00B53B73"/>
    <w:rsid w:val="00B53CEB"/>
    <w:rsid w:val="00B54B43"/>
    <w:rsid w:val="00B55575"/>
    <w:rsid w:val="00B56135"/>
    <w:rsid w:val="00B56400"/>
    <w:rsid w:val="00B57196"/>
    <w:rsid w:val="00B57322"/>
    <w:rsid w:val="00B61605"/>
    <w:rsid w:val="00B61AC5"/>
    <w:rsid w:val="00B6280A"/>
    <w:rsid w:val="00B62C4D"/>
    <w:rsid w:val="00B652B4"/>
    <w:rsid w:val="00B652BE"/>
    <w:rsid w:val="00B653BD"/>
    <w:rsid w:val="00B6595D"/>
    <w:rsid w:val="00B66B50"/>
    <w:rsid w:val="00B66E62"/>
    <w:rsid w:val="00B6719A"/>
    <w:rsid w:val="00B67E04"/>
    <w:rsid w:val="00B70195"/>
    <w:rsid w:val="00B705EC"/>
    <w:rsid w:val="00B709F3"/>
    <w:rsid w:val="00B71653"/>
    <w:rsid w:val="00B741C4"/>
    <w:rsid w:val="00B753CE"/>
    <w:rsid w:val="00B75A92"/>
    <w:rsid w:val="00B75CFB"/>
    <w:rsid w:val="00B761F1"/>
    <w:rsid w:val="00B76DF7"/>
    <w:rsid w:val="00B77FB1"/>
    <w:rsid w:val="00B80470"/>
    <w:rsid w:val="00B828CE"/>
    <w:rsid w:val="00B83F53"/>
    <w:rsid w:val="00B8683A"/>
    <w:rsid w:val="00B877E9"/>
    <w:rsid w:val="00B91E87"/>
    <w:rsid w:val="00B92E70"/>
    <w:rsid w:val="00B939AD"/>
    <w:rsid w:val="00B944F4"/>
    <w:rsid w:val="00B96C0D"/>
    <w:rsid w:val="00BA0253"/>
    <w:rsid w:val="00BA356E"/>
    <w:rsid w:val="00BA4415"/>
    <w:rsid w:val="00BA4E51"/>
    <w:rsid w:val="00BA7586"/>
    <w:rsid w:val="00BA7792"/>
    <w:rsid w:val="00BA79E0"/>
    <w:rsid w:val="00BB1BD8"/>
    <w:rsid w:val="00BB239C"/>
    <w:rsid w:val="00BB2ED3"/>
    <w:rsid w:val="00BB38C7"/>
    <w:rsid w:val="00BB4342"/>
    <w:rsid w:val="00BB45CC"/>
    <w:rsid w:val="00BB554F"/>
    <w:rsid w:val="00BB562D"/>
    <w:rsid w:val="00BB69DB"/>
    <w:rsid w:val="00BB707E"/>
    <w:rsid w:val="00BC0DE2"/>
    <w:rsid w:val="00BC1301"/>
    <w:rsid w:val="00BC2362"/>
    <w:rsid w:val="00BC2C32"/>
    <w:rsid w:val="00BC4D3C"/>
    <w:rsid w:val="00BC57AC"/>
    <w:rsid w:val="00BC7F39"/>
    <w:rsid w:val="00BD0B45"/>
    <w:rsid w:val="00BD1725"/>
    <w:rsid w:val="00BD24FE"/>
    <w:rsid w:val="00BD2A92"/>
    <w:rsid w:val="00BD31CB"/>
    <w:rsid w:val="00BD38C3"/>
    <w:rsid w:val="00BD434E"/>
    <w:rsid w:val="00BD5642"/>
    <w:rsid w:val="00BD6860"/>
    <w:rsid w:val="00BD6927"/>
    <w:rsid w:val="00BE1451"/>
    <w:rsid w:val="00BE15D5"/>
    <w:rsid w:val="00BE1946"/>
    <w:rsid w:val="00BE1D6D"/>
    <w:rsid w:val="00BE23E0"/>
    <w:rsid w:val="00BE2AAD"/>
    <w:rsid w:val="00BE3BED"/>
    <w:rsid w:val="00BE472F"/>
    <w:rsid w:val="00BE7303"/>
    <w:rsid w:val="00BF03B9"/>
    <w:rsid w:val="00BF2A24"/>
    <w:rsid w:val="00BF58C6"/>
    <w:rsid w:val="00BF6903"/>
    <w:rsid w:val="00BF6D5C"/>
    <w:rsid w:val="00BF6DD5"/>
    <w:rsid w:val="00BF6E0C"/>
    <w:rsid w:val="00BF7D3A"/>
    <w:rsid w:val="00BF7F75"/>
    <w:rsid w:val="00C027EC"/>
    <w:rsid w:val="00C0542E"/>
    <w:rsid w:val="00C0565D"/>
    <w:rsid w:val="00C061AA"/>
    <w:rsid w:val="00C10469"/>
    <w:rsid w:val="00C1069C"/>
    <w:rsid w:val="00C1207F"/>
    <w:rsid w:val="00C137F9"/>
    <w:rsid w:val="00C1391D"/>
    <w:rsid w:val="00C13CB4"/>
    <w:rsid w:val="00C13FC7"/>
    <w:rsid w:val="00C14529"/>
    <w:rsid w:val="00C15539"/>
    <w:rsid w:val="00C1563D"/>
    <w:rsid w:val="00C1632B"/>
    <w:rsid w:val="00C2099D"/>
    <w:rsid w:val="00C21147"/>
    <w:rsid w:val="00C21743"/>
    <w:rsid w:val="00C21DDB"/>
    <w:rsid w:val="00C2224F"/>
    <w:rsid w:val="00C233CC"/>
    <w:rsid w:val="00C23BF8"/>
    <w:rsid w:val="00C27850"/>
    <w:rsid w:val="00C27940"/>
    <w:rsid w:val="00C27E76"/>
    <w:rsid w:val="00C3028A"/>
    <w:rsid w:val="00C30C9E"/>
    <w:rsid w:val="00C31A46"/>
    <w:rsid w:val="00C3429D"/>
    <w:rsid w:val="00C34A31"/>
    <w:rsid w:val="00C35069"/>
    <w:rsid w:val="00C350DC"/>
    <w:rsid w:val="00C35FC5"/>
    <w:rsid w:val="00C3718D"/>
    <w:rsid w:val="00C40FD8"/>
    <w:rsid w:val="00C412B4"/>
    <w:rsid w:val="00C41A31"/>
    <w:rsid w:val="00C4233F"/>
    <w:rsid w:val="00C434EF"/>
    <w:rsid w:val="00C44754"/>
    <w:rsid w:val="00C44D4E"/>
    <w:rsid w:val="00C459C2"/>
    <w:rsid w:val="00C46442"/>
    <w:rsid w:val="00C4681E"/>
    <w:rsid w:val="00C50D20"/>
    <w:rsid w:val="00C5173C"/>
    <w:rsid w:val="00C5174F"/>
    <w:rsid w:val="00C51978"/>
    <w:rsid w:val="00C51DCD"/>
    <w:rsid w:val="00C52B29"/>
    <w:rsid w:val="00C53225"/>
    <w:rsid w:val="00C53809"/>
    <w:rsid w:val="00C53F8B"/>
    <w:rsid w:val="00C548EC"/>
    <w:rsid w:val="00C55D4A"/>
    <w:rsid w:val="00C6006C"/>
    <w:rsid w:val="00C606D7"/>
    <w:rsid w:val="00C608D7"/>
    <w:rsid w:val="00C608DD"/>
    <w:rsid w:val="00C60966"/>
    <w:rsid w:val="00C6225B"/>
    <w:rsid w:val="00C62606"/>
    <w:rsid w:val="00C62DF4"/>
    <w:rsid w:val="00C62EAF"/>
    <w:rsid w:val="00C632AA"/>
    <w:rsid w:val="00C649B2"/>
    <w:rsid w:val="00C65821"/>
    <w:rsid w:val="00C67752"/>
    <w:rsid w:val="00C67DF6"/>
    <w:rsid w:val="00C70634"/>
    <w:rsid w:val="00C70F11"/>
    <w:rsid w:val="00C711AB"/>
    <w:rsid w:val="00C71BBD"/>
    <w:rsid w:val="00C72090"/>
    <w:rsid w:val="00C72BCF"/>
    <w:rsid w:val="00C7360F"/>
    <w:rsid w:val="00C7374D"/>
    <w:rsid w:val="00C73E77"/>
    <w:rsid w:val="00C751DB"/>
    <w:rsid w:val="00C75CA7"/>
    <w:rsid w:val="00C75DDE"/>
    <w:rsid w:val="00C7668F"/>
    <w:rsid w:val="00C804BB"/>
    <w:rsid w:val="00C80F33"/>
    <w:rsid w:val="00C813F8"/>
    <w:rsid w:val="00C83121"/>
    <w:rsid w:val="00C84398"/>
    <w:rsid w:val="00C84BF4"/>
    <w:rsid w:val="00C84C10"/>
    <w:rsid w:val="00C8698F"/>
    <w:rsid w:val="00C87291"/>
    <w:rsid w:val="00C879AF"/>
    <w:rsid w:val="00C90C92"/>
    <w:rsid w:val="00C915F6"/>
    <w:rsid w:val="00C91D0A"/>
    <w:rsid w:val="00C937FE"/>
    <w:rsid w:val="00C938AC"/>
    <w:rsid w:val="00C944AA"/>
    <w:rsid w:val="00C94633"/>
    <w:rsid w:val="00C94989"/>
    <w:rsid w:val="00C9657E"/>
    <w:rsid w:val="00C9660E"/>
    <w:rsid w:val="00C9681D"/>
    <w:rsid w:val="00C9728D"/>
    <w:rsid w:val="00CA1556"/>
    <w:rsid w:val="00CA3204"/>
    <w:rsid w:val="00CA39C5"/>
    <w:rsid w:val="00CA3BB9"/>
    <w:rsid w:val="00CA4DE5"/>
    <w:rsid w:val="00CA56BD"/>
    <w:rsid w:val="00CA7BA0"/>
    <w:rsid w:val="00CB04A5"/>
    <w:rsid w:val="00CB10A3"/>
    <w:rsid w:val="00CB149C"/>
    <w:rsid w:val="00CB17D1"/>
    <w:rsid w:val="00CB2A1A"/>
    <w:rsid w:val="00CB36CC"/>
    <w:rsid w:val="00CB3C8D"/>
    <w:rsid w:val="00CB3DD6"/>
    <w:rsid w:val="00CB4E85"/>
    <w:rsid w:val="00CB4F82"/>
    <w:rsid w:val="00CB5542"/>
    <w:rsid w:val="00CB5EC3"/>
    <w:rsid w:val="00CB604F"/>
    <w:rsid w:val="00CB6842"/>
    <w:rsid w:val="00CB69B2"/>
    <w:rsid w:val="00CB7242"/>
    <w:rsid w:val="00CC0029"/>
    <w:rsid w:val="00CC1CB4"/>
    <w:rsid w:val="00CC1F4E"/>
    <w:rsid w:val="00CC1FBB"/>
    <w:rsid w:val="00CC3D74"/>
    <w:rsid w:val="00CC501E"/>
    <w:rsid w:val="00CC5AA9"/>
    <w:rsid w:val="00CC655B"/>
    <w:rsid w:val="00CC6B39"/>
    <w:rsid w:val="00CC70DE"/>
    <w:rsid w:val="00CC728A"/>
    <w:rsid w:val="00CC75DA"/>
    <w:rsid w:val="00CC796F"/>
    <w:rsid w:val="00CD1260"/>
    <w:rsid w:val="00CD1DAD"/>
    <w:rsid w:val="00CD29F3"/>
    <w:rsid w:val="00CD4A8F"/>
    <w:rsid w:val="00CD4EA6"/>
    <w:rsid w:val="00CD5016"/>
    <w:rsid w:val="00CD5922"/>
    <w:rsid w:val="00CD6CCA"/>
    <w:rsid w:val="00CD7040"/>
    <w:rsid w:val="00CE043B"/>
    <w:rsid w:val="00CE08B4"/>
    <w:rsid w:val="00CE1EDA"/>
    <w:rsid w:val="00CE230A"/>
    <w:rsid w:val="00CE2F0D"/>
    <w:rsid w:val="00CE376A"/>
    <w:rsid w:val="00CE3F08"/>
    <w:rsid w:val="00CE40D8"/>
    <w:rsid w:val="00CE4819"/>
    <w:rsid w:val="00CE52D8"/>
    <w:rsid w:val="00CE54EE"/>
    <w:rsid w:val="00CE5C56"/>
    <w:rsid w:val="00CE6664"/>
    <w:rsid w:val="00CE66D7"/>
    <w:rsid w:val="00CE671C"/>
    <w:rsid w:val="00CE6ABD"/>
    <w:rsid w:val="00CE782D"/>
    <w:rsid w:val="00CF04EF"/>
    <w:rsid w:val="00CF06BD"/>
    <w:rsid w:val="00CF16D4"/>
    <w:rsid w:val="00CF1B41"/>
    <w:rsid w:val="00CF1FE5"/>
    <w:rsid w:val="00CF33AE"/>
    <w:rsid w:val="00CF3745"/>
    <w:rsid w:val="00CF3A4E"/>
    <w:rsid w:val="00CF6621"/>
    <w:rsid w:val="00CF7BB8"/>
    <w:rsid w:val="00D01749"/>
    <w:rsid w:val="00D030DF"/>
    <w:rsid w:val="00D03302"/>
    <w:rsid w:val="00D042B9"/>
    <w:rsid w:val="00D057F6"/>
    <w:rsid w:val="00D06511"/>
    <w:rsid w:val="00D06A8F"/>
    <w:rsid w:val="00D10A89"/>
    <w:rsid w:val="00D11226"/>
    <w:rsid w:val="00D115FB"/>
    <w:rsid w:val="00D1223A"/>
    <w:rsid w:val="00D13F44"/>
    <w:rsid w:val="00D14607"/>
    <w:rsid w:val="00D14871"/>
    <w:rsid w:val="00D15280"/>
    <w:rsid w:val="00D166EA"/>
    <w:rsid w:val="00D16945"/>
    <w:rsid w:val="00D16A6E"/>
    <w:rsid w:val="00D17919"/>
    <w:rsid w:val="00D20808"/>
    <w:rsid w:val="00D21398"/>
    <w:rsid w:val="00D21F7F"/>
    <w:rsid w:val="00D246AC"/>
    <w:rsid w:val="00D2667A"/>
    <w:rsid w:val="00D26E0C"/>
    <w:rsid w:val="00D273E8"/>
    <w:rsid w:val="00D303D0"/>
    <w:rsid w:val="00D30874"/>
    <w:rsid w:val="00D30A4C"/>
    <w:rsid w:val="00D31304"/>
    <w:rsid w:val="00D32C4A"/>
    <w:rsid w:val="00D32D85"/>
    <w:rsid w:val="00D33874"/>
    <w:rsid w:val="00D33E90"/>
    <w:rsid w:val="00D34060"/>
    <w:rsid w:val="00D3518D"/>
    <w:rsid w:val="00D3630C"/>
    <w:rsid w:val="00D371DE"/>
    <w:rsid w:val="00D37CC8"/>
    <w:rsid w:val="00D40719"/>
    <w:rsid w:val="00D40BBB"/>
    <w:rsid w:val="00D41D04"/>
    <w:rsid w:val="00D41FEC"/>
    <w:rsid w:val="00D42D0E"/>
    <w:rsid w:val="00D433DC"/>
    <w:rsid w:val="00D4388F"/>
    <w:rsid w:val="00D442A1"/>
    <w:rsid w:val="00D44E70"/>
    <w:rsid w:val="00D45C07"/>
    <w:rsid w:val="00D45C35"/>
    <w:rsid w:val="00D50340"/>
    <w:rsid w:val="00D50416"/>
    <w:rsid w:val="00D510C4"/>
    <w:rsid w:val="00D51A88"/>
    <w:rsid w:val="00D52D58"/>
    <w:rsid w:val="00D5486F"/>
    <w:rsid w:val="00D54909"/>
    <w:rsid w:val="00D54ABD"/>
    <w:rsid w:val="00D55DAA"/>
    <w:rsid w:val="00D565A1"/>
    <w:rsid w:val="00D570BE"/>
    <w:rsid w:val="00D57E91"/>
    <w:rsid w:val="00D631CA"/>
    <w:rsid w:val="00D6347A"/>
    <w:rsid w:val="00D63C17"/>
    <w:rsid w:val="00D63DC1"/>
    <w:rsid w:val="00D648C2"/>
    <w:rsid w:val="00D64E2F"/>
    <w:rsid w:val="00D66DA6"/>
    <w:rsid w:val="00D67F72"/>
    <w:rsid w:val="00D70375"/>
    <w:rsid w:val="00D71031"/>
    <w:rsid w:val="00D71CA4"/>
    <w:rsid w:val="00D7253B"/>
    <w:rsid w:val="00D72D2A"/>
    <w:rsid w:val="00D73302"/>
    <w:rsid w:val="00D73F95"/>
    <w:rsid w:val="00D75F27"/>
    <w:rsid w:val="00D75FE6"/>
    <w:rsid w:val="00D766DD"/>
    <w:rsid w:val="00D768E5"/>
    <w:rsid w:val="00D80768"/>
    <w:rsid w:val="00D8076E"/>
    <w:rsid w:val="00D807EF"/>
    <w:rsid w:val="00D80A39"/>
    <w:rsid w:val="00D80F8A"/>
    <w:rsid w:val="00D827EA"/>
    <w:rsid w:val="00D82D29"/>
    <w:rsid w:val="00D82DE1"/>
    <w:rsid w:val="00D84102"/>
    <w:rsid w:val="00D84880"/>
    <w:rsid w:val="00D86CC4"/>
    <w:rsid w:val="00D872A8"/>
    <w:rsid w:val="00D87431"/>
    <w:rsid w:val="00D914FC"/>
    <w:rsid w:val="00D91787"/>
    <w:rsid w:val="00D91AB7"/>
    <w:rsid w:val="00D91CB7"/>
    <w:rsid w:val="00D94915"/>
    <w:rsid w:val="00D95BD8"/>
    <w:rsid w:val="00D96649"/>
    <w:rsid w:val="00D97995"/>
    <w:rsid w:val="00D97B1A"/>
    <w:rsid w:val="00DA0093"/>
    <w:rsid w:val="00DA110C"/>
    <w:rsid w:val="00DA27FD"/>
    <w:rsid w:val="00DA2ABB"/>
    <w:rsid w:val="00DA3142"/>
    <w:rsid w:val="00DA3C27"/>
    <w:rsid w:val="00DA42E2"/>
    <w:rsid w:val="00DA5139"/>
    <w:rsid w:val="00DA6322"/>
    <w:rsid w:val="00DB14D8"/>
    <w:rsid w:val="00DB16C6"/>
    <w:rsid w:val="00DB306E"/>
    <w:rsid w:val="00DB30C4"/>
    <w:rsid w:val="00DB3AA6"/>
    <w:rsid w:val="00DB4187"/>
    <w:rsid w:val="00DB42F4"/>
    <w:rsid w:val="00DB4D5A"/>
    <w:rsid w:val="00DB50CA"/>
    <w:rsid w:val="00DB54ED"/>
    <w:rsid w:val="00DB55C4"/>
    <w:rsid w:val="00DB5C5B"/>
    <w:rsid w:val="00DB63E0"/>
    <w:rsid w:val="00DB668E"/>
    <w:rsid w:val="00DB750A"/>
    <w:rsid w:val="00DB7B7B"/>
    <w:rsid w:val="00DC0973"/>
    <w:rsid w:val="00DC412B"/>
    <w:rsid w:val="00DC6006"/>
    <w:rsid w:val="00DC6291"/>
    <w:rsid w:val="00DC782B"/>
    <w:rsid w:val="00DD1621"/>
    <w:rsid w:val="00DD2785"/>
    <w:rsid w:val="00DD320C"/>
    <w:rsid w:val="00DD376A"/>
    <w:rsid w:val="00DD3B00"/>
    <w:rsid w:val="00DD50E8"/>
    <w:rsid w:val="00DD5275"/>
    <w:rsid w:val="00DD5773"/>
    <w:rsid w:val="00DD5832"/>
    <w:rsid w:val="00DD58BB"/>
    <w:rsid w:val="00DD6FDA"/>
    <w:rsid w:val="00DD70DF"/>
    <w:rsid w:val="00DD7C94"/>
    <w:rsid w:val="00DE0742"/>
    <w:rsid w:val="00DE0B05"/>
    <w:rsid w:val="00DE0B93"/>
    <w:rsid w:val="00DE1142"/>
    <w:rsid w:val="00DE3806"/>
    <w:rsid w:val="00DE3ED1"/>
    <w:rsid w:val="00DE4048"/>
    <w:rsid w:val="00DE4392"/>
    <w:rsid w:val="00DE4AD9"/>
    <w:rsid w:val="00DE5A1A"/>
    <w:rsid w:val="00DE5CB7"/>
    <w:rsid w:val="00DE6505"/>
    <w:rsid w:val="00DE75E0"/>
    <w:rsid w:val="00DE7D26"/>
    <w:rsid w:val="00DF0C45"/>
    <w:rsid w:val="00DF1A97"/>
    <w:rsid w:val="00DF29BB"/>
    <w:rsid w:val="00DF4A6B"/>
    <w:rsid w:val="00DF4C8E"/>
    <w:rsid w:val="00DF580A"/>
    <w:rsid w:val="00DF7205"/>
    <w:rsid w:val="00DF7600"/>
    <w:rsid w:val="00DF7FDB"/>
    <w:rsid w:val="00E002AA"/>
    <w:rsid w:val="00E00CED"/>
    <w:rsid w:val="00E021D2"/>
    <w:rsid w:val="00E02544"/>
    <w:rsid w:val="00E02836"/>
    <w:rsid w:val="00E02C15"/>
    <w:rsid w:val="00E02D71"/>
    <w:rsid w:val="00E046C2"/>
    <w:rsid w:val="00E04C9A"/>
    <w:rsid w:val="00E051A9"/>
    <w:rsid w:val="00E0554A"/>
    <w:rsid w:val="00E057E5"/>
    <w:rsid w:val="00E06386"/>
    <w:rsid w:val="00E070FA"/>
    <w:rsid w:val="00E0759D"/>
    <w:rsid w:val="00E078CD"/>
    <w:rsid w:val="00E07A98"/>
    <w:rsid w:val="00E07CA4"/>
    <w:rsid w:val="00E102C2"/>
    <w:rsid w:val="00E12186"/>
    <w:rsid w:val="00E1276E"/>
    <w:rsid w:val="00E138DB"/>
    <w:rsid w:val="00E148FE"/>
    <w:rsid w:val="00E149CA"/>
    <w:rsid w:val="00E1635D"/>
    <w:rsid w:val="00E167D8"/>
    <w:rsid w:val="00E17B61"/>
    <w:rsid w:val="00E17C92"/>
    <w:rsid w:val="00E20BE0"/>
    <w:rsid w:val="00E20FE5"/>
    <w:rsid w:val="00E22767"/>
    <w:rsid w:val="00E23136"/>
    <w:rsid w:val="00E234E9"/>
    <w:rsid w:val="00E27DFA"/>
    <w:rsid w:val="00E314EA"/>
    <w:rsid w:val="00E3204B"/>
    <w:rsid w:val="00E3236B"/>
    <w:rsid w:val="00E32758"/>
    <w:rsid w:val="00E328BB"/>
    <w:rsid w:val="00E34320"/>
    <w:rsid w:val="00E347AA"/>
    <w:rsid w:val="00E348F0"/>
    <w:rsid w:val="00E3532D"/>
    <w:rsid w:val="00E3670A"/>
    <w:rsid w:val="00E368F8"/>
    <w:rsid w:val="00E37F56"/>
    <w:rsid w:val="00E4021B"/>
    <w:rsid w:val="00E40A99"/>
    <w:rsid w:val="00E43F6E"/>
    <w:rsid w:val="00E44042"/>
    <w:rsid w:val="00E44904"/>
    <w:rsid w:val="00E46765"/>
    <w:rsid w:val="00E46933"/>
    <w:rsid w:val="00E508B9"/>
    <w:rsid w:val="00E509B4"/>
    <w:rsid w:val="00E50F99"/>
    <w:rsid w:val="00E51052"/>
    <w:rsid w:val="00E51B45"/>
    <w:rsid w:val="00E51D6C"/>
    <w:rsid w:val="00E547CA"/>
    <w:rsid w:val="00E54AF0"/>
    <w:rsid w:val="00E553C2"/>
    <w:rsid w:val="00E556BD"/>
    <w:rsid w:val="00E5652C"/>
    <w:rsid w:val="00E57F8F"/>
    <w:rsid w:val="00E600C2"/>
    <w:rsid w:val="00E60268"/>
    <w:rsid w:val="00E60F83"/>
    <w:rsid w:val="00E61985"/>
    <w:rsid w:val="00E61A03"/>
    <w:rsid w:val="00E61A41"/>
    <w:rsid w:val="00E62AB9"/>
    <w:rsid w:val="00E63269"/>
    <w:rsid w:val="00E64757"/>
    <w:rsid w:val="00E6476E"/>
    <w:rsid w:val="00E64C0C"/>
    <w:rsid w:val="00E64C5C"/>
    <w:rsid w:val="00E66519"/>
    <w:rsid w:val="00E669E0"/>
    <w:rsid w:val="00E66D67"/>
    <w:rsid w:val="00E66FD0"/>
    <w:rsid w:val="00E679FD"/>
    <w:rsid w:val="00E7060F"/>
    <w:rsid w:val="00E709C1"/>
    <w:rsid w:val="00E71762"/>
    <w:rsid w:val="00E72240"/>
    <w:rsid w:val="00E7352A"/>
    <w:rsid w:val="00E73ED1"/>
    <w:rsid w:val="00E756B7"/>
    <w:rsid w:val="00E760E9"/>
    <w:rsid w:val="00E76E66"/>
    <w:rsid w:val="00E816B5"/>
    <w:rsid w:val="00E82A1D"/>
    <w:rsid w:val="00E83F9C"/>
    <w:rsid w:val="00E8423D"/>
    <w:rsid w:val="00E84EC6"/>
    <w:rsid w:val="00E853BA"/>
    <w:rsid w:val="00E86010"/>
    <w:rsid w:val="00E87EF9"/>
    <w:rsid w:val="00E90691"/>
    <w:rsid w:val="00E92244"/>
    <w:rsid w:val="00E9324E"/>
    <w:rsid w:val="00E9691A"/>
    <w:rsid w:val="00E97955"/>
    <w:rsid w:val="00E979C9"/>
    <w:rsid w:val="00EA0C6A"/>
    <w:rsid w:val="00EA0EBA"/>
    <w:rsid w:val="00EA3165"/>
    <w:rsid w:val="00EA35B3"/>
    <w:rsid w:val="00EA3B74"/>
    <w:rsid w:val="00EA472A"/>
    <w:rsid w:val="00EA487F"/>
    <w:rsid w:val="00EA50C2"/>
    <w:rsid w:val="00EA66DD"/>
    <w:rsid w:val="00EA715A"/>
    <w:rsid w:val="00EA7169"/>
    <w:rsid w:val="00EA71C4"/>
    <w:rsid w:val="00EA74C3"/>
    <w:rsid w:val="00EB041A"/>
    <w:rsid w:val="00EB078C"/>
    <w:rsid w:val="00EB0B81"/>
    <w:rsid w:val="00EB0CE4"/>
    <w:rsid w:val="00EB1A53"/>
    <w:rsid w:val="00EB288A"/>
    <w:rsid w:val="00EB2AE8"/>
    <w:rsid w:val="00EB2CC8"/>
    <w:rsid w:val="00EB3558"/>
    <w:rsid w:val="00EB3F49"/>
    <w:rsid w:val="00EB4B65"/>
    <w:rsid w:val="00EB606E"/>
    <w:rsid w:val="00EB62A6"/>
    <w:rsid w:val="00EB64B9"/>
    <w:rsid w:val="00EB6BF0"/>
    <w:rsid w:val="00EB7762"/>
    <w:rsid w:val="00EC18BF"/>
    <w:rsid w:val="00EC19FC"/>
    <w:rsid w:val="00EC1A4B"/>
    <w:rsid w:val="00EC34B7"/>
    <w:rsid w:val="00EC34C4"/>
    <w:rsid w:val="00EC34F2"/>
    <w:rsid w:val="00EC4214"/>
    <w:rsid w:val="00EC45B8"/>
    <w:rsid w:val="00EC55F0"/>
    <w:rsid w:val="00EC5973"/>
    <w:rsid w:val="00EC6A11"/>
    <w:rsid w:val="00EC6C5E"/>
    <w:rsid w:val="00EC70DC"/>
    <w:rsid w:val="00EC7A87"/>
    <w:rsid w:val="00EC7A89"/>
    <w:rsid w:val="00ED0E3A"/>
    <w:rsid w:val="00ED18D3"/>
    <w:rsid w:val="00ED1DAE"/>
    <w:rsid w:val="00ED2003"/>
    <w:rsid w:val="00ED4ED0"/>
    <w:rsid w:val="00ED734A"/>
    <w:rsid w:val="00EE14C9"/>
    <w:rsid w:val="00EE21B3"/>
    <w:rsid w:val="00EE2D9D"/>
    <w:rsid w:val="00EE2F30"/>
    <w:rsid w:val="00EE2F46"/>
    <w:rsid w:val="00EE4269"/>
    <w:rsid w:val="00EE4AB6"/>
    <w:rsid w:val="00EE4FD1"/>
    <w:rsid w:val="00EE5713"/>
    <w:rsid w:val="00EE5F99"/>
    <w:rsid w:val="00EE6174"/>
    <w:rsid w:val="00EE63B8"/>
    <w:rsid w:val="00EE70BC"/>
    <w:rsid w:val="00EE78C1"/>
    <w:rsid w:val="00EF1C02"/>
    <w:rsid w:val="00EF21FA"/>
    <w:rsid w:val="00EF2A80"/>
    <w:rsid w:val="00EF37A0"/>
    <w:rsid w:val="00EF3BFE"/>
    <w:rsid w:val="00EF4F85"/>
    <w:rsid w:val="00EF5337"/>
    <w:rsid w:val="00EF5ECF"/>
    <w:rsid w:val="00EF6302"/>
    <w:rsid w:val="00EF6B36"/>
    <w:rsid w:val="00EF73C3"/>
    <w:rsid w:val="00EF7918"/>
    <w:rsid w:val="00EF7C98"/>
    <w:rsid w:val="00F00C21"/>
    <w:rsid w:val="00F00FE2"/>
    <w:rsid w:val="00F01032"/>
    <w:rsid w:val="00F0120E"/>
    <w:rsid w:val="00F01738"/>
    <w:rsid w:val="00F01E6D"/>
    <w:rsid w:val="00F01E8D"/>
    <w:rsid w:val="00F02E36"/>
    <w:rsid w:val="00F03345"/>
    <w:rsid w:val="00F03626"/>
    <w:rsid w:val="00F0385C"/>
    <w:rsid w:val="00F03D6A"/>
    <w:rsid w:val="00F056FF"/>
    <w:rsid w:val="00F05762"/>
    <w:rsid w:val="00F05DEC"/>
    <w:rsid w:val="00F05F7E"/>
    <w:rsid w:val="00F0619A"/>
    <w:rsid w:val="00F06C60"/>
    <w:rsid w:val="00F07022"/>
    <w:rsid w:val="00F10537"/>
    <w:rsid w:val="00F108D3"/>
    <w:rsid w:val="00F10ACE"/>
    <w:rsid w:val="00F1128B"/>
    <w:rsid w:val="00F11697"/>
    <w:rsid w:val="00F12618"/>
    <w:rsid w:val="00F13D1D"/>
    <w:rsid w:val="00F14702"/>
    <w:rsid w:val="00F15077"/>
    <w:rsid w:val="00F157E3"/>
    <w:rsid w:val="00F15F88"/>
    <w:rsid w:val="00F16947"/>
    <w:rsid w:val="00F174DB"/>
    <w:rsid w:val="00F20E15"/>
    <w:rsid w:val="00F214A1"/>
    <w:rsid w:val="00F21584"/>
    <w:rsid w:val="00F217E9"/>
    <w:rsid w:val="00F218FB"/>
    <w:rsid w:val="00F22865"/>
    <w:rsid w:val="00F22E82"/>
    <w:rsid w:val="00F2379C"/>
    <w:rsid w:val="00F23BDB"/>
    <w:rsid w:val="00F25416"/>
    <w:rsid w:val="00F257E7"/>
    <w:rsid w:val="00F25EED"/>
    <w:rsid w:val="00F2706F"/>
    <w:rsid w:val="00F271FF"/>
    <w:rsid w:val="00F303BB"/>
    <w:rsid w:val="00F316B7"/>
    <w:rsid w:val="00F31F7E"/>
    <w:rsid w:val="00F32522"/>
    <w:rsid w:val="00F340B1"/>
    <w:rsid w:val="00F353CC"/>
    <w:rsid w:val="00F37196"/>
    <w:rsid w:val="00F37B92"/>
    <w:rsid w:val="00F40D27"/>
    <w:rsid w:val="00F41211"/>
    <w:rsid w:val="00F42232"/>
    <w:rsid w:val="00F43826"/>
    <w:rsid w:val="00F4418C"/>
    <w:rsid w:val="00F4456D"/>
    <w:rsid w:val="00F44A90"/>
    <w:rsid w:val="00F46796"/>
    <w:rsid w:val="00F501AE"/>
    <w:rsid w:val="00F5332B"/>
    <w:rsid w:val="00F54652"/>
    <w:rsid w:val="00F54F8D"/>
    <w:rsid w:val="00F55683"/>
    <w:rsid w:val="00F55839"/>
    <w:rsid w:val="00F56AF4"/>
    <w:rsid w:val="00F57323"/>
    <w:rsid w:val="00F57525"/>
    <w:rsid w:val="00F57C2E"/>
    <w:rsid w:val="00F60ACF"/>
    <w:rsid w:val="00F60D82"/>
    <w:rsid w:val="00F6247A"/>
    <w:rsid w:val="00F64C77"/>
    <w:rsid w:val="00F673BA"/>
    <w:rsid w:val="00F71971"/>
    <w:rsid w:val="00F7261B"/>
    <w:rsid w:val="00F73397"/>
    <w:rsid w:val="00F755F8"/>
    <w:rsid w:val="00F7582D"/>
    <w:rsid w:val="00F76C9A"/>
    <w:rsid w:val="00F80405"/>
    <w:rsid w:val="00F809D1"/>
    <w:rsid w:val="00F81906"/>
    <w:rsid w:val="00F82B49"/>
    <w:rsid w:val="00F82B58"/>
    <w:rsid w:val="00F82F56"/>
    <w:rsid w:val="00F84520"/>
    <w:rsid w:val="00F852A9"/>
    <w:rsid w:val="00F854A3"/>
    <w:rsid w:val="00F85649"/>
    <w:rsid w:val="00F85F62"/>
    <w:rsid w:val="00F86606"/>
    <w:rsid w:val="00F867FD"/>
    <w:rsid w:val="00F86C24"/>
    <w:rsid w:val="00F87A0B"/>
    <w:rsid w:val="00F902D0"/>
    <w:rsid w:val="00F91263"/>
    <w:rsid w:val="00F913B4"/>
    <w:rsid w:val="00F91BF7"/>
    <w:rsid w:val="00F9392B"/>
    <w:rsid w:val="00F93FBA"/>
    <w:rsid w:val="00F963E8"/>
    <w:rsid w:val="00F96C34"/>
    <w:rsid w:val="00FA0D55"/>
    <w:rsid w:val="00FA0FD3"/>
    <w:rsid w:val="00FA1DA5"/>
    <w:rsid w:val="00FA3208"/>
    <w:rsid w:val="00FA38E2"/>
    <w:rsid w:val="00FA39F6"/>
    <w:rsid w:val="00FA3DC8"/>
    <w:rsid w:val="00FA4D60"/>
    <w:rsid w:val="00FA4E0E"/>
    <w:rsid w:val="00FA64CB"/>
    <w:rsid w:val="00FA7C00"/>
    <w:rsid w:val="00FA7EAE"/>
    <w:rsid w:val="00FB06CD"/>
    <w:rsid w:val="00FB0B3E"/>
    <w:rsid w:val="00FB14D1"/>
    <w:rsid w:val="00FB194D"/>
    <w:rsid w:val="00FB247D"/>
    <w:rsid w:val="00FB27A6"/>
    <w:rsid w:val="00FB3251"/>
    <w:rsid w:val="00FB51F0"/>
    <w:rsid w:val="00FB599E"/>
    <w:rsid w:val="00FB59A6"/>
    <w:rsid w:val="00FB6263"/>
    <w:rsid w:val="00FB6E44"/>
    <w:rsid w:val="00FB7719"/>
    <w:rsid w:val="00FC1CAA"/>
    <w:rsid w:val="00FC28A8"/>
    <w:rsid w:val="00FC2DE9"/>
    <w:rsid w:val="00FC3323"/>
    <w:rsid w:val="00FC4086"/>
    <w:rsid w:val="00FC4653"/>
    <w:rsid w:val="00FC504D"/>
    <w:rsid w:val="00FC5762"/>
    <w:rsid w:val="00FC58B3"/>
    <w:rsid w:val="00FC5A54"/>
    <w:rsid w:val="00FC71EC"/>
    <w:rsid w:val="00FD0F62"/>
    <w:rsid w:val="00FD112C"/>
    <w:rsid w:val="00FD21CF"/>
    <w:rsid w:val="00FD267F"/>
    <w:rsid w:val="00FD3D5E"/>
    <w:rsid w:val="00FD66B8"/>
    <w:rsid w:val="00FD6D38"/>
    <w:rsid w:val="00FE01AE"/>
    <w:rsid w:val="00FE093D"/>
    <w:rsid w:val="00FE16ED"/>
    <w:rsid w:val="00FE2544"/>
    <w:rsid w:val="00FE499F"/>
    <w:rsid w:val="00FE4B2E"/>
    <w:rsid w:val="00FE589D"/>
    <w:rsid w:val="00FE5BBA"/>
    <w:rsid w:val="00FE5FFE"/>
    <w:rsid w:val="00FE6A85"/>
    <w:rsid w:val="00FE6D04"/>
    <w:rsid w:val="00FF0470"/>
    <w:rsid w:val="00FF0792"/>
    <w:rsid w:val="00FF26C2"/>
    <w:rsid w:val="00FF26F0"/>
    <w:rsid w:val="00FF4E94"/>
    <w:rsid w:val="00FF571F"/>
    <w:rsid w:val="00FF5726"/>
    <w:rsid w:val="00FF5FD9"/>
    <w:rsid w:val="00FF677F"/>
    <w:rsid w:val="00FF753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8A486"/>
  <w15:docId w15:val="{00BE390B-F03E-42BF-AC51-712496C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902D0"/>
    <w:pPr>
      <w:spacing w:after="120"/>
      <w:ind w:left="567" w:hanging="567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16EC"/>
    <w:pPr>
      <w:keepNext/>
      <w:tabs>
        <w:tab w:val="left" w:pos="284"/>
      </w:tabs>
      <w:snapToGrid w:val="0"/>
      <w:ind w:left="357"/>
      <w:jc w:val="center"/>
      <w:outlineLvl w:val="0"/>
    </w:pPr>
    <w:rPr>
      <w:rFonts w:ascii="Verdana" w:hAnsi="Verdana" w:cs="Tahoma"/>
      <w:b/>
      <w:spacing w:val="2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86C5F"/>
    <w:pPr>
      <w:keepNext/>
      <w:widowControl w:val="0"/>
      <w:snapToGrid w:val="0"/>
      <w:spacing w:after="0"/>
      <w:ind w:left="0" w:firstLine="0"/>
      <w:jc w:val="center"/>
      <w:outlineLvl w:val="1"/>
    </w:pPr>
    <w:rPr>
      <w:rFonts w:ascii="Verdana" w:hAnsi="Verdana" w:cs="Tahoma"/>
      <w:b/>
      <w:spacing w:val="20"/>
      <w:sz w:val="20"/>
      <w:szCs w:val="20"/>
    </w:rPr>
  </w:style>
  <w:style w:type="paragraph" w:styleId="Nagwek3">
    <w:name w:val="heading 3"/>
    <w:basedOn w:val="Akapitzlist"/>
    <w:next w:val="Normalny"/>
    <w:link w:val="Nagwek3Znak"/>
    <w:qFormat/>
    <w:rsid w:val="001F16EC"/>
    <w:pPr>
      <w:numPr>
        <w:numId w:val="12"/>
      </w:numPr>
      <w:spacing w:after="160" w:line="259" w:lineRule="auto"/>
      <w:ind w:left="426" w:hanging="426"/>
      <w:contextualSpacing/>
      <w:outlineLvl w:val="2"/>
    </w:pPr>
    <w:rPr>
      <w:rFonts w:ascii="Verdana" w:hAnsi="Verdana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1F16EC"/>
    <w:pPr>
      <w:ind w:left="0" w:firstLine="0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5E7"/>
    <w:pPr>
      <w:numPr>
        <w:ilvl w:val="1"/>
        <w:numId w:val="13"/>
      </w:numPr>
      <w:outlineLvl w:val="4"/>
    </w:pPr>
    <w:rPr>
      <w:rFonts w:ascii="Verdana" w:hAnsi="Verdana" w:cs="Arial"/>
      <w:b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1F16EC"/>
    <w:pPr>
      <w:numPr>
        <w:numId w:val="10"/>
      </w:numPr>
      <w:ind w:left="709"/>
      <w:outlineLvl w:val="5"/>
    </w:pPr>
    <w:rPr>
      <w:rFonts w:ascii="Verdana" w:hAnsi="Verdana" w:cs="Arial"/>
      <w:b/>
      <w:i/>
      <w:sz w:val="18"/>
      <w:szCs w:val="18"/>
    </w:rPr>
  </w:style>
  <w:style w:type="paragraph" w:styleId="Nagwek7">
    <w:name w:val="heading 7"/>
    <w:basedOn w:val="Normalny"/>
    <w:next w:val="Normalny"/>
    <w:link w:val="Nagwek7Znak"/>
    <w:qFormat/>
    <w:rsid w:val="004265E7"/>
    <w:pPr>
      <w:numPr>
        <w:numId w:val="8"/>
      </w:numPr>
      <w:ind w:left="284" w:hanging="284"/>
      <w:outlineLvl w:val="6"/>
    </w:pPr>
    <w:rPr>
      <w:rFonts w:ascii="Verdana" w:hAnsi="Verdana" w:cs="Arial"/>
      <w:i/>
      <w:iCs/>
      <w:sz w:val="18"/>
      <w:szCs w:val="18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0"/>
      </w:tabs>
      <w:jc w:val="center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widowControl w:val="0"/>
      <w:tabs>
        <w:tab w:val="num" w:pos="0"/>
      </w:tabs>
      <w:snapToGrid w:val="0"/>
      <w:jc w:val="center"/>
      <w:outlineLvl w:val="8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b/>
      <w:u w:val="single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  <w:rPr>
      <w:b/>
      <w:u w:val="single"/>
    </w:rPr>
  </w:style>
  <w:style w:type="character" w:customStyle="1" w:styleId="WW8Num10z2">
    <w:name w:val="WW8Num10z2"/>
    <w:rPr>
      <w:color w:val="auto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Wingdings" w:hAnsi="Wingdings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Symbol" w:hAnsi="Symbol"/>
      <w:color w:val="auto"/>
      <w:sz w:val="24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  <w:rPr>
      <w:b/>
      <w:u w:val="single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u w:val="single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b w:val="0"/>
      <w:u w:val="single"/>
    </w:rPr>
  </w:style>
  <w:style w:type="character" w:customStyle="1" w:styleId="WW8Num20z0">
    <w:name w:val="WW8Num20z0"/>
    <w:rPr>
      <w:b/>
      <w:i w:val="0"/>
      <w:color w:val="auto"/>
      <w:sz w:val="28"/>
      <w:szCs w:val="28"/>
    </w:rPr>
  </w:style>
  <w:style w:type="character" w:customStyle="1" w:styleId="WW8Num20z1">
    <w:name w:val="WW8Num20z1"/>
    <w:rPr>
      <w:b/>
      <w:u w:val="single"/>
    </w:rPr>
  </w:style>
  <w:style w:type="character" w:customStyle="1" w:styleId="WW8Num20z2">
    <w:name w:val="WW8Num20z2"/>
    <w:rPr>
      <w:color w:val="auto"/>
    </w:rPr>
  </w:style>
  <w:style w:type="character" w:customStyle="1" w:styleId="WW8Num22z0">
    <w:name w:val="WW8Num22z0"/>
    <w:rPr>
      <w:u w:val="single"/>
    </w:rPr>
  </w:style>
  <w:style w:type="character" w:customStyle="1" w:styleId="WW8Num22z1">
    <w:name w:val="WW8Num22z1"/>
    <w:rPr>
      <w:u w:val="none"/>
    </w:rPr>
  </w:style>
  <w:style w:type="character" w:customStyle="1" w:styleId="WW8Num23z0">
    <w:name w:val="WW8Num23z0"/>
    <w:rPr>
      <w:b/>
      <w:u w:val="single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  <w:color w:val="auto"/>
      <w:u w:val="single"/>
    </w:rPr>
  </w:style>
  <w:style w:type="character" w:customStyle="1" w:styleId="WW8Num26z0">
    <w:name w:val="WW8Num26z0"/>
    <w:rPr>
      <w:rFonts w:ascii="Bookman Old Style" w:hAnsi="Bookman Old Style"/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z w:val="24"/>
      <w:szCs w:val="24"/>
    </w:rPr>
  </w:style>
  <w:style w:type="character" w:customStyle="1" w:styleId="WW8Num5z1">
    <w:name w:val="WW8Num5z1"/>
    <w:rPr>
      <w:b w:val="0"/>
      <w:color w:val="auto"/>
      <w:u w:val="single"/>
    </w:rPr>
  </w:style>
  <w:style w:type="character" w:customStyle="1" w:styleId="WW8Num9z1">
    <w:name w:val="WW8Num9z1"/>
    <w:rPr>
      <w:u w:val="none"/>
    </w:rPr>
  </w:style>
  <w:style w:type="character" w:customStyle="1" w:styleId="WW8Num14z0">
    <w:name w:val="WW8Num14z0"/>
    <w:rPr>
      <w:rFonts w:ascii="Bookman Old Style" w:hAnsi="Bookman Old Style"/>
      <w:b w:val="0"/>
      <w:i w:val="0"/>
      <w:sz w:val="22"/>
    </w:rPr>
  </w:style>
  <w:style w:type="character" w:customStyle="1" w:styleId="WW8Num16z1">
    <w:name w:val="WW8Num16z1"/>
    <w:rPr>
      <w:b w:val="0"/>
      <w:color w:val="auto"/>
      <w:u w:val="single"/>
    </w:rPr>
  </w:style>
  <w:style w:type="character" w:customStyle="1" w:styleId="WW8Num23z1">
    <w:name w:val="WW8Num23z1"/>
    <w:rPr>
      <w:b w:val="0"/>
      <w:u w:val="single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  <w:rPr>
      <w:b/>
      <w:u w:val="single"/>
    </w:rPr>
  </w:style>
  <w:style w:type="character" w:customStyle="1" w:styleId="WW8Num25z2">
    <w:name w:val="WW8Num25z2"/>
    <w:rPr>
      <w:color w:val="auto"/>
    </w:rPr>
  </w:style>
  <w:style w:type="character" w:customStyle="1" w:styleId="WW8Num26z3">
    <w:name w:val="WW8Num26z3"/>
    <w:rPr>
      <w:rFonts w:ascii="Wingdings" w:hAnsi="Wingdings"/>
      <w:b w:val="0"/>
      <w:i w:val="0"/>
      <w:sz w:val="22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Symbol" w:hAnsi="Symbol"/>
      <w:color w:val="auto"/>
      <w:sz w:val="24"/>
    </w:rPr>
  </w:style>
  <w:style w:type="character" w:customStyle="1" w:styleId="WW8Num28z0">
    <w:name w:val="WW8Num28z0"/>
    <w:rPr>
      <w:rFonts w:ascii="Times New Roman" w:hAnsi="Times New Roman" w:cs="Times New Roman"/>
      <w:color w:val="auto"/>
    </w:rPr>
  </w:style>
  <w:style w:type="character" w:customStyle="1" w:styleId="WW8Num28z1">
    <w:name w:val="WW8Num28z1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color w:val="auto"/>
    </w:rPr>
  </w:style>
  <w:style w:type="character" w:customStyle="1" w:styleId="WW8Num31z1">
    <w:name w:val="WW8Num31z1"/>
    <w:rPr>
      <w:color w:val="auto"/>
    </w:rPr>
  </w:style>
  <w:style w:type="character" w:customStyle="1" w:styleId="WW8Num32z0">
    <w:name w:val="WW8Num32z0"/>
    <w:rPr>
      <w:b/>
      <w:sz w:val="24"/>
    </w:rPr>
  </w:style>
  <w:style w:type="character" w:customStyle="1" w:styleId="WW8Num34z0">
    <w:name w:val="WW8Num34z0"/>
    <w:rPr>
      <w:rFonts w:ascii="Times New Roman" w:hAnsi="Times New Roman" w:cs="Times New Roman"/>
      <w:b/>
      <w:sz w:val="24"/>
    </w:rPr>
  </w:style>
  <w:style w:type="character" w:customStyle="1" w:styleId="WW8Num34z1">
    <w:name w:val="WW8Num34z1"/>
    <w:rPr>
      <w:b w:val="0"/>
      <w:u w:val="single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b/>
      <w:u w:val="single"/>
    </w:rPr>
  </w:style>
  <w:style w:type="character" w:customStyle="1" w:styleId="WW8Num35z2">
    <w:name w:val="WW8Num35z2"/>
    <w:rPr>
      <w:color w:val="auto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u w:val="none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</w:rPr>
  </w:style>
  <w:style w:type="character" w:customStyle="1" w:styleId="WW8Num39z0">
    <w:name w:val="WW8Num39z0"/>
    <w:rPr>
      <w:b/>
      <w:u w:val="single"/>
    </w:rPr>
  </w:style>
  <w:style w:type="character" w:customStyle="1" w:styleId="WW8Num39z1">
    <w:name w:val="WW8Num39z1"/>
    <w:rPr>
      <w:b w:val="0"/>
      <w:color w:val="auto"/>
      <w:u w:val="single"/>
    </w:rPr>
  </w:style>
  <w:style w:type="character" w:customStyle="1" w:styleId="WW8Num41z0">
    <w:name w:val="WW8Num41z0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8z1">
    <w:name w:val="WW8Num8z1"/>
    <w:rPr>
      <w:rFonts w:ascii="Symbol" w:hAnsi="Symbol"/>
      <w:color w:val="auto"/>
      <w:sz w:val="24"/>
    </w:rPr>
  </w:style>
  <w:style w:type="character" w:customStyle="1" w:styleId="WW8Num13z2">
    <w:name w:val="WW8Num13z2"/>
    <w:rPr>
      <w:color w:val="auto"/>
    </w:rPr>
  </w:style>
  <w:style w:type="character" w:customStyle="1" w:styleId="WW8Num14z3">
    <w:name w:val="WW8Num14z3"/>
    <w:rPr>
      <w:rFonts w:ascii="Wingdings" w:hAnsi="Wingdings"/>
      <w:b w:val="0"/>
      <w:i w:val="0"/>
      <w:sz w:val="22"/>
    </w:rPr>
  </w:style>
  <w:style w:type="character" w:customStyle="1" w:styleId="WW8Num15z1">
    <w:name w:val="WW8Num15z1"/>
    <w:rPr>
      <w:rFonts w:ascii="Symbol" w:hAnsi="Symbol"/>
      <w:b/>
      <w:i w:val="0"/>
      <w:color w:val="auto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WW8Num43z0">
    <w:name w:val="WW8Num43z0"/>
    <w:rPr>
      <w:b/>
      <w:u w:val="single"/>
    </w:rPr>
  </w:style>
  <w:style w:type="character" w:customStyle="1" w:styleId="WW8Num43z1">
    <w:name w:val="WW8Num43z1"/>
    <w:rPr>
      <w:b w:val="0"/>
      <w:u w:val="single"/>
    </w:rPr>
  </w:style>
  <w:style w:type="character" w:customStyle="1" w:styleId="WW8Num44z0">
    <w:name w:val="WW8Num44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4z1">
    <w:name w:val="WW8Num44z1"/>
    <w:rPr>
      <w:b/>
    </w:rPr>
  </w:style>
  <w:style w:type="character" w:customStyle="1" w:styleId="WW8Num45z0">
    <w:name w:val="WW8Num45z0"/>
    <w:rPr>
      <w:rFonts w:ascii="Times New Roman" w:hAnsi="Times New Roman"/>
      <w:b w:val="0"/>
      <w:i w:val="0"/>
      <w:sz w:val="24"/>
      <w:szCs w:val="24"/>
    </w:rPr>
  </w:style>
  <w:style w:type="character" w:customStyle="1" w:styleId="WW8Num45z1">
    <w:name w:val="WW8Num45z1"/>
    <w:rPr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aliases w:val="Footnote Reference Number,Footnote symbol,Footnot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snapToGrid w:val="0"/>
      <w:ind w:left="709" w:firstLine="0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snapToGrid w:val="0"/>
    </w:pPr>
    <w:rPr>
      <w:b/>
      <w:szCs w:val="20"/>
    </w:rPr>
  </w:style>
  <w:style w:type="paragraph" w:customStyle="1" w:styleId="Tekstpodstawowy31">
    <w:name w:val="Tekst podstawowy 31"/>
    <w:basedOn w:val="Normalny"/>
    <w:pPr>
      <w:widowControl w:val="0"/>
      <w:snapToGrid w:val="0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ind w:hanging="283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snapToGrid w:val="0"/>
      <w:ind w:left="284" w:firstLine="0"/>
    </w:pPr>
    <w:rPr>
      <w:szCs w:val="20"/>
    </w:rPr>
  </w:style>
  <w:style w:type="paragraph" w:customStyle="1" w:styleId="Subhead">
    <w:name w:val="Subhead"/>
    <w:pPr>
      <w:widowControl w:val="0"/>
      <w:suppressAutoHyphens/>
      <w:snapToGrid w:val="0"/>
      <w:spacing w:after="120"/>
      <w:ind w:left="567" w:hanging="567"/>
      <w:jc w:val="both"/>
    </w:pPr>
    <w:rPr>
      <w:rFonts w:ascii="TimesNewRomanPS" w:hAnsi="TimesNewRomanPS"/>
      <w:b/>
      <w:i/>
      <w:color w:val="000000"/>
      <w:sz w:val="24"/>
      <w:lang w:val="cs-CZ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</w:pPr>
    <w:rPr>
      <w:szCs w:val="20"/>
    </w:rPr>
  </w:style>
  <w:style w:type="paragraph" w:customStyle="1" w:styleId="Styl1">
    <w:name w:val="Styl1"/>
    <w:basedOn w:val="Normalny"/>
    <w:pPr>
      <w:spacing w:line="360" w:lineRule="auto"/>
    </w:pPr>
    <w:rPr>
      <w:szCs w:val="20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szCs w:val="20"/>
    </w:rPr>
  </w:style>
  <w:style w:type="paragraph" w:customStyle="1" w:styleId="WW-Tekstpodstawowywcity3">
    <w:name w:val="WW-Tekst podstawowy wcięty 3"/>
    <w:basedOn w:val="Normalny"/>
    <w:pPr>
      <w:widowControl w:val="0"/>
      <w:suppressAutoHyphens/>
      <w:ind w:left="284" w:firstLine="0"/>
    </w:pPr>
    <w:rPr>
      <w:szCs w:val="20"/>
    </w:rPr>
  </w:style>
  <w:style w:type="paragraph" w:customStyle="1" w:styleId="Zawartotabeli">
    <w:name w:val="Zawartość tabeli"/>
    <w:basedOn w:val="Tekstpodstawowy"/>
    <w:pPr>
      <w:suppressLineNumbers/>
      <w:suppressAutoHyphens/>
      <w:snapToGrid/>
    </w:pPr>
    <w:rPr>
      <w:rFonts w:ascii="Times New Roman" w:eastAsia="Lucida Sans Unicode" w:hAnsi="Times New Roman" w:cs="Tahoma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tabeli1111">
    <w:name w:val="WW-Zawartość tabeli1111"/>
    <w:basedOn w:val="Tekstpodstawowy"/>
    <w:pPr>
      <w:suppressLineNumbers/>
      <w:autoSpaceDE w:val="0"/>
      <w:snapToGrid/>
    </w:pPr>
    <w:rPr>
      <w:rFonts w:ascii="Times New Roman" w:hAnsi="Times New Roman"/>
      <w:color w:val="auto"/>
      <w:sz w:val="20"/>
      <w:lang w:val="pl-PL"/>
    </w:rPr>
  </w:style>
  <w:style w:type="paragraph" w:customStyle="1" w:styleId="WW-Podpis11111111">
    <w:name w:val="WW-Podpis11111111"/>
    <w:basedOn w:val="Normalny"/>
    <w:pPr>
      <w:widowControl w:val="0"/>
      <w:suppressLineNumbers/>
      <w:autoSpaceDE w:val="0"/>
      <w:spacing w:before="120"/>
    </w:pPr>
    <w:rPr>
      <w:rFonts w:cs="Lucida Sans Unicode"/>
      <w:i/>
      <w:iCs/>
      <w:sz w:val="20"/>
      <w:szCs w:val="20"/>
    </w:rPr>
  </w:style>
  <w:style w:type="paragraph" w:customStyle="1" w:styleId="WW-Nagwektabeli1">
    <w:name w:val="WW-Nagłówek tabeli1"/>
    <w:basedOn w:val="Normalny"/>
    <w:pPr>
      <w:widowControl w:val="0"/>
      <w:suppressLineNumbers/>
      <w:shd w:val="clear" w:color="FFFFFF" w:fill="FFFFFF"/>
      <w:autoSpaceDE w:val="0"/>
      <w:spacing w:before="5" w:line="283" w:lineRule="exact"/>
      <w:jc w:val="center"/>
    </w:pPr>
    <w:rPr>
      <w:b/>
      <w:i/>
      <w:color w:val="000000"/>
      <w:spacing w:val="-2"/>
      <w:w w:val="103"/>
      <w:sz w:val="25"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11">
    <w:name w:val="WW-Tekst wstępnie sformatowany11"/>
    <w:basedOn w:val="Normalny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line="480" w:lineRule="auto"/>
      <w:ind w:left="283"/>
    </w:pPr>
  </w:style>
  <w:style w:type="paragraph" w:customStyle="1" w:styleId="Standardowy1">
    <w:name w:val="Standardowy1"/>
    <w:pPr>
      <w:suppressAutoHyphens/>
      <w:spacing w:after="120"/>
      <w:ind w:left="567" w:hanging="567"/>
      <w:jc w:val="both"/>
    </w:pPr>
    <w:rPr>
      <w:sz w:val="24"/>
      <w:szCs w:val="24"/>
      <w:lang w:eastAsia="ar-SA"/>
    </w:rPr>
  </w:style>
  <w:style w:type="paragraph" w:customStyle="1" w:styleId="WW-Tekstkomentarza">
    <w:name w:val="WW-Tekst komentarza"/>
    <w:basedOn w:val="Normalny"/>
    <w:pPr>
      <w:spacing w:line="360" w:lineRule="auto"/>
    </w:pPr>
    <w:rPr>
      <w:sz w:val="20"/>
      <w:szCs w:val="20"/>
    </w:rPr>
  </w:style>
  <w:style w:type="paragraph" w:customStyle="1" w:styleId="WW-Podpispodobiektem">
    <w:name w:val="WW-Podpis pod obiektem"/>
    <w:basedOn w:val="Normalny"/>
    <w:next w:val="Normalny"/>
    <w:pPr>
      <w:spacing w:line="360" w:lineRule="auto"/>
    </w:pPr>
    <w:rPr>
      <w:b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sz w:val="28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spacing w:after="120"/>
      <w:ind w:left="567" w:hanging="567"/>
      <w:jc w:val="both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142" w:firstLine="218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Tytu">
    <w:name w:val="Title"/>
    <w:basedOn w:val="Normalny"/>
    <w:next w:val="Podtytu"/>
    <w:link w:val="TytuZnak"/>
    <w:qFormat/>
    <w:rsid w:val="003B059A"/>
    <w:pPr>
      <w:widowControl w:val="0"/>
      <w:spacing w:after="0"/>
      <w:jc w:val="center"/>
    </w:pPr>
    <w:rPr>
      <w:rFonts w:ascii="Verdana" w:eastAsia="Lucida Sans Unicode" w:hAnsi="Verdana"/>
      <w:b/>
      <w:bCs/>
      <w:color w:val="000000"/>
      <w:spacing w:val="20"/>
      <w:sz w:val="20"/>
    </w:rPr>
  </w:style>
  <w:style w:type="paragraph" w:styleId="Podtytu">
    <w:name w:val="Subtitle"/>
    <w:basedOn w:val="Normalny"/>
    <w:next w:val="Tekstpodstawowy"/>
    <w:link w:val="PodtytuZnak"/>
    <w:qFormat/>
    <w:rsid w:val="003B059A"/>
    <w:pPr>
      <w:spacing w:before="120"/>
    </w:pPr>
    <w:rPr>
      <w:rFonts w:ascii="Verdana" w:hAnsi="Verdana" w:cs="Arial"/>
      <w:b/>
      <w:sz w:val="18"/>
      <w:szCs w:val="18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jc w:val="both"/>
    </w:pPr>
    <w:rPr>
      <w:color w:val="000000"/>
      <w:sz w:val="26"/>
      <w:lang w:eastAsia="ar-SA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spacing w:line="360" w:lineRule="auto"/>
    </w:pPr>
    <w:rPr>
      <w:b/>
      <w:i/>
    </w:rPr>
  </w:style>
  <w:style w:type="paragraph" w:customStyle="1" w:styleId="WW-Tekstwstpniesformatowany11111111">
    <w:name w:val="WW-Tekst wstępnie sformatowany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WW-Tekstwstpniesformatowany1111111111111">
    <w:name w:val="WW-Tekst wstępnie sformatowany11111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ZnakZnak">
    <w:name w:val="Znak Znak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1">
    <w:name w:val="WW-Tekst wstępnie sformatowany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pPr>
      <w:ind w:left="720"/>
    </w:pPr>
    <w:rPr>
      <w:lang w:eastAsia="pl-PL"/>
    </w:rPr>
  </w:style>
  <w:style w:type="paragraph" w:customStyle="1" w:styleId="FR1">
    <w:name w:val="FR1"/>
    <w:pPr>
      <w:widowControl w:val="0"/>
      <w:suppressAutoHyphens/>
      <w:autoSpaceDE w:val="0"/>
      <w:spacing w:after="120"/>
      <w:ind w:left="567" w:hanging="567"/>
      <w:jc w:val="center"/>
    </w:pPr>
    <w:rPr>
      <w:rFonts w:eastAsia="Arial"/>
      <w:b/>
      <w:bCs/>
      <w:sz w:val="32"/>
      <w:szCs w:val="32"/>
      <w:lang w:eastAsia="ar-SA"/>
    </w:rPr>
  </w:style>
  <w:style w:type="paragraph" w:styleId="Tekstblokowy">
    <w:name w:val="Block Text"/>
    <w:basedOn w:val="Normalny"/>
    <w:pPr>
      <w:spacing w:line="380" w:lineRule="auto"/>
      <w:ind w:left="142" w:right="1000" w:hanging="142"/>
    </w:pPr>
    <w:rPr>
      <w:sz w:val="18"/>
      <w:szCs w:val="20"/>
      <w:lang w:eastAsia="pl-PL"/>
    </w:rPr>
  </w:style>
  <w:style w:type="character" w:customStyle="1" w:styleId="ZnakZnak2">
    <w:name w:val="Znak Znak2"/>
    <w:locked/>
    <w:rPr>
      <w:rFonts w:ascii="TimesNewRomanPS" w:hAnsi="TimesNewRomanPS"/>
      <w:color w:val="000000"/>
      <w:sz w:val="24"/>
      <w:lang w:val="cs-CZ" w:eastAsia="ar-SA" w:bidi="ar-SA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customStyle="1" w:styleId="WW-Tekstblokowy">
    <w:name w:val="WW-Tekst blokowy"/>
    <w:basedOn w:val="Normalny"/>
    <w:pPr>
      <w:widowControl w:val="0"/>
      <w:shd w:val="clear" w:color="auto" w:fill="FFFFFF"/>
      <w:autoSpaceDE w:val="0"/>
      <w:spacing w:before="7" w:line="360" w:lineRule="auto"/>
      <w:ind w:left="569" w:right="5645"/>
    </w:pPr>
    <w:rPr>
      <w:rFonts w:ascii="Bookman Old Style" w:hAnsi="Bookman Old Style" w:cs="Courier New"/>
      <w:color w:val="000000"/>
      <w:spacing w:val="-3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sz w:val="28"/>
      <w:szCs w:val="20"/>
      <w:lang w:eastAsia="pl-PL"/>
    </w:rPr>
  </w:style>
  <w:style w:type="character" w:customStyle="1" w:styleId="ZnakZnak1">
    <w:name w:val="Znak Znak1"/>
    <w:rPr>
      <w:rFonts w:eastAsia="Lucida Sans Unicode"/>
      <w:b/>
      <w:bCs/>
      <w:color w:val="000000"/>
      <w:sz w:val="32"/>
      <w:szCs w:val="24"/>
    </w:rPr>
  </w:style>
  <w:style w:type="paragraph" w:styleId="NormalnyWeb">
    <w:name w:val="Normal (Web)"/>
    <w:basedOn w:val="Normalny"/>
    <w:unhideWhenUsed/>
    <w:pPr>
      <w:spacing w:before="100" w:beforeAutospacing="1" w:after="119"/>
    </w:pPr>
    <w:rPr>
      <w:lang w:eastAsia="pl-PL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WW-Zawartotabeli">
    <w:name w:val="WW-Zawartość tabeli"/>
    <w:basedOn w:val="Tekstpodstawowy"/>
    <w:pPr>
      <w:suppressLineNumbers/>
      <w:snapToGrid/>
    </w:pPr>
    <w:rPr>
      <w:rFonts w:ascii="Times New Roman" w:eastAsia="Lucida Sans Unicode" w:hAnsi="Times New Roman"/>
      <w:color w:val="auto"/>
      <w:lang w:val="pl-PL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WW-Indeks11111111">
    <w:name w:val="WW-Indeks11111111"/>
    <w:basedOn w:val="Normalny"/>
    <w:pPr>
      <w:widowControl w:val="0"/>
      <w:suppressLineNumbers/>
    </w:pPr>
    <w:rPr>
      <w:rFonts w:eastAsia="Lucida Sans Unicode" w:cs="Tahoma"/>
      <w:szCs w:val="20"/>
    </w:rPr>
  </w:style>
  <w:style w:type="character" w:customStyle="1" w:styleId="WW-WW8Num20z0">
    <w:name w:val="WW-WW8Num20z0"/>
    <w:rPr>
      <w:rFonts w:ascii="StarSymbol" w:hAnsi="StarSymbol"/>
    </w:rPr>
  </w:style>
  <w:style w:type="paragraph" w:customStyle="1" w:styleId="WW-Akapitzlist">
    <w:name w:val="WW-Akapit z listą"/>
    <w:basedOn w:val="Normalny"/>
    <w:pPr>
      <w:spacing w:line="360" w:lineRule="auto"/>
      <w:ind w:left="720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</w:pPr>
    <w:rPr>
      <w:lang w:eastAsia="pl-PL"/>
    </w:rPr>
  </w:style>
  <w:style w:type="paragraph" w:customStyle="1" w:styleId="awciety">
    <w:name w:val="a) wciety"/>
    <w:basedOn w:val="Normalny"/>
    <w:rsid w:val="00D84102"/>
    <w:pPr>
      <w:snapToGrid w:val="0"/>
      <w:spacing w:line="258" w:lineRule="atLeast"/>
      <w:ind w:hanging="238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1D5E92"/>
    <w:pPr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</w:rPr>
  </w:style>
  <w:style w:type="character" w:customStyle="1" w:styleId="TekstpodstawowyZnak">
    <w:name w:val="Tekst podstawowy Znak"/>
    <w:link w:val="Tekstpodstawowy"/>
    <w:rsid w:val="00DD5773"/>
    <w:rPr>
      <w:rFonts w:ascii="TimesNewRomanPS" w:hAnsi="TimesNewRomanPS"/>
      <w:color w:val="000000"/>
      <w:sz w:val="24"/>
      <w:lang w:val="cs-CZ" w:eastAsia="ar-SA" w:bidi="ar-SA"/>
    </w:rPr>
  </w:style>
  <w:style w:type="paragraph" w:styleId="Listapunktowana2">
    <w:name w:val="List Bullet 2"/>
    <w:basedOn w:val="Normalny"/>
    <w:autoRedefine/>
    <w:rsid w:val="001E6BE7"/>
    <w:pPr>
      <w:numPr>
        <w:numId w:val="1"/>
      </w:numPr>
    </w:pPr>
    <w:rPr>
      <w:szCs w:val="20"/>
    </w:rPr>
  </w:style>
  <w:style w:type="paragraph" w:styleId="Zwykytekst">
    <w:name w:val="Plain Text"/>
    <w:basedOn w:val="Normalny"/>
    <w:link w:val="ZwykytekstZnak"/>
    <w:rsid w:val="001E6BE7"/>
    <w:rPr>
      <w:rFonts w:ascii="Courier New" w:hAnsi="Courier New"/>
      <w:sz w:val="20"/>
      <w:szCs w:val="20"/>
      <w:lang w:eastAsia="pl-PL"/>
    </w:rPr>
  </w:style>
  <w:style w:type="paragraph" w:customStyle="1" w:styleId="pkt1">
    <w:name w:val="pkt1"/>
    <w:basedOn w:val="pkt"/>
    <w:rsid w:val="001E6BE7"/>
    <w:pPr>
      <w:autoSpaceDE w:val="0"/>
      <w:autoSpaceDN w:val="0"/>
      <w:ind w:left="850" w:hanging="425"/>
    </w:pPr>
    <w:rPr>
      <w:rFonts w:ascii="Univers-PL" w:hAnsi="Univers-PL"/>
      <w:sz w:val="19"/>
      <w:szCs w:val="19"/>
      <w:lang w:eastAsia="pl-PL"/>
    </w:rPr>
  </w:style>
  <w:style w:type="character" w:customStyle="1" w:styleId="StopkaZnak">
    <w:name w:val="Stopka Znak"/>
    <w:link w:val="Stopka"/>
    <w:uiPriority w:val="99"/>
    <w:rsid w:val="0001139F"/>
    <w:rPr>
      <w:lang w:eastAsia="ar-SA"/>
    </w:rPr>
  </w:style>
  <w:style w:type="paragraph" w:customStyle="1" w:styleId="Standard">
    <w:name w:val="Standard"/>
    <w:rsid w:val="00EB64B9"/>
    <w:pPr>
      <w:widowControl w:val="0"/>
      <w:suppressAutoHyphens/>
      <w:autoSpaceDE w:val="0"/>
      <w:autoSpaceDN w:val="0"/>
      <w:spacing w:after="120"/>
      <w:ind w:left="567" w:hanging="567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6172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numbering" w:customStyle="1" w:styleId="WWNum4">
    <w:name w:val="WWNum4"/>
    <w:rsid w:val="00583F40"/>
  </w:style>
  <w:style w:type="character" w:styleId="Uwydatnienie">
    <w:name w:val="Emphasis"/>
    <w:uiPriority w:val="20"/>
    <w:qFormat/>
    <w:rsid w:val="008912A5"/>
    <w:rPr>
      <w:i/>
      <w:iCs/>
    </w:rPr>
  </w:style>
  <w:style w:type="paragraph" w:customStyle="1" w:styleId="Default">
    <w:name w:val="Default"/>
    <w:rsid w:val="000F3532"/>
    <w:pPr>
      <w:autoSpaceDE w:val="0"/>
      <w:autoSpaceDN w:val="0"/>
      <w:adjustRightInd w:val="0"/>
      <w:spacing w:after="120"/>
      <w:ind w:left="567" w:hanging="567"/>
      <w:jc w:val="both"/>
    </w:pPr>
    <w:rPr>
      <w:rFonts w:eastAsia="Calibri"/>
      <w:color w:val="000000"/>
      <w:sz w:val="24"/>
      <w:szCs w:val="24"/>
    </w:rPr>
  </w:style>
  <w:style w:type="character" w:customStyle="1" w:styleId="TytuZnak">
    <w:name w:val="Tytuł Znak"/>
    <w:link w:val="Tytu"/>
    <w:rsid w:val="003B059A"/>
    <w:rPr>
      <w:rFonts w:ascii="Verdana" w:eastAsia="Lucida Sans Unicode" w:hAnsi="Verdana"/>
      <w:b/>
      <w:bCs/>
      <w:color w:val="000000"/>
      <w:spacing w:val="20"/>
      <w:szCs w:val="24"/>
      <w:lang w:eastAsia="ar-SA"/>
    </w:rPr>
  </w:style>
  <w:style w:type="character" w:customStyle="1" w:styleId="ZnakZnak4">
    <w:name w:val="Znak Znak4"/>
    <w:locked/>
    <w:rsid w:val="000A3EFE"/>
    <w:rPr>
      <w:lang w:val="pl-PL" w:eastAsia="ar-SA" w:bidi="ar-SA"/>
    </w:rPr>
  </w:style>
  <w:style w:type="character" w:customStyle="1" w:styleId="ZnakZnak6">
    <w:name w:val="Znak Znak6"/>
    <w:locked/>
    <w:rsid w:val="000A3EFE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0">
    <w:name w:val="Znak Znak1"/>
    <w:basedOn w:val="Normalny"/>
    <w:rsid w:val="006D199F"/>
    <w:rPr>
      <w:rFonts w:ascii="Arial" w:hAnsi="Arial" w:cs="Arial"/>
      <w:lang w:eastAsia="pl-PL"/>
    </w:rPr>
  </w:style>
  <w:style w:type="character" w:customStyle="1" w:styleId="iceouttxt">
    <w:name w:val="iceouttxt"/>
    <w:basedOn w:val="Domylnaczcionkaakapitu"/>
    <w:rsid w:val="0084518A"/>
  </w:style>
  <w:style w:type="paragraph" w:customStyle="1" w:styleId="Akapitzlist2">
    <w:name w:val="Akapit z listą2"/>
    <w:basedOn w:val="Normalny"/>
    <w:rsid w:val="00A212C3"/>
    <w:pPr>
      <w:widowControl w:val="0"/>
      <w:ind w:left="708"/>
    </w:pPr>
    <w:rPr>
      <w:szCs w:val="20"/>
    </w:rPr>
  </w:style>
  <w:style w:type="character" w:customStyle="1" w:styleId="newsshortext">
    <w:name w:val="newsshortext"/>
    <w:basedOn w:val="Domylnaczcionkaakapitu"/>
    <w:rsid w:val="001331DE"/>
  </w:style>
  <w:style w:type="character" w:customStyle="1" w:styleId="ZnakZnak5">
    <w:name w:val="Znak Znak5"/>
    <w:locked/>
    <w:rsid w:val="007B2746"/>
    <w:rPr>
      <w:rFonts w:ascii="TimesNewRomanPS" w:hAnsi="TimesNewRomanPS"/>
      <w:color w:val="000000"/>
      <w:sz w:val="24"/>
      <w:lang w:val="cs-CZ" w:eastAsia="ar-SA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8956E4"/>
    <w:rPr>
      <w:lang w:eastAsia="ar-SA"/>
    </w:rPr>
  </w:style>
  <w:style w:type="paragraph" w:customStyle="1" w:styleId="Standardowy10">
    <w:name w:val="Standardowy1"/>
    <w:rsid w:val="00AD7685"/>
    <w:pPr>
      <w:suppressAutoHyphens/>
      <w:spacing w:after="120"/>
      <w:ind w:left="567" w:hanging="567"/>
      <w:jc w:val="both"/>
    </w:pPr>
    <w:rPr>
      <w:sz w:val="24"/>
      <w:szCs w:val="24"/>
      <w:lang w:eastAsia="ar-SA"/>
    </w:rPr>
  </w:style>
  <w:style w:type="numbering" w:customStyle="1" w:styleId="WWNum41">
    <w:name w:val="WWNum41"/>
    <w:rsid w:val="000F149B"/>
  </w:style>
  <w:style w:type="character" w:customStyle="1" w:styleId="Tekstpodstawowy2Znak">
    <w:name w:val="Tekst podstawowy 2 Znak"/>
    <w:link w:val="Tekstpodstawowy2"/>
    <w:rsid w:val="00E40A99"/>
    <w:rPr>
      <w:b/>
      <w:i/>
      <w:sz w:val="24"/>
      <w:szCs w:val="24"/>
      <w:lang w:eastAsia="ar-SA"/>
    </w:rPr>
  </w:style>
  <w:style w:type="character" w:customStyle="1" w:styleId="NagwekZnak">
    <w:name w:val="Nagłówek Znak"/>
    <w:aliases w:val="Znak Znak3,Znak + Wyjustowany Znak,Interlinia:  Wi... Znak"/>
    <w:link w:val="Nagwek"/>
    <w:uiPriority w:val="99"/>
    <w:rsid w:val="00C9657E"/>
    <w:rPr>
      <w:lang w:eastAsia="ar-SA"/>
    </w:rPr>
  </w:style>
  <w:style w:type="paragraph" w:styleId="Poprawka">
    <w:name w:val="Revision"/>
    <w:hidden/>
    <w:uiPriority w:val="99"/>
    <w:semiHidden/>
    <w:rsid w:val="00982BD3"/>
    <w:pPr>
      <w:spacing w:after="120"/>
      <w:ind w:left="567" w:hanging="567"/>
      <w:jc w:val="both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2ED3"/>
  </w:style>
  <w:style w:type="character" w:customStyle="1" w:styleId="Nagwek1Znak">
    <w:name w:val="Nagłówek 1 Znak"/>
    <w:link w:val="Nagwek1"/>
    <w:rsid w:val="001F16EC"/>
    <w:rPr>
      <w:rFonts w:ascii="Verdana" w:hAnsi="Verdana" w:cs="Tahoma"/>
      <w:b/>
      <w:spacing w:val="2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986C5F"/>
    <w:rPr>
      <w:rFonts w:ascii="Verdana" w:hAnsi="Verdana" w:cs="Tahoma"/>
      <w:b/>
      <w:spacing w:val="20"/>
      <w:lang w:eastAsia="ar-SA"/>
    </w:rPr>
  </w:style>
  <w:style w:type="character" w:customStyle="1" w:styleId="Nagwek3Znak">
    <w:name w:val="Nagłówek 3 Znak"/>
    <w:link w:val="Nagwek3"/>
    <w:rsid w:val="001F16EC"/>
    <w:rPr>
      <w:rFonts w:ascii="Verdana" w:hAnsi="Verdana"/>
      <w:sz w:val="18"/>
      <w:szCs w:val="18"/>
    </w:rPr>
  </w:style>
  <w:style w:type="character" w:customStyle="1" w:styleId="Nagwek4Znak">
    <w:name w:val="Nagłówek 4 Znak"/>
    <w:link w:val="Nagwek4"/>
    <w:rsid w:val="001F16EC"/>
    <w:rPr>
      <w:rFonts w:ascii="Verdana" w:hAnsi="Verdana"/>
      <w:b/>
      <w:lang w:eastAsia="ar-SA"/>
    </w:rPr>
  </w:style>
  <w:style w:type="character" w:customStyle="1" w:styleId="Nagwek5Znak">
    <w:name w:val="Nagłówek 5 Znak"/>
    <w:link w:val="Nagwek5"/>
    <w:rsid w:val="004265E7"/>
    <w:rPr>
      <w:rFonts w:ascii="Verdana" w:hAnsi="Verdana" w:cs="Arial"/>
      <w:b/>
      <w:sz w:val="18"/>
      <w:szCs w:val="18"/>
      <w:lang w:eastAsia="ar-SA"/>
    </w:rPr>
  </w:style>
  <w:style w:type="character" w:customStyle="1" w:styleId="Nagwek6Znak">
    <w:name w:val="Nagłówek 6 Znak"/>
    <w:link w:val="Nagwek6"/>
    <w:rsid w:val="001F16EC"/>
    <w:rPr>
      <w:rFonts w:ascii="Verdana" w:hAnsi="Verdana" w:cs="Arial"/>
      <w:b/>
      <w:i/>
      <w:sz w:val="18"/>
      <w:szCs w:val="18"/>
      <w:lang w:eastAsia="ar-SA"/>
    </w:rPr>
  </w:style>
  <w:style w:type="character" w:customStyle="1" w:styleId="Nagwek7Znak">
    <w:name w:val="Nagłówek 7 Znak"/>
    <w:link w:val="Nagwek7"/>
    <w:rsid w:val="004265E7"/>
    <w:rPr>
      <w:rFonts w:ascii="Verdana" w:hAnsi="Verdana" w:cs="Arial"/>
      <w:i/>
      <w:iCs/>
      <w:sz w:val="18"/>
      <w:szCs w:val="18"/>
      <w:u w:val="single"/>
      <w:lang w:eastAsia="ar-SA"/>
    </w:rPr>
  </w:style>
  <w:style w:type="character" w:customStyle="1" w:styleId="Nagwek8Znak">
    <w:name w:val="Nagłówek 8 Znak"/>
    <w:link w:val="Nagwek8"/>
    <w:rsid w:val="001A0965"/>
    <w:rPr>
      <w:sz w:val="28"/>
      <w:lang w:eastAsia="ar-SA"/>
    </w:rPr>
  </w:style>
  <w:style w:type="character" w:customStyle="1" w:styleId="Nagwek9Znak">
    <w:name w:val="Nagłówek 9 Znak"/>
    <w:link w:val="Nagwek9"/>
    <w:rsid w:val="001A0965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1A0965"/>
    <w:rPr>
      <w:sz w:val="24"/>
      <w:lang w:eastAsia="ar-SA"/>
    </w:rPr>
  </w:style>
  <w:style w:type="character" w:customStyle="1" w:styleId="Tekstpodstawowy3Znak">
    <w:name w:val="Tekst podstawowy 3 Znak"/>
    <w:link w:val="Tekstpodstawowy3"/>
    <w:rsid w:val="001A0965"/>
    <w:rPr>
      <w:sz w:val="16"/>
      <w:szCs w:val="16"/>
      <w:lang w:eastAsia="ar-SA"/>
    </w:rPr>
  </w:style>
  <w:style w:type="character" w:customStyle="1" w:styleId="Tekstpodstawowywcity2Znak">
    <w:name w:val="Tekst podstawowy wcięty 2 Znak"/>
    <w:link w:val="Tekstpodstawowywcity2"/>
    <w:rsid w:val="001A0965"/>
    <w:rPr>
      <w:sz w:val="24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rsid w:val="001A0965"/>
    <w:rPr>
      <w:sz w:val="24"/>
      <w:szCs w:val="24"/>
      <w:shd w:val="clear" w:color="FFFFFF" w:fill="FFFFFF"/>
      <w:lang w:eastAsia="ar-SA"/>
    </w:rPr>
  </w:style>
  <w:style w:type="character" w:customStyle="1" w:styleId="PodtytuZnak">
    <w:name w:val="Podtytuł Znak"/>
    <w:link w:val="Podtytu"/>
    <w:rsid w:val="003B059A"/>
    <w:rPr>
      <w:rFonts w:ascii="Verdana" w:hAnsi="Verdana" w:cs="Arial"/>
      <w:b/>
      <w:sz w:val="18"/>
      <w:szCs w:val="18"/>
      <w:lang w:eastAsia="ar-SA"/>
    </w:rPr>
  </w:style>
  <w:style w:type="character" w:customStyle="1" w:styleId="TekstdymkaZnak">
    <w:name w:val="Tekst dymka Znak"/>
    <w:link w:val="Tekstdymka"/>
    <w:semiHidden/>
    <w:rsid w:val="001A0965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1A0965"/>
    <w:rPr>
      <w:lang w:eastAsia="ar-SA"/>
    </w:rPr>
  </w:style>
  <w:style w:type="character" w:customStyle="1" w:styleId="ZwykytekstZnak">
    <w:name w:val="Zwykły tekst Znak"/>
    <w:link w:val="Zwykytekst"/>
    <w:rsid w:val="001A0965"/>
    <w:rPr>
      <w:rFonts w:ascii="Courier New" w:hAnsi="Courier New"/>
    </w:rPr>
  </w:style>
  <w:style w:type="numbering" w:customStyle="1" w:styleId="WWNum42">
    <w:name w:val="WWNum42"/>
    <w:rsid w:val="001A0965"/>
    <w:pPr>
      <w:numPr>
        <w:numId w:val="2"/>
      </w:numPr>
    </w:pPr>
  </w:style>
  <w:style w:type="numbering" w:customStyle="1" w:styleId="WWNum411">
    <w:name w:val="WWNum411"/>
    <w:rsid w:val="001A0965"/>
    <w:pPr>
      <w:numPr>
        <w:numId w:val="11"/>
      </w:numPr>
    </w:pPr>
  </w:style>
  <w:style w:type="paragraph" w:styleId="Bezodstpw">
    <w:name w:val="No Spacing"/>
    <w:uiPriority w:val="1"/>
    <w:qFormat/>
    <w:rsid w:val="00895C10"/>
    <w:rPr>
      <w:rFonts w:ascii="Calibri" w:hAnsi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103DE"/>
    <w:rPr>
      <w:color w:val="80808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6D53BF"/>
    <w:rPr>
      <w:sz w:val="24"/>
      <w:szCs w:val="24"/>
    </w:rPr>
  </w:style>
  <w:style w:type="character" w:customStyle="1" w:styleId="h1">
    <w:name w:val="h1"/>
    <w:basedOn w:val="Domylnaczcionkaakapitu"/>
    <w:rsid w:val="006D53BF"/>
  </w:style>
  <w:style w:type="paragraph" w:customStyle="1" w:styleId="Znak">
    <w:name w:val="Znak"/>
    <w:basedOn w:val="Normalny"/>
    <w:rsid w:val="00B46903"/>
    <w:pPr>
      <w:spacing w:after="0"/>
      <w:ind w:left="0" w:firstLine="0"/>
      <w:jc w:val="left"/>
    </w:pPr>
    <w:rPr>
      <w:lang w:eastAsia="pl-PL"/>
    </w:rPr>
  </w:style>
  <w:style w:type="table" w:styleId="Tabela-Siatka">
    <w:name w:val="Table Grid"/>
    <w:basedOn w:val="Standardowy"/>
    <w:rsid w:val="0006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C31A46"/>
    <w:pPr>
      <w:spacing w:after="0"/>
      <w:ind w:left="0" w:firstLine="0"/>
      <w:jc w:val="left"/>
    </w:pPr>
    <w:rPr>
      <w:lang w:eastAsia="pl-PL"/>
    </w:rPr>
  </w:style>
  <w:style w:type="paragraph" w:customStyle="1" w:styleId="Znak1">
    <w:name w:val="Znak"/>
    <w:basedOn w:val="Normalny"/>
    <w:rsid w:val="008507F6"/>
    <w:pPr>
      <w:spacing w:after="0"/>
      <w:ind w:left="0" w:firstLine="0"/>
      <w:jc w:val="left"/>
    </w:pPr>
    <w:rPr>
      <w:lang w:eastAsia="pl-PL"/>
    </w:rPr>
  </w:style>
  <w:style w:type="character" w:styleId="Odwoaniedokomentarza">
    <w:name w:val="annotation reference"/>
    <w:basedOn w:val="Domylnaczcionkaakapitu"/>
    <w:rsid w:val="006D3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39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D3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391C"/>
    <w:rPr>
      <w:b/>
      <w:bCs/>
      <w:lang w:eastAsia="ar-SA"/>
    </w:rPr>
  </w:style>
  <w:style w:type="table" w:styleId="Jasnasiatka">
    <w:name w:val="Light Grid"/>
    <w:basedOn w:val="Standardowy"/>
    <w:uiPriority w:val="62"/>
    <w:rsid w:val="000D7E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Znak2">
    <w:name w:val="Znak"/>
    <w:basedOn w:val="Normalny"/>
    <w:rsid w:val="00F0385C"/>
    <w:pPr>
      <w:spacing w:after="0"/>
      <w:ind w:left="0" w:firstLine="0"/>
      <w:jc w:val="left"/>
    </w:pPr>
    <w:rPr>
      <w:lang w:eastAsia="pl-PL"/>
    </w:rPr>
  </w:style>
  <w:style w:type="paragraph" w:customStyle="1" w:styleId="Znak3">
    <w:name w:val="Znak"/>
    <w:basedOn w:val="Normalny"/>
    <w:rsid w:val="003226C9"/>
    <w:pPr>
      <w:spacing w:after="0"/>
      <w:ind w:left="0" w:firstLine="0"/>
      <w:jc w:val="left"/>
    </w:pPr>
    <w:rPr>
      <w:lang w:eastAsia="pl-PL"/>
    </w:rPr>
  </w:style>
  <w:style w:type="paragraph" w:customStyle="1" w:styleId="Znak4">
    <w:name w:val="Znak"/>
    <w:basedOn w:val="Normalny"/>
    <w:rsid w:val="009B229B"/>
    <w:pPr>
      <w:spacing w:after="0"/>
      <w:ind w:left="0" w:firstLine="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D5697E.861F9470" TargetMode="External"/><Relationship Id="rId18" Type="http://schemas.openxmlformats.org/officeDocument/2006/relationships/hyperlink" Target="https://portal.smartpzp.pl/szpitalsiedlce/elearnin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portal.smartpzp.pl/szpitalsiedlc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iod@szpital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5ECA-75C5-46A3-8D11-C0A9E9DC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19</Pages>
  <Words>6000</Words>
  <Characters>36004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SIEDLCE</vt:lpstr>
    </vt:vector>
  </TitlesOfParts>
  <Company>um</Company>
  <LinksUpToDate>false</LinksUpToDate>
  <CharactersWithSpaces>41921</CharactersWithSpaces>
  <SharedDoc>false</SharedDoc>
  <HLinks>
    <vt:vector size="24" baseType="variant">
      <vt:variant>
        <vt:i4>4391038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https://www.uzp.gov.pl/__data/assets/pdf_file/0016/30337/Obwieszczenie_tekst_jednolity_ustawy_Pzp.pdf</vt:lpwstr>
      </vt:variant>
      <vt:variant>
        <vt:lpwstr/>
      </vt:variant>
      <vt:variant>
        <vt:i4>2687015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http://www.bip.siedlce.pl/</vt:lpwstr>
      </vt:variant>
      <vt:variant>
        <vt:lpwstr/>
      </vt:variant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>http://www.siedlce.pl/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SIEDLCE</dc:title>
  <dc:creator>UM</dc:creator>
  <cp:lastModifiedBy>bgolbiak@msws.pl</cp:lastModifiedBy>
  <cp:revision>17</cp:revision>
  <cp:lastPrinted>2019-09-13T09:30:00Z</cp:lastPrinted>
  <dcterms:created xsi:type="dcterms:W3CDTF">2019-09-12T09:05:00Z</dcterms:created>
  <dcterms:modified xsi:type="dcterms:W3CDTF">2019-09-16T11:21:00Z</dcterms:modified>
</cp:coreProperties>
</file>