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9FA2" w14:textId="6BB43756" w:rsidR="007A39CA" w:rsidRPr="0086431E" w:rsidRDefault="0086431E">
      <w:pPr>
        <w:rPr>
          <w:b/>
          <w:bCs/>
        </w:rPr>
      </w:pPr>
      <w:r w:rsidRPr="0086431E">
        <w:rPr>
          <w:b/>
          <w:bCs/>
        </w:rPr>
        <w:t>Pytania do postępowania FZP.2810.06.2020</w:t>
      </w:r>
    </w:p>
    <w:p w14:paraId="179C0D58" w14:textId="7BBBDB72" w:rsidR="0086431E" w:rsidRDefault="0086431E">
      <w:r>
        <w:t>I</w:t>
      </w:r>
    </w:p>
    <w:p w14:paraId="4BA9E469" w14:textId="77777777" w:rsidR="0086431E" w:rsidRPr="002C0636" w:rsidRDefault="0086431E" w:rsidP="00785825">
      <w:pPr>
        <w:spacing w:after="0"/>
        <w:jc w:val="both"/>
        <w:rPr>
          <w:u w:val="single"/>
        </w:rPr>
      </w:pPr>
      <w:r w:rsidRPr="002C0636">
        <w:rPr>
          <w:u w:val="single"/>
        </w:rPr>
        <w:t>Poniższe pytania dotyczą opisu przedmiotu zamówienia w pakiecie 2 poz. 10 i 11 w przedmiotowym postępowaniu:</w:t>
      </w:r>
    </w:p>
    <w:p w14:paraId="24E93488" w14:textId="77777777" w:rsidR="0086431E" w:rsidRDefault="0086431E" w:rsidP="00785825">
      <w:pPr>
        <w:spacing w:after="0"/>
        <w:jc w:val="both"/>
      </w:pPr>
      <w:r>
        <w:t>1.</w:t>
      </w:r>
      <w:r>
        <w:tab/>
        <w:t xml:space="preserve">Uprzejmie prosimy o wydzielenie pozycji 10 i 11 z pakietu 2 i utworzenie z nich odrębnego zadania. Wydzielenie wymienionej pozycji zwiększy konkurencyjność asortymentowo-cenową w przedmiotowym postępowaniu, co przełoży się na uzyskanie przez Zamawiającego bardziej korzystnych cen ofert. Pozostawienie wyżej wymienionych pozycji w dotychczasowym pakiecie ogranicza konkurencję wyłącznie do podmiotów posiadających pełen asortyment zawarty w pakiecie. </w:t>
      </w:r>
    </w:p>
    <w:p w14:paraId="219102ED" w14:textId="77777777" w:rsidR="0086431E" w:rsidRPr="002C0636" w:rsidRDefault="0086431E" w:rsidP="00785825">
      <w:pPr>
        <w:spacing w:after="0"/>
        <w:jc w:val="both"/>
        <w:rPr>
          <w:u w:val="single"/>
        </w:rPr>
      </w:pPr>
      <w:r w:rsidRPr="002C0636">
        <w:rPr>
          <w:u w:val="single"/>
        </w:rPr>
        <w:t>Poniższe pytania dotyczą opisu przedmiotu zamówienia w pakiecie 7 poz. 1 w przedmiotowym postępowaniu:</w:t>
      </w:r>
    </w:p>
    <w:p w14:paraId="3EFD2013" w14:textId="2773F075" w:rsidR="0086431E" w:rsidRDefault="0086431E" w:rsidP="00785825">
      <w:pPr>
        <w:spacing w:after="0"/>
        <w:jc w:val="both"/>
      </w:pPr>
      <w:r>
        <w:t>2.</w:t>
      </w:r>
      <w:r>
        <w:tab/>
        <w:t>Uprzejmie prosimy o wydzielenie pozycji 1 z pakietu 7 i utworzenie z niej  odrębnego zadania. Wydzielenie wymienionej pozycji zwiększy konkurencyjność asortymentowo-cenową w przedmiotowym postępowaniu, co przełoży się na uzyskanie przez Zamawiającego bardziej korzystnych cen ofert. Pozostawienie wyżej wymienionych pozycji w dotychczasowym pakiecie ogranicza konkurencję wyłącznie do podmiotów posiadających pełen asortyment zawarty w pakiecie.</w:t>
      </w:r>
    </w:p>
    <w:p w14:paraId="25DC853B" w14:textId="204C11C6" w:rsidR="00790BC9" w:rsidRDefault="00790BC9" w:rsidP="00790BC9">
      <w:pPr>
        <w:jc w:val="both"/>
        <w:rPr>
          <w:b/>
          <w:bCs/>
        </w:rPr>
      </w:pPr>
      <w:r w:rsidRPr="00790BC9">
        <w:rPr>
          <w:b/>
          <w:bCs/>
        </w:rPr>
        <w:t>II</w:t>
      </w:r>
    </w:p>
    <w:p w14:paraId="368818F9" w14:textId="2389437C" w:rsidR="002A6CA8" w:rsidRPr="002C0636" w:rsidRDefault="002A6CA8" w:rsidP="002A6CA8">
      <w:pPr>
        <w:jc w:val="both"/>
        <w:rPr>
          <w:u w:val="single"/>
        </w:rPr>
      </w:pPr>
      <w:r w:rsidRPr="002C0636">
        <w:rPr>
          <w:u w:val="single"/>
        </w:rPr>
        <w:t>Dotyczy PAKIET nr 2, poz. 10</w:t>
      </w:r>
    </w:p>
    <w:p w14:paraId="4A3C4999" w14:textId="234930F3" w:rsidR="002A6CA8" w:rsidRDefault="002A6CA8" w:rsidP="002A6CA8">
      <w:pPr>
        <w:jc w:val="both"/>
      </w:pPr>
      <w:r w:rsidRPr="002A6CA8">
        <w:t xml:space="preserve"> Czy Zamawiający dopuści igłę typu </w:t>
      </w:r>
      <w:proofErr w:type="spellStart"/>
      <w:r w:rsidRPr="002A6CA8">
        <w:t>pen</w:t>
      </w:r>
      <w:proofErr w:type="spellEnd"/>
      <w:r w:rsidRPr="002A6CA8">
        <w:t xml:space="preserve"> G30 0,3x8mm?</w:t>
      </w:r>
    </w:p>
    <w:p w14:paraId="76F5D1A4" w14:textId="429548C3" w:rsidR="002C0636" w:rsidRPr="002C0636" w:rsidRDefault="002C0636" w:rsidP="002A6CA8">
      <w:pPr>
        <w:jc w:val="both"/>
        <w:rPr>
          <w:b/>
          <w:bCs/>
        </w:rPr>
      </w:pPr>
      <w:r w:rsidRPr="002C0636">
        <w:rPr>
          <w:b/>
          <w:bCs/>
        </w:rPr>
        <w:t>III</w:t>
      </w:r>
    </w:p>
    <w:p w14:paraId="200FC415" w14:textId="77777777" w:rsidR="002C0636" w:rsidRPr="002C0636" w:rsidRDefault="002C0636" w:rsidP="00785825">
      <w:pPr>
        <w:spacing w:after="0" w:line="240" w:lineRule="auto"/>
        <w:jc w:val="both"/>
        <w:rPr>
          <w:u w:val="single"/>
        </w:rPr>
      </w:pPr>
      <w:r w:rsidRPr="002C0636">
        <w:rPr>
          <w:u w:val="single"/>
        </w:rPr>
        <w:t>Pakiet nr 2 poz. 9</w:t>
      </w:r>
    </w:p>
    <w:p w14:paraId="17E214E6" w14:textId="77777777" w:rsidR="002C0636" w:rsidRDefault="002C0636" w:rsidP="00785825">
      <w:pPr>
        <w:spacing w:after="0" w:line="240" w:lineRule="auto"/>
        <w:jc w:val="both"/>
      </w:pPr>
      <w:r>
        <w:t>Czy Zamawiający wyrazi zgodę na wydzielenie w/w pozycji do osobnego pakietu?</w:t>
      </w:r>
    </w:p>
    <w:p w14:paraId="14BDCAB4" w14:textId="77777777" w:rsidR="002C0636" w:rsidRPr="002C0636" w:rsidRDefault="002C0636" w:rsidP="00785825">
      <w:pPr>
        <w:spacing w:after="0" w:line="240" w:lineRule="auto"/>
        <w:jc w:val="both"/>
        <w:rPr>
          <w:u w:val="single"/>
        </w:rPr>
      </w:pPr>
      <w:r w:rsidRPr="002C0636">
        <w:rPr>
          <w:u w:val="single"/>
        </w:rPr>
        <w:t>Pakiet nr 2 poz. 1-8,10-11</w:t>
      </w:r>
    </w:p>
    <w:p w14:paraId="50162A37" w14:textId="77777777" w:rsidR="002C0636" w:rsidRDefault="002C0636" w:rsidP="00785825">
      <w:pPr>
        <w:spacing w:after="0" w:line="240" w:lineRule="auto"/>
        <w:jc w:val="both"/>
      </w:pPr>
      <w:r>
        <w:t>Czy Zamawiający wymaga aby igły pochodziły od jednego producenta?</w:t>
      </w:r>
    </w:p>
    <w:p w14:paraId="28271946" w14:textId="77777777" w:rsidR="002C0636" w:rsidRPr="002C0636" w:rsidRDefault="002C0636" w:rsidP="00785825">
      <w:pPr>
        <w:spacing w:after="0" w:line="240" w:lineRule="auto"/>
        <w:jc w:val="both"/>
        <w:rPr>
          <w:u w:val="single"/>
        </w:rPr>
      </w:pPr>
      <w:r w:rsidRPr="002C0636">
        <w:rPr>
          <w:u w:val="single"/>
        </w:rPr>
        <w:t>Pakiet nr 3 poz. 7</w:t>
      </w:r>
    </w:p>
    <w:p w14:paraId="74154158" w14:textId="20AC790B" w:rsidR="002C0636" w:rsidRDefault="002C0636" w:rsidP="00A45147">
      <w:pPr>
        <w:spacing w:after="0" w:line="240" w:lineRule="auto"/>
        <w:jc w:val="both"/>
      </w:pPr>
      <w:r>
        <w:t>Czy Zamawiający wyrazi zgodę na przeliczenie strzykawek w formularzu cenowo asortymentowym pakowanych po 80 sztuk?</w:t>
      </w:r>
    </w:p>
    <w:p w14:paraId="74A4E675" w14:textId="77777777" w:rsidR="00A45147" w:rsidRDefault="00A45147" w:rsidP="00A45147">
      <w:pPr>
        <w:spacing w:after="0" w:line="240" w:lineRule="auto"/>
        <w:jc w:val="both"/>
        <w:rPr>
          <w:b/>
          <w:bCs/>
        </w:rPr>
      </w:pPr>
    </w:p>
    <w:p w14:paraId="13AC6B79" w14:textId="425C93F5" w:rsidR="00785825" w:rsidRPr="00785825" w:rsidRDefault="00785825" w:rsidP="00A45147">
      <w:pPr>
        <w:spacing w:after="0" w:line="240" w:lineRule="auto"/>
        <w:jc w:val="both"/>
        <w:rPr>
          <w:b/>
          <w:bCs/>
        </w:rPr>
      </w:pPr>
      <w:r w:rsidRPr="00785825">
        <w:rPr>
          <w:b/>
          <w:bCs/>
        </w:rPr>
        <w:t>IV</w:t>
      </w:r>
    </w:p>
    <w:p w14:paraId="24859AA7" w14:textId="77777777" w:rsidR="00785825" w:rsidRPr="00387262" w:rsidRDefault="00785825" w:rsidP="00785825">
      <w:pPr>
        <w:spacing w:after="0"/>
        <w:jc w:val="both"/>
        <w:rPr>
          <w:u w:val="single"/>
        </w:rPr>
      </w:pPr>
      <w:r w:rsidRPr="00387262">
        <w:rPr>
          <w:u w:val="single"/>
        </w:rPr>
        <w:t>Pakiet nr 2, pozycja 10</w:t>
      </w:r>
    </w:p>
    <w:p w14:paraId="348AAE9E" w14:textId="77777777" w:rsidR="00785825" w:rsidRDefault="00785825" w:rsidP="00785825">
      <w:pPr>
        <w:spacing w:after="0"/>
        <w:jc w:val="both"/>
      </w:pPr>
      <w:r>
        <w:t xml:space="preserve">Czy Zamawiający dopuści igły do </w:t>
      </w:r>
      <w:proofErr w:type="spellStart"/>
      <w:r>
        <w:t>wstrzykiwaczy</w:t>
      </w:r>
      <w:proofErr w:type="spellEnd"/>
      <w:r>
        <w:t xml:space="preserve"> insuliny typ PEN w rozmiarze G30 0,30x8mm?</w:t>
      </w:r>
    </w:p>
    <w:p w14:paraId="4759B4D8" w14:textId="77777777" w:rsidR="00785825" w:rsidRPr="00387262" w:rsidRDefault="00785825" w:rsidP="00785825">
      <w:pPr>
        <w:spacing w:after="0"/>
        <w:jc w:val="both"/>
        <w:rPr>
          <w:u w:val="single"/>
        </w:rPr>
      </w:pPr>
      <w:r w:rsidRPr="00387262">
        <w:rPr>
          <w:u w:val="single"/>
        </w:rPr>
        <w:t>Pakiet nr 2, pozycja 11</w:t>
      </w:r>
    </w:p>
    <w:p w14:paraId="577BAD51" w14:textId="77777777" w:rsidR="00785825" w:rsidRDefault="00785825" w:rsidP="00785825">
      <w:pPr>
        <w:spacing w:after="0"/>
        <w:jc w:val="both"/>
      </w:pPr>
      <w:r>
        <w:t xml:space="preserve">Czy Zamawiający dopuści igły do </w:t>
      </w:r>
      <w:proofErr w:type="spellStart"/>
      <w:r>
        <w:t>wstrzykiwaczy</w:t>
      </w:r>
      <w:proofErr w:type="spellEnd"/>
      <w:r>
        <w:t xml:space="preserve"> insuliny typ PEN w rozmiarze G31 0,25x6mm?</w:t>
      </w:r>
    </w:p>
    <w:p w14:paraId="3EB4D704" w14:textId="77777777" w:rsidR="00785825" w:rsidRPr="00387262" w:rsidRDefault="00785825" w:rsidP="00785825">
      <w:pPr>
        <w:spacing w:after="0"/>
        <w:jc w:val="both"/>
        <w:rPr>
          <w:u w:val="single"/>
        </w:rPr>
      </w:pPr>
      <w:r w:rsidRPr="00387262">
        <w:rPr>
          <w:u w:val="single"/>
        </w:rPr>
        <w:t>Pakiet nr 3, pozycja 7</w:t>
      </w:r>
    </w:p>
    <w:p w14:paraId="6C58A248" w14:textId="63A86AF9" w:rsidR="00785825" w:rsidRDefault="00785825" w:rsidP="00785825">
      <w:pPr>
        <w:jc w:val="both"/>
      </w:pPr>
      <w:r>
        <w:t>Czy Zamawiający dopuści wycenę strzykawek za opakowanie a’50 szt. z przeliczeniem ilości na 13 200 opakowań?</w:t>
      </w:r>
    </w:p>
    <w:p w14:paraId="5D79CB30" w14:textId="322A18D1" w:rsidR="00387262" w:rsidRPr="00387262" w:rsidRDefault="00387262" w:rsidP="00785825">
      <w:pPr>
        <w:jc w:val="both"/>
        <w:rPr>
          <w:b/>
          <w:bCs/>
        </w:rPr>
      </w:pPr>
      <w:r w:rsidRPr="00387262">
        <w:rPr>
          <w:b/>
          <w:bCs/>
        </w:rPr>
        <w:t>V</w:t>
      </w:r>
    </w:p>
    <w:p w14:paraId="5253BFC8" w14:textId="77777777" w:rsidR="00387262" w:rsidRDefault="00387262" w:rsidP="00387262">
      <w:pPr>
        <w:spacing w:after="0"/>
        <w:ind w:left="284" w:hanging="426"/>
        <w:jc w:val="both"/>
      </w:pPr>
      <w:r>
        <w:t>1.</w:t>
      </w:r>
      <w:r>
        <w:tab/>
      </w:r>
      <w:r w:rsidRPr="00387262">
        <w:rPr>
          <w:u w:val="single"/>
        </w:rPr>
        <w:t>Zadanie nr 7, pozycja 1 - 2</w:t>
      </w:r>
      <w:r>
        <w:t xml:space="preserve"> – Czy Zamawiający dopuści nakłuwacze pakowane a’200 sztuk ?</w:t>
      </w:r>
    </w:p>
    <w:p w14:paraId="71F144B4" w14:textId="77777777" w:rsidR="00387262" w:rsidRDefault="00387262" w:rsidP="00387262">
      <w:pPr>
        <w:spacing w:after="0"/>
        <w:ind w:left="284" w:hanging="426"/>
        <w:jc w:val="both"/>
      </w:pPr>
      <w:r>
        <w:t>2.</w:t>
      </w:r>
      <w:r>
        <w:tab/>
      </w:r>
      <w:r w:rsidRPr="00387262">
        <w:rPr>
          <w:u w:val="single"/>
        </w:rPr>
        <w:t>Zadanie nr 7, pozycja 1 - 2</w:t>
      </w:r>
      <w:r>
        <w:t xml:space="preserve"> – Czy Zamawiający dopuści wycenę nakłuwaczy za opakowanie a’200 sztuk z odpowiednim przeliczeniem ilości?</w:t>
      </w:r>
    </w:p>
    <w:p w14:paraId="1406D1B6" w14:textId="63EA95FF" w:rsidR="00387262" w:rsidRDefault="00387262" w:rsidP="00387262">
      <w:pPr>
        <w:spacing w:after="0"/>
        <w:ind w:left="284" w:hanging="426"/>
        <w:jc w:val="both"/>
      </w:pPr>
      <w:r>
        <w:t>3.</w:t>
      </w:r>
      <w:r>
        <w:tab/>
      </w:r>
      <w:r w:rsidRPr="00387262">
        <w:rPr>
          <w:u w:val="single"/>
        </w:rPr>
        <w:t>Zadanie nr 7, pozycja 2</w:t>
      </w:r>
      <w:r>
        <w:t xml:space="preserve"> – Czy Zamawiający dopuści nakłuwacze 25G i głębokości nakłucia 1,5 mm?</w:t>
      </w:r>
    </w:p>
    <w:p w14:paraId="5F7182FE" w14:textId="77777777" w:rsidR="00A45147" w:rsidRDefault="00A45147" w:rsidP="00387262">
      <w:pPr>
        <w:spacing w:after="0"/>
        <w:ind w:left="284" w:hanging="426"/>
        <w:jc w:val="both"/>
        <w:rPr>
          <w:b/>
          <w:bCs/>
        </w:rPr>
      </w:pPr>
    </w:p>
    <w:p w14:paraId="4AB50C8C" w14:textId="77777777" w:rsidR="00A45147" w:rsidRDefault="00A45147" w:rsidP="00387262">
      <w:pPr>
        <w:spacing w:after="0"/>
        <w:ind w:left="284" w:hanging="426"/>
        <w:jc w:val="both"/>
        <w:rPr>
          <w:b/>
          <w:bCs/>
        </w:rPr>
      </w:pPr>
    </w:p>
    <w:p w14:paraId="406AE607" w14:textId="77777777" w:rsidR="00A45147" w:rsidRDefault="00A45147" w:rsidP="00387262">
      <w:pPr>
        <w:spacing w:after="0"/>
        <w:ind w:left="284" w:hanging="426"/>
        <w:jc w:val="both"/>
        <w:rPr>
          <w:b/>
          <w:bCs/>
        </w:rPr>
      </w:pPr>
    </w:p>
    <w:p w14:paraId="0FC338C5" w14:textId="1EAF26A9" w:rsidR="005279C4" w:rsidRDefault="005279C4" w:rsidP="00387262">
      <w:pPr>
        <w:spacing w:after="0"/>
        <w:ind w:left="284" w:hanging="426"/>
        <w:jc w:val="both"/>
        <w:rPr>
          <w:b/>
          <w:bCs/>
        </w:rPr>
      </w:pPr>
      <w:bookmarkStart w:id="0" w:name="_GoBack"/>
      <w:bookmarkEnd w:id="0"/>
      <w:r w:rsidRPr="005279C4">
        <w:rPr>
          <w:b/>
          <w:bCs/>
        </w:rPr>
        <w:lastRenderedPageBreak/>
        <w:t>VI</w:t>
      </w:r>
    </w:p>
    <w:p w14:paraId="048B7813" w14:textId="77777777" w:rsidR="005279C4" w:rsidRPr="005279C4" w:rsidRDefault="005279C4" w:rsidP="00387262">
      <w:pPr>
        <w:spacing w:after="0"/>
        <w:ind w:left="284" w:hanging="426"/>
        <w:jc w:val="both"/>
        <w:rPr>
          <w:b/>
          <w:bCs/>
        </w:rPr>
      </w:pPr>
    </w:p>
    <w:p w14:paraId="3D668012" w14:textId="2A0933FE" w:rsidR="005279C4" w:rsidRDefault="005279C4" w:rsidP="005279C4">
      <w:pPr>
        <w:ind w:left="-142"/>
        <w:jc w:val="both"/>
      </w:pPr>
      <w:r w:rsidRPr="005279C4">
        <w:t xml:space="preserve">Czy Zamawiający </w:t>
      </w:r>
      <w:r w:rsidRPr="005279C4">
        <w:rPr>
          <w:u w:val="single"/>
        </w:rPr>
        <w:t>w Pakiecie 6 w pozycji 1</w:t>
      </w:r>
      <w:r w:rsidRPr="005279C4">
        <w:t xml:space="preserve"> wymaga, aby zestaw był wyposażony w skalpel z zatrzaskowym zabezpieczeniem przed zakłuciem, strzykawkę </w:t>
      </w:r>
      <w:proofErr w:type="spellStart"/>
      <w:r w:rsidRPr="005279C4">
        <w:t>luer</w:t>
      </w:r>
      <w:proofErr w:type="spellEnd"/>
      <w:r w:rsidRPr="005279C4">
        <w:t xml:space="preserve"> lock 60 ml oraz worek do drenażu o pojemności 2000 ml z kranikiem spustowym?</w:t>
      </w:r>
    </w:p>
    <w:p w14:paraId="3E1C5ED5" w14:textId="5FE20C56" w:rsidR="00395E8D" w:rsidRPr="00395E8D" w:rsidRDefault="00395E8D" w:rsidP="005279C4">
      <w:pPr>
        <w:ind w:left="-142"/>
        <w:jc w:val="both"/>
        <w:rPr>
          <w:b/>
          <w:bCs/>
        </w:rPr>
      </w:pPr>
      <w:r w:rsidRPr="00395E8D">
        <w:rPr>
          <w:b/>
          <w:bCs/>
        </w:rPr>
        <w:t>VII</w:t>
      </w:r>
    </w:p>
    <w:p w14:paraId="75FE5F2E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1 dotyczy </w:t>
      </w:r>
      <w:r w:rsidRPr="00395E8D">
        <w:rPr>
          <w:u w:val="single"/>
        </w:rPr>
        <w:t>pakietu nr 2 poz. 10</w:t>
      </w:r>
      <w:r w:rsidRPr="00395E8D">
        <w:t>:</w:t>
      </w:r>
    </w:p>
    <w:p w14:paraId="3A966105" w14:textId="77777777" w:rsidR="00395E8D" w:rsidRDefault="00395E8D" w:rsidP="00395E8D">
      <w:pPr>
        <w:spacing w:after="0" w:line="240" w:lineRule="auto"/>
        <w:ind w:left="-142"/>
        <w:jc w:val="both"/>
      </w:pPr>
      <w:r>
        <w:t>Prosimy Zamawiającego o dopuszczenie igły PEN w rozmiarze 0,3x8 mm, o pozostałych parametrach zgodnych z SIWZ.</w:t>
      </w:r>
    </w:p>
    <w:p w14:paraId="58EEB787" w14:textId="4A9FB297" w:rsidR="00395E8D" w:rsidRDefault="00395E8D" w:rsidP="00395E8D">
      <w:pPr>
        <w:spacing w:after="0" w:line="240" w:lineRule="auto"/>
        <w:ind w:left="-142"/>
        <w:jc w:val="both"/>
      </w:pPr>
      <w:r>
        <w:t xml:space="preserve"> Pytanie nr 2 dotyczy </w:t>
      </w:r>
      <w:r w:rsidRPr="00395E8D">
        <w:rPr>
          <w:u w:val="single"/>
        </w:rPr>
        <w:t>pakietu nr 2 poz. 9</w:t>
      </w:r>
      <w:r w:rsidRPr="00395E8D">
        <w:t>:</w:t>
      </w:r>
    </w:p>
    <w:p w14:paraId="5903AA68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Zwracamy się do Zamawiającego o dopuszczenie zaoferowania igły do nakłuć lędźwiowych w </w:t>
      </w:r>
      <w:proofErr w:type="spellStart"/>
      <w:r>
        <w:t>rozm</w:t>
      </w:r>
      <w:proofErr w:type="spellEnd"/>
      <w:r>
        <w:t>. od 18 G do 22 G o długości 88 - 90 mm spełniające resztę postawionych wymagań w SIWZ.</w:t>
      </w:r>
    </w:p>
    <w:p w14:paraId="7CAD34FD" w14:textId="77777777" w:rsidR="00395E8D" w:rsidRDefault="00395E8D" w:rsidP="00395E8D">
      <w:pPr>
        <w:spacing w:after="0" w:line="240" w:lineRule="auto"/>
        <w:ind w:left="-142"/>
        <w:jc w:val="both"/>
      </w:pPr>
      <w:r>
        <w:t>W razie odmownej odpowiedzi zwracamy się o wydzielenie powyższej pozycji do oddzielnego pakietu, co pozwoli na złożenie oferty bardziej konkurencyjnej cenowo, co będzie korzystne dla Zamawiającego.</w:t>
      </w:r>
    </w:p>
    <w:p w14:paraId="1A7482DF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3 dotyczy </w:t>
      </w:r>
      <w:r w:rsidRPr="00395E8D">
        <w:rPr>
          <w:u w:val="single"/>
        </w:rPr>
        <w:t>pakietu nr 3 poz. 3</w:t>
      </w:r>
      <w:r>
        <w:t>:</w:t>
      </w:r>
    </w:p>
    <w:p w14:paraId="1C9D1001" w14:textId="6B931602" w:rsidR="00395E8D" w:rsidRDefault="00395E8D" w:rsidP="00395E8D">
      <w:pPr>
        <w:spacing w:after="0" w:line="240" w:lineRule="auto"/>
        <w:ind w:left="-142"/>
        <w:jc w:val="both"/>
      </w:pPr>
      <w:r>
        <w:t>Zwracamy się do Zamawiającego o wyjaśnienie czy strzykawki 100 ml powinny posiadać dwustronną skalę pomiarową, co zapewnia dokładniejszy odczyt wypełnienia strzykawki.</w:t>
      </w:r>
    </w:p>
    <w:p w14:paraId="35EFC619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4 dotyczy </w:t>
      </w:r>
      <w:r w:rsidRPr="00395E8D">
        <w:rPr>
          <w:u w:val="single"/>
        </w:rPr>
        <w:t>pakietu nr 3 poz. 4-7</w:t>
      </w:r>
      <w:r>
        <w:t>:</w:t>
      </w:r>
    </w:p>
    <w:p w14:paraId="4A8F7131" w14:textId="04C02BB0" w:rsidR="00395E8D" w:rsidRDefault="00395E8D" w:rsidP="00395E8D">
      <w:pPr>
        <w:spacing w:after="0" w:line="240" w:lineRule="auto"/>
        <w:ind w:left="-142"/>
        <w:jc w:val="both"/>
      </w:pPr>
      <w:r>
        <w:t>Czy Zamawiający wymaga, aby strzykawki 2-częściowe posiadały tłok kontrastujący np. w kolorze mlecznym, co ułatwia wizualizację i odczyt na strzykawce podawanego leku?</w:t>
      </w:r>
    </w:p>
    <w:p w14:paraId="3171C3E1" w14:textId="75065B13" w:rsidR="00395E8D" w:rsidRDefault="00395E8D" w:rsidP="00395E8D">
      <w:pPr>
        <w:spacing w:after="0" w:line="240" w:lineRule="auto"/>
        <w:ind w:left="-142"/>
        <w:jc w:val="both"/>
      </w:pPr>
      <w:r>
        <w:t xml:space="preserve">Pytanie nr 5 dotyczy </w:t>
      </w:r>
      <w:r w:rsidRPr="00395E8D">
        <w:rPr>
          <w:u w:val="single"/>
        </w:rPr>
        <w:t>pakietu nr 3 poz. 4-7</w:t>
      </w:r>
      <w:r>
        <w:t>:</w:t>
      </w:r>
    </w:p>
    <w:p w14:paraId="7474637B" w14:textId="0FE0D17B" w:rsidR="00395E8D" w:rsidRDefault="00395E8D" w:rsidP="00395E8D">
      <w:pPr>
        <w:spacing w:after="0" w:line="240" w:lineRule="auto"/>
        <w:ind w:left="-142"/>
        <w:jc w:val="both"/>
      </w:pPr>
      <w:r>
        <w:t xml:space="preserve">Czy Zamawiający wymaga, aby strzykawki 2-częściowe były pozbawione szkodliwych związków rakotwórczych tj. </w:t>
      </w:r>
      <w:proofErr w:type="spellStart"/>
      <w:r>
        <w:t>ftalanów</w:t>
      </w:r>
      <w:proofErr w:type="spellEnd"/>
      <w:r>
        <w:t xml:space="preserve"> oraz informacja o braku zawartości </w:t>
      </w:r>
      <w:proofErr w:type="spellStart"/>
      <w:r>
        <w:t>ftalanów</w:t>
      </w:r>
      <w:proofErr w:type="spellEnd"/>
      <w:r>
        <w:t xml:space="preserve"> była nadrukowana i zaznaczona na opakowaniu jednostkowym?</w:t>
      </w:r>
    </w:p>
    <w:p w14:paraId="5627CCA9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6 dotyczy </w:t>
      </w:r>
      <w:r w:rsidRPr="00395E8D">
        <w:rPr>
          <w:u w:val="single"/>
        </w:rPr>
        <w:t>pakietu nr 3 poz. 4-7</w:t>
      </w:r>
      <w:r>
        <w:t>:</w:t>
      </w:r>
    </w:p>
    <w:p w14:paraId="4FE35871" w14:textId="3ED10C9D" w:rsidR="00395E8D" w:rsidRDefault="00395E8D" w:rsidP="00395E8D">
      <w:pPr>
        <w:spacing w:after="0" w:line="240" w:lineRule="auto"/>
        <w:ind w:left="-142"/>
        <w:jc w:val="both"/>
      </w:pPr>
      <w:r>
        <w:t>Czy Zamawiający wymaga, aby strzykawki 2-częściowe pochodziły od jednego producenta?</w:t>
      </w:r>
    </w:p>
    <w:p w14:paraId="1DF450CA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7 dotyczy </w:t>
      </w:r>
      <w:r w:rsidRPr="00395E8D">
        <w:rPr>
          <w:u w:val="single"/>
        </w:rPr>
        <w:t>pakietu nr 3 poz. 4-7</w:t>
      </w:r>
      <w:r>
        <w:t>:</w:t>
      </w:r>
    </w:p>
    <w:p w14:paraId="40CC22EF" w14:textId="74DDADF6" w:rsidR="00395E8D" w:rsidRDefault="00395E8D" w:rsidP="00395E8D">
      <w:pPr>
        <w:spacing w:after="0" w:line="240" w:lineRule="auto"/>
        <w:ind w:left="-142"/>
        <w:jc w:val="both"/>
      </w:pPr>
      <w:r>
        <w:t>Czy w celu zapewnienia gładkości przesuwu tłoka, jego stabilności oraz zapewnienia pewnego chwytu Zamawiający wymaga tłoka prostego (nie zwężanego) na całej długości cylindra?</w:t>
      </w:r>
    </w:p>
    <w:p w14:paraId="286DDF90" w14:textId="77777777" w:rsidR="00395E8D" w:rsidRDefault="00395E8D" w:rsidP="00395E8D">
      <w:pPr>
        <w:spacing w:after="0" w:line="240" w:lineRule="auto"/>
        <w:ind w:left="-142"/>
        <w:jc w:val="both"/>
      </w:pPr>
      <w:r>
        <w:t xml:space="preserve">Pytanie nr 8 dotyczy </w:t>
      </w:r>
      <w:r w:rsidRPr="00395E8D">
        <w:rPr>
          <w:u w:val="single"/>
        </w:rPr>
        <w:t>pakietu nr 3 poz. 4-7</w:t>
      </w:r>
      <w:r>
        <w:t>:</w:t>
      </w:r>
    </w:p>
    <w:p w14:paraId="7E0033AD" w14:textId="7767A8C8" w:rsidR="00395E8D" w:rsidRDefault="00395E8D" w:rsidP="00395E8D">
      <w:pPr>
        <w:spacing w:after="0" w:line="240" w:lineRule="auto"/>
        <w:ind w:left="-142"/>
        <w:jc w:val="both"/>
      </w:pPr>
      <w:r>
        <w:t>Czy Zamawiający wymaga, aby strzykawki posiadały zabezpieczenie przed wypadnięciem tłoka w postaci podwójnej kryzy?</w:t>
      </w:r>
    </w:p>
    <w:p w14:paraId="1A567A45" w14:textId="62747174" w:rsidR="005279C4" w:rsidRDefault="005279C4" w:rsidP="005279C4"/>
    <w:p w14:paraId="28315BB7" w14:textId="4E0C2FFC" w:rsidR="00A45147" w:rsidRPr="00A45147" w:rsidRDefault="00A45147" w:rsidP="005279C4">
      <w:pPr>
        <w:rPr>
          <w:b/>
          <w:bCs/>
        </w:rPr>
      </w:pPr>
      <w:r w:rsidRPr="00A45147">
        <w:rPr>
          <w:b/>
          <w:bCs/>
        </w:rPr>
        <w:t>VIII</w:t>
      </w:r>
    </w:p>
    <w:p w14:paraId="5B670338" w14:textId="77777777" w:rsidR="00A45147" w:rsidRPr="00A45147" w:rsidRDefault="00A45147" w:rsidP="00A45147">
      <w:pPr>
        <w:spacing w:after="0" w:line="240" w:lineRule="auto"/>
        <w:rPr>
          <w:u w:val="single"/>
        </w:rPr>
      </w:pPr>
      <w:r w:rsidRPr="00A45147">
        <w:rPr>
          <w:u w:val="single"/>
        </w:rPr>
        <w:t>Pakiet 1</w:t>
      </w:r>
    </w:p>
    <w:p w14:paraId="19F35D6D" w14:textId="77777777" w:rsidR="00A45147" w:rsidRDefault="00A45147" w:rsidP="00A45147">
      <w:pPr>
        <w:spacing w:after="0" w:line="240" w:lineRule="auto"/>
      </w:pPr>
      <w:r>
        <w:t>Czy zamawiający wymaga worków sterylnych ?</w:t>
      </w:r>
    </w:p>
    <w:p w14:paraId="3718A1C0" w14:textId="77777777" w:rsidR="00A45147" w:rsidRPr="00A45147" w:rsidRDefault="00A45147" w:rsidP="00A45147">
      <w:pPr>
        <w:spacing w:after="0" w:line="240" w:lineRule="auto"/>
        <w:rPr>
          <w:u w:val="single"/>
        </w:rPr>
      </w:pPr>
      <w:r w:rsidRPr="00A45147">
        <w:rPr>
          <w:u w:val="single"/>
        </w:rPr>
        <w:t>Pakiet 3, poz. 2-3</w:t>
      </w:r>
    </w:p>
    <w:p w14:paraId="470213D3" w14:textId="77777777" w:rsidR="00A45147" w:rsidRDefault="00A45147" w:rsidP="00A45147">
      <w:pPr>
        <w:spacing w:after="0" w:line="240" w:lineRule="auto"/>
      </w:pPr>
      <w:r>
        <w:t>Czy zamawiający dopuszcza jednostronną czytelną skalę pomiarową?</w:t>
      </w:r>
    </w:p>
    <w:p w14:paraId="0713153B" w14:textId="77777777" w:rsidR="00A45147" w:rsidRPr="00A45147" w:rsidRDefault="00A45147" w:rsidP="00A45147">
      <w:pPr>
        <w:spacing w:after="0" w:line="240" w:lineRule="auto"/>
        <w:rPr>
          <w:u w:val="single"/>
        </w:rPr>
      </w:pPr>
      <w:r w:rsidRPr="00A45147">
        <w:rPr>
          <w:u w:val="single"/>
        </w:rPr>
        <w:t>Pakiet 3, poz. 4-7</w:t>
      </w:r>
    </w:p>
    <w:p w14:paraId="02221AD4" w14:textId="77777777" w:rsidR="00A45147" w:rsidRDefault="00A45147" w:rsidP="00A45147">
      <w:pPr>
        <w:spacing w:after="0" w:line="240" w:lineRule="auto"/>
      </w:pPr>
      <w:r>
        <w:t>Czy zamawiający dosusza ale nie wymaga skali rozszerzonej?</w:t>
      </w:r>
    </w:p>
    <w:p w14:paraId="5634BCBF" w14:textId="5FBCC5F5" w:rsidR="00A45147" w:rsidRPr="00A45147" w:rsidRDefault="00A45147" w:rsidP="00A45147">
      <w:pPr>
        <w:spacing w:after="0"/>
        <w:rPr>
          <w:u w:val="single"/>
        </w:rPr>
      </w:pPr>
      <w:r w:rsidRPr="00A45147">
        <w:rPr>
          <w:u w:val="single"/>
        </w:rPr>
        <w:t>Pa</w:t>
      </w:r>
      <w:r w:rsidRPr="00A45147">
        <w:rPr>
          <w:u w:val="single"/>
        </w:rPr>
        <w:t>kiet 3, poz. 2-3</w:t>
      </w:r>
    </w:p>
    <w:p w14:paraId="4499BF5F" w14:textId="03B78F17" w:rsidR="00A45147" w:rsidRDefault="00A45147" w:rsidP="00A45147">
      <w:pPr>
        <w:spacing w:after="0"/>
      </w:pPr>
      <w:r>
        <w:t>Czy zamawiający wydzieli poz.2-3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14:paraId="5C3041E3" w14:textId="77777777" w:rsidR="00A45147" w:rsidRDefault="00A45147" w:rsidP="00A45147">
      <w:pPr>
        <w:rPr>
          <w:b/>
          <w:bCs/>
        </w:rPr>
      </w:pPr>
    </w:p>
    <w:p w14:paraId="70B6F255" w14:textId="6803285C" w:rsidR="00A45147" w:rsidRPr="00A45147" w:rsidRDefault="00A45147" w:rsidP="00A45147">
      <w:pPr>
        <w:rPr>
          <w:b/>
          <w:bCs/>
        </w:rPr>
      </w:pPr>
      <w:r w:rsidRPr="00A45147">
        <w:rPr>
          <w:b/>
          <w:bCs/>
        </w:rPr>
        <w:t>IX</w:t>
      </w:r>
    </w:p>
    <w:p w14:paraId="759176DB" w14:textId="77777777" w:rsidR="00A45147" w:rsidRPr="00A45147" w:rsidRDefault="00A45147" w:rsidP="00A45147">
      <w:pPr>
        <w:spacing w:after="0" w:line="240" w:lineRule="auto"/>
        <w:rPr>
          <w:u w:val="single"/>
        </w:rPr>
      </w:pPr>
      <w:r w:rsidRPr="00A45147">
        <w:rPr>
          <w:u w:val="single"/>
        </w:rPr>
        <w:t>Pakiet 2, poz. 3</w:t>
      </w:r>
    </w:p>
    <w:p w14:paraId="6889A74B" w14:textId="77777777" w:rsidR="00A45147" w:rsidRDefault="00A45147" w:rsidP="00A45147">
      <w:pPr>
        <w:spacing w:after="0" w:line="240" w:lineRule="auto"/>
      </w:pPr>
      <w:r>
        <w:lastRenderedPageBreak/>
        <w:t>Prosimy Zamawiającego o dopuszczenie igły w rozmiarze 06/23G dł. od 25 do 32 mm.</w:t>
      </w:r>
    </w:p>
    <w:p w14:paraId="03E3CC48" w14:textId="77777777" w:rsidR="00A45147" w:rsidRDefault="00A45147" w:rsidP="00A45147">
      <w:pPr>
        <w:spacing w:after="0" w:line="240" w:lineRule="auto"/>
      </w:pPr>
    </w:p>
    <w:p w14:paraId="55208613" w14:textId="77777777" w:rsidR="00A45147" w:rsidRPr="00A45147" w:rsidRDefault="00A45147" w:rsidP="00A45147">
      <w:pPr>
        <w:spacing w:after="0" w:line="240" w:lineRule="auto"/>
        <w:rPr>
          <w:u w:val="single"/>
        </w:rPr>
      </w:pPr>
      <w:r w:rsidRPr="00A45147">
        <w:rPr>
          <w:u w:val="single"/>
        </w:rPr>
        <w:t>Pakiet 2, poz. 4</w:t>
      </w:r>
    </w:p>
    <w:p w14:paraId="0695C8B8" w14:textId="5BC46F47" w:rsidR="00A45147" w:rsidRPr="005279C4" w:rsidRDefault="00A45147" w:rsidP="00A45147">
      <w:pPr>
        <w:spacing w:after="0" w:line="240" w:lineRule="auto"/>
      </w:pPr>
      <w:r>
        <w:t>Prosimy Zamawiającego o dopuszczenie igły w rozmiarze 07/22G dł. od 25 do 40 mm.</w:t>
      </w:r>
    </w:p>
    <w:p w14:paraId="74BEA327" w14:textId="77777777" w:rsidR="005279C4" w:rsidRPr="002A6CA8" w:rsidRDefault="005279C4" w:rsidP="00387262">
      <w:pPr>
        <w:spacing w:after="0"/>
        <w:ind w:left="284" w:hanging="426"/>
        <w:jc w:val="both"/>
      </w:pPr>
    </w:p>
    <w:sectPr w:rsidR="005279C4" w:rsidRPr="002A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1E"/>
    <w:rsid w:val="002A6CA8"/>
    <w:rsid w:val="002C0636"/>
    <w:rsid w:val="00387262"/>
    <w:rsid w:val="00395E8D"/>
    <w:rsid w:val="005279C4"/>
    <w:rsid w:val="00785825"/>
    <w:rsid w:val="00790BC9"/>
    <w:rsid w:val="007A39CA"/>
    <w:rsid w:val="0086431E"/>
    <w:rsid w:val="00A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71A"/>
  <w15:chartTrackingRefBased/>
  <w15:docId w15:val="{3A7BDAEB-E1C8-4382-B527-7A6A9B02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9</cp:revision>
  <dcterms:created xsi:type="dcterms:W3CDTF">2020-02-19T06:42:00Z</dcterms:created>
  <dcterms:modified xsi:type="dcterms:W3CDTF">2020-02-25T07:31:00Z</dcterms:modified>
</cp:coreProperties>
</file>