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F801E2">
        <w:rPr>
          <w:rFonts w:asciiTheme="minorHAnsi" w:hAnsiTheme="minorHAnsi"/>
          <w:sz w:val="22"/>
        </w:rPr>
        <w:t>pielęgniarek i położnych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2F7735">
        <w:rPr>
          <w:rFonts w:asciiTheme="minorHAnsi" w:hAnsiTheme="minorHAnsi"/>
          <w:i/>
          <w:sz w:val="22"/>
        </w:rPr>
        <w:t>Opieka nad pacjentem        w okresie umierania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36C2" w:rsidRDefault="001536C2">
      <w:bookmarkStart w:id="0" w:name="_GoBack"/>
      <w:bookmarkEnd w:id="0"/>
    </w:p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2F7735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E85FD5"/>
    <w:rsid w:val="00E94A69"/>
    <w:rsid w:val="00EC01B2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2023-10-31T08:31:00Z</cp:lastPrinted>
  <dcterms:created xsi:type="dcterms:W3CDTF">2023-10-31T14:56:00Z</dcterms:created>
  <dcterms:modified xsi:type="dcterms:W3CDTF">2023-10-31T14:56:00Z</dcterms:modified>
</cp:coreProperties>
</file>