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b/>
          <w:bCs/>
          <w:sz w:val="23"/>
          <w:szCs w:val="23"/>
        </w:rPr>
      </w:pPr>
    </w:p>
    <w:p>
      <w:pPr>
        <w:pStyle w:val="13"/>
        <w:rPr>
          <w:rFonts w:hint="default"/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</w:rPr>
        <w:drawing>
          <wp:inline distT="0" distB="0" distL="0" distR="0">
            <wp:extent cx="2854960" cy="673735"/>
            <wp:effectExtent l="0" t="0" r="10160" b="12065"/>
            <wp:docPr id="13114277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427735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sz w:val="23"/>
          <w:szCs w:val="23"/>
          <w:lang w:val="pl-PL"/>
        </w:rPr>
        <w:drawing>
          <wp:inline distT="0" distB="0" distL="114300" distR="114300">
            <wp:extent cx="2828925" cy="1005205"/>
            <wp:effectExtent l="0" t="0" r="5715" b="635"/>
            <wp:docPr id="1" name="Obraz 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ndek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rPr>
          <w:b/>
          <w:bCs/>
          <w:sz w:val="23"/>
          <w:szCs w:val="23"/>
        </w:rPr>
      </w:pPr>
    </w:p>
    <w:p>
      <w:pPr>
        <w:pStyle w:val="13"/>
        <w:jc w:val="right"/>
        <w:rPr>
          <w:rFonts w:hint="default"/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</w:rPr>
        <w:t xml:space="preserve">Załącznik 2b OPIS PRZEDMIOTU ZAMÓWIENIA CZĘŚĆ 2 </w:t>
      </w:r>
      <w:r>
        <w:rPr>
          <w:rFonts w:hint="default"/>
          <w:b/>
          <w:bCs/>
          <w:sz w:val="23"/>
          <w:szCs w:val="23"/>
          <w:lang w:val="pl-PL"/>
        </w:rPr>
        <w:t>b</w:t>
      </w:r>
    </w:p>
    <w:p>
      <w:pPr>
        <w:pStyle w:val="13"/>
        <w:rPr>
          <w:b/>
          <w:bCs/>
          <w:sz w:val="23"/>
          <w:szCs w:val="23"/>
        </w:rPr>
      </w:pPr>
    </w:p>
    <w:p>
      <w:pPr>
        <w:spacing w:after="0" w:line="240" w:lineRule="auto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Zakres przedmiotowy, ilościowy i wymagane parametry </w:t>
      </w:r>
      <w:r>
        <w:rPr>
          <w:b/>
          <w:bCs/>
          <w:sz w:val="23"/>
          <w:szCs w:val="23"/>
        </w:rPr>
        <w:t>przedmiotu zamówienia obejmującego dostawę modeli, fantomów i akcesorii do fantomów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9"/>
        <w:tblW w:w="97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96"/>
        <w:gridCol w:w="823"/>
        <w:gridCol w:w="6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techniczny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lang w:val="pl" w:bidi="ar"/>
              </w:rPr>
              <w:t>Wielofunkcyjna poduszka, rogal do karmienia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szt</w:t>
            </w:r>
          </w:p>
        </w:tc>
        <w:tc>
          <w:tcPr>
            <w:tcW w:w="6134" w:type="dxa"/>
          </w:tcPr>
          <w:p>
            <w:pPr>
              <w:pStyle w:val="2"/>
              <w:spacing w:beforeAutospacing="0" w:afterAutospacing="0"/>
              <w:jc w:val="both"/>
              <w:rPr>
                <w:rFonts w:hint="default" w:ascii="Calibri" w:hAnsi="Calibri" w:cs="Calibri"/>
                <w:sz w:val="22"/>
                <w:szCs w:val="22"/>
                <w:lang w:val="pl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Wielofunkcyjna poduszka, rogal do karmienia 300 x 30 cm.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, ze zdejmowaną zewnętrzną powłoką umożliwiającą pranie 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Materiał zewn. 1 - skład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95% Bawełna / 5% Elastan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Materiał wewn. - skład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100% Poliester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Wypełnienie 1 - skład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p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olistyren ekspandowany - EPS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Wypełnienie 2 - skład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100% poliester - kulka silikonowa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Waga produktu g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1700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Wysokość produktu mm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3000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Szerokość produktu mm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300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Głębokość produktu mm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160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Kolor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-PL"/>
              </w:rPr>
              <w:t>y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różne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-PL"/>
              </w:rPr>
              <w:t xml:space="preserve">w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>odcieni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-PL"/>
              </w:rPr>
              <w:t>ach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beżu, szarości , bieli 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Seria produktu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Physio</w:t>
            </w:r>
          </w:p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Produkt medyczny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lang w:val="pl" w:bidi="ar"/>
              </w:rPr>
              <w:t>Poduszka, rogal do karmienia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szt</w:t>
            </w:r>
          </w:p>
        </w:tc>
        <w:tc>
          <w:tcPr>
            <w:tcW w:w="6134" w:type="dxa"/>
          </w:tcPr>
          <w:p>
            <w:pPr>
              <w:pStyle w:val="2"/>
              <w:spacing w:beforeAutospacing="0" w:afterAutospacing="0"/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Poduszka, rogal do karmienia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>, ze zdejmowaną zewnętrzną powłoką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umożliwiającą pranie 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Materiał zewn. 1 – skład 95% Bawełna / 5% Elastan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Materiał wewn. – skład 100% Poliester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Wypełnienie 1 – skład Polistyren ekspandowany - EPS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Waga produktu g 1200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Wysokość produktu mm 1900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Szerokość produktu mm 350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Głębokość produktu mm 160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Kolor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różne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odcieni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ach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beżu, szarości, bieli 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Seria produktu Physio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 medyczny 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 w:cs="Calibri"/>
                <w:b/>
                <w:bCs/>
                <w:lang w:val="pl" w:bidi="ar"/>
              </w:rPr>
              <w:t>Poduszka, rogal do karmienia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szt</w:t>
            </w:r>
          </w:p>
        </w:tc>
        <w:tc>
          <w:tcPr>
            <w:tcW w:w="6134" w:type="dxa"/>
          </w:tcPr>
          <w:p>
            <w:pPr>
              <w:pStyle w:val="2"/>
              <w:spacing w:beforeAutospacing="0" w:afterAutospacing="0"/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Poduszka, rogal do karmienia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>, ze zdejmowaną zewnętrzną powłoką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umożliwiającą pranie 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Materiał zewn. 1 – skład 100% Bawełna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Materiał wewn. – skład 100% Poliester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Wypełnienie 1 – skład Polistyren ekspandowany - EPS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Waga produktu g 500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Wysokość produktu mm 1800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Szerokość produktu mm 330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Głębokość produktu mm 160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Kolor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różne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w </w:t>
            </w:r>
            <w:r>
              <w:rPr>
                <w:rFonts w:ascii="Calibri" w:hAnsi="Calibri" w:cs="Calibri"/>
                <w:sz w:val="22"/>
                <w:szCs w:val="22"/>
              </w:rPr>
              <w:t>odcieni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ach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beżu, szarości , bieli 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>t medycz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 w:cs="Calibri"/>
                <w:b/>
                <w:bCs/>
                <w:u w:val="single"/>
                <w:lang w:val="pl" w:bidi="ar"/>
              </w:rPr>
              <w:t>Kocyki dziecięce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Kocyk dziecięcy 90x90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Materiał zewn. 1 – skład 100% Bawełna lub 50% Bawełna / 50% Akryl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Waga produktu g 360-500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Wysokość produktu mm 900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Szerokość produktu mm 900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Głębokość produktu około mm 5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R</w:t>
            </w:r>
            <w:r>
              <w:rPr>
                <w:rFonts w:ascii="Calibri" w:hAnsi="Calibri" w:cs="Calibri"/>
                <w:sz w:val="22"/>
                <w:szCs w:val="22"/>
                <w:lang w:val="pl"/>
              </w:rPr>
              <w:t>óżne kolory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-</w:t>
            </w:r>
            <w:r>
              <w:rPr>
                <w:rFonts w:ascii="Calibri" w:hAnsi="Calibri" w:cs="Calibri"/>
                <w:sz w:val="22"/>
                <w:szCs w:val="22"/>
                <w:lang w:val="pl"/>
              </w:rPr>
              <w:t xml:space="preserve"> odcienie bieli, beżu , szarości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 w:cs="Calibri"/>
                <w:b/>
                <w:bCs/>
                <w:u w:val="single"/>
                <w:lang w:val="pl" w:bidi="ar"/>
              </w:rPr>
              <w:t>Rożki dziecięce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>rożek  75x 75 cm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>materiał Bawełna 100% oraz plush minky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>Wypełniony włókniną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  <w:u w:val="single"/>
                <w:lang w:val="pl" w:eastAsia="pl" w:bidi="ar"/>
              </w:rPr>
              <w:t>Ubranka dziecięce</w:t>
            </w:r>
            <w:r>
              <w:rPr>
                <w:rFonts w:eastAsia="Times New Roman" w:cs="Calibri"/>
                <w:b/>
                <w:bCs/>
                <w:u w:val="single"/>
                <w:lang w:eastAsia="pl" w:bidi="ar"/>
              </w:rPr>
              <w:t xml:space="preserve"> - </w:t>
            </w:r>
            <w:r>
              <w:rPr>
                <w:rFonts w:eastAsia="Times New Roman" w:cs="Calibri"/>
                <w:b/>
                <w:bCs/>
                <w:lang w:val="pl" w:eastAsia="pl" w:bidi="ar"/>
              </w:rPr>
              <w:t>Kaftaniki  zapinane z przodu na napy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-PL" w:eastAsia="pl"/>
              </w:rPr>
              <w:t>Rozmiar 54 cm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Różne  kolory, odcienie bieli, szarości , beżu, 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materiał bawełna, bambus, elastan, muślin  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  <w:u w:val="single"/>
                <w:lang w:val="pl" w:eastAsia="pl" w:bidi="ar"/>
              </w:rPr>
              <w:t>Ubranka dziecięce</w:t>
            </w:r>
            <w:r>
              <w:rPr>
                <w:rFonts w:eastAsia="Times New Roman" w:cs="Calibri"/>
                <w:b/>
                <w:bCs/>
                <w:u w:val="single"/>
                <w:lang w:eastAsia="pl" w:bidi="ar"/>
              </w:rPr>
              <w:t xml:space="preserve"> - </w:t>
            </w:r>
            <w:r>
              <w:rPr>
                <w:rFonts w:eastAsia="Times New Roman" w:cs="Calibri"/>
                <w:b/>
                <w:bCs/>
                <w:lang w:val="pl" w:eastAsia="pl" w:bidi="ar"/>
              </w:rPr>
              <w:t>Śpiochy zapinane na napy na ramiączkach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-PL" w:eastAsia="pl"/>
              </w:rPr>
              <w:t>Rozmiar 54 cm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Różne  kolory, odcienie bieli, szarości , beżu, 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materiał bawełna, bambus, elastan, muślin  </w:t>
            </w:r>
          </w:p>
          <w:p>
            <w:pPr>
              <w:pStyle w:val="8"/>
              <w:numPr>
                <w:ilvl w:val="0"/>
                <w:numId w:val="2"/>
              </w:numPr>
              <w:spacing w:beforeAutospacing="0" w:afterAutospacing="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u w:val="single"/>
                <w:lang w:val="pl" w:eastAsia="pl" w:bidi="ar"/>
              </w:rPr>
              <w:t>Ubranka dziecięce</w:t>
            </w:r>
            <w:r>
              <w:rPr>
                <w:rFonts w:eastAsia="Times New Roman" w:cs="Calibri"/>
                <w:b/>
                <w:bCs/>
                <w:u w:val="single"/>
                <w:lang w:eastAsia="pl" w:bidi="ar"/>
              </w:rPr>
              <w:t xml:space="preserve"> - body krótki rękaw zapinane kopertowo na napy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-PL" w:eastAsia="pl"/>
              </w:rPr>
              <w:t>Rozmiar 54 cm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Różne  kolory, odcienie bieli, szarości , beżu,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materiał bawełna, bambus, elastan, muślin  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u w:val="single"/>
                <w:lang w:val="pl" w:eastAsia="pl" w:bidi="ar"/>
              </w:rPr>
              <w:t>Ubranka dziecięce</w:t>
            </w:r>
            <w:r>
              <w:rPr>
                <w:rFonts w:eastAsia="Times New Roman" w:cs="Calibri"/>
                <w:b/>
                <w:bCs/>
                <w:u w:val="single"/>
                <w:lang w:eastAsia="pl" w:bidi="ar"/>
              </w:rPr>
              <w:t xml:space="preserve"> - body bez rękawa przez głowę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-PL" w:eastAsia="pl"/>
              </w:rPr>
              <w:t>Rozmiar 54 cm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Różne  kolory, odcienie bieli, szarości , beżu, 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materiał bawełna, bambus, elastan, muślin  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u w:val="single"/>
                <w:lang w:val="pl" w:eastAsia="pl" w:bidi="ar"/>
              </w:rPr>
              <w:t>Ubranka dziecięce</w:t>
            </w:r>
            <w:r>
              <w:rPr>
                <w:rFonts w:eastAsia="Times New Roman" w:cs="Calibri"/>
                <w:b/>
                <w:bCs/>
                <w:u w:val="single"/>
                <w:lang w:eastAsia="pl" w:bidi="ar"/>
              </w:rPr>
              <w:t xml:space="preserve"> - body długi rękaw zapinane kopertowo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-PL" w:eastAsia="pl"/>
              </w:rPr>
              <w:t>Rozmiar 54 cm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Różne  kolory, odcienie bieli, szarości , beżu, 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materiał bawełna, bambus, elastan, muślin  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u w:val="single"/>
                <w:lang w:val="pl" w:eastAsia="pl" w:bidi="ar"/>
              </w:rPr>
              <w:t>Ubranka dziecięce</w:t>
            </w:r>
            <w:r>
              <w:rPr>
                <w:rFonts w:eastAsia="Times New Roman" w:cs="Calibri"/>
                <w:b/>
                <w:bCs/>
                <w:u w:val="single"/>
                <w:lang w:eastAsia="pl" w:bidi="ar"/>
              </w:rPr>
              <w:t xml:space="preserve"> - półspiochy 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-PL" w:eastAsia="pl"/>
              </w:rPr>
              <w:t>Rozmiar 54 cm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Różne  kolory, odcienie bieli, szarości , beżu, 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materiał bawełna, bambus, elastan, muślin  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u w:val="single"/>
                <w:lang w:val="pl" w:eastAsia="pl" w:bidi="ar"/>
              </w:rPr>
              <w:t>Ubranka dziecięce</w:t>
            </w:r>
            <w:r>
              <w:rPr>
                <w:rFonts w:eastAsia="Times New Roman" w:cs="Calibri"/>
                <w:b/>
                <w:bCs/>
                <w:u w:val="single"/>
                <w:lang w:eastAsia="pl" w:bidi="ar"/>
              </w:rPr>
              <w:t xml:space="preserve"> - czapeczki wiązane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-PL" w:eastAsia="pl"/>
              </w:rPr>
              <w:t>Rozmiar 54 cm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Różne  kolory, odcienie bieli, szarości , beżu, 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materiał bawełna, bambus, elastan, muślin  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4295410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2CFE3"/>
    <w:multiLevelType w:val="singleLevel"/>
    <w:tmpl w:val="19D2CFE3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1A889C8A"/>
    <w:multiLevelType w:val="multilevel"/>
    <w:tmpl w:val="1A889C8A"/>
    <w:lvl w:ilvl="0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330B01D5"/>
    <w:multiLevelType w:val="singleLevel"/>
    <w:tmpl w:val="330B01D5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94"/>
    <w:rsid w:val="00014A39"/>
    <w:rsid w:val="00014C8D"/>
    <w:rsid w:val="000233D5"/>
    <w:rsid w:val="00026787"/>
    <w:rsid w:val="000352E5"/>
    <w:rsid w:val="000365C5"/>
    <w:rsid w:val="00036986"/>
    <w:rsid w:val="00055606"/>
    <w:rsid w:val="00060BD5"/>
    <w:rsid w:val="00065602"/>
    <w:rsid w:val="00066336"/>
    <w:rsid w:val="000971F6"/>
    <w:rsid w:val="000A141E"/>
    <w:rsid w:val="000C2FCD"/>
    <w:rsid w:val="000C6F46"/>
    <w:rsid w:val="001036DA"/>
    <w:rsid w:val="001343B0"/>
    <w:rsid w:val="00146C28"/>
    <w:rsid w:val="001476ED"/>
    <w:rsid w:val="00147910"/>
    <w:rsid w:val="001524E0"/>
    <w:rsid w:val="001A75BF"/>
    <w:rsid w:val="001C577B"/>
    <w:rsid w:val="001E0EBC"/>
    <w:rsid w:val="0020555B"/>
    <w:rsid w:val="00205CDC"/>
    <w:rsid w:val="00222F73"/>
    <w:rsid w:val="00234AF7"/>
    <w:rsid w:val="002641D7"/>
    <w:rsid w:val="002659B2"/>
    <w:rsid w:val="002720F9"/>
    <w:rsid w:val="002803AF"/>
    <w:rsid w:val="002B07E2"/>
    <w:rsid w:val="002B2514"/>
    <w:rsid w:val="002C7757"/>
    <w:rsid w:val="002D4476"/>
    <w:rsid w:val="002E036A"/>
    <w:rsid w:val="00301D7F"/>
    <w:rsid w:val="00310165"/>
    <w:rsid w:val="0032041F"/>
    <w:rsid w:val="003262C2"/>
    <w:rsid w:val="00327779"/>
    <w:rsid w:val="003340A7"/>
    <w:rsid w:val="00361938"/>
    <w:rsid w:val="00363334"/>
    <w:rsid w:val="0038478D"/>
    <w:rsid w:val="00390BC1"/>
    <w:rsid w:val="00390FC0"/>
    <w:rsid w:val="003A4CD4"/>
    <w:rsid w:val="003B6668"/>
    <w:rsid w:val="003D128A"/>
    <w:rsid w:val="003D3397"/>
    <w:rsid w:val="003E1F8C"/>
    <w:rsid w:val="003E5759"/>
    <w:rsid w:val="003F2362"/>
    <w:rsid w:val="00401DAA"/>
    <w:rsid w:val="00417E45"/>
    <w:rsid w:val="00446741"/>
    <w:rsid w:val="00457C23"/>
    <w:rsid w:val="0046323C"/>
    <w:rsid w:val="0048772A"/>
    <w:rsid w:val="00497BA3"/>
    <w:rsid w:val="004A00F7"/>
    <w:rsid w:val="004A2A18"/>
    <w:rsid w:val="004B3038"/>
    <w:rsid w:val="004C036D"/>
    <w:rsid w:val="004E50EE"/>
    <w:rsid w:val="004F4901"/>
    <w:rsid w:val="00521B7C"/>
    <w:rsid w:val="0053742B"/>
    <w:rsid w:val="005431F3"/>
    <w:rsid w:val="00546921"/>
    <w:rsid w:val="00557E57"/>
    <w:rsid w:val="005644E5"/>
    <w:rsid w:val="00566A90"/>
    <w:rsid w:val="00583BAB"/>
    <w:rsid w:val="005846CD"/>
    <w:rsid w:val="005A3E96"/>
    <w:rsid w:val="005A4A22"/>
    <w:rsid w:val="005A52CA"/>
    <w:rsid w:val="005E3B6D"/>
    <w:rsid w:val="005F1573"/>
    <w:rsid w:val="005F3C97"/>
    <w:rsid w:val="005F71D7"/>
    <w:rsid w:val="006053A2"/>
    <w:rsid w:val="0063033B"/>
    <w:rsid w:val="00631E16"/>
    <w:rsid w:val="006361B0"/>
    <w:rsid w:val="00651CDC"/>
    <w:rsid w:val="00653EB4"/>
    <w:rsid w:val="00662D48"/>
    <w:rsid w:val="0066622E"/>
    <w:rsid w:val="00670E66"/>
    <w:rsid w:val="00682F73"/>
    <w:rsid w:val="00682F94"/>
    <w:rsid w:val="00687A4B"/>
    <w:rsid w:val="006A2894"/>
    <w:rsid w:val="006A39BF"/>
    <w:rsid w:val="006B6D4A"/>
    <w:rsid w:val="006C392C"/>
    <w:rsid w:val="006E4439"/>
    <w:rsid w:val="006E5037"/>
    <w:rsid w:val="006E600A"/>
    <w:rsid w:val="006F0AB4"/>
    <w:rsid w:val="00711865"/>
    <w:rsid w:val="0074532C"/>
    <w:rsid w:val="0075644E"/>
    <w:rsid w:val="007609E2"/>
    <w:rsid w:val="007647F4"/>
    <w:rsid w:val="00776070"/>
    <w:rsid w:val="0078564E"/>
    <w:rsid w:val="007856D0"/>
    <w:rsid w:val="0078571E"/>
    <w:rsid w:val="007871D7"/>
    <w:rsid w:val="0079335A"/>
    <w:rsid w:val="007A425F"/>
    <w:rsid w:val="007B3009"/>
    <w:rsid w:val="007B7F45"/>
    <w:rsid w:val="007C3488"/>
    <w:rsid w:val="007C58B4"/>
    <w:rsid w:val="007D177B"/>
    <w:rsid w:val="007D186E"/>
    <w:rsid w:val="007D22E1"/>
    <w:rsid w:val="007E2F57"/>
    <w:rsid w:val="00820C80"/>
    <w:rsid w:val="00825A1D"/>
    <w:rsid w:val="008338CA"/>
    <w:rsid w:val="00843B5D"/>
    <w:rsid w:val="0084530C"/>
    <w:rsid w:val="00883227"/>
    <w:rsid w:val="008B1E72"/>
    <w:rsid w:val="008C0B94"/>
    <w:rsid w:val="008F2BA7"/>
    <w:rsid w:val="009058A5"/>
    <w:rsid w:val="00917A73"/>
    <w:rsid w:val="009223BA"/>
    <w:rsid w:val="00936F6F"/>
    <w:rsid w:val="00947681"/>
    <w:rsid w:val="0095151D"/>
    <w:rsid w:val="00975243"/>
    <w:rsid w:val="009A159A"/>
    <w:rsid w:val="009E7641"/>
    <w:rsid w:val="009F1885"/>
    <w:rsid w:val="009F28D8"/>
    <w:rsid w:val="00A15415"/>
    <w:rsid w:val="00A20B75"/>
    <w:rsid w:val="00A25457"/>
    <w:rsid w:val="00A35C4D"/>
    <w:rsid w:val="00A717E2"/>
    <w:rsid w:val="00A80D92"/>
    <w:rsid w:val="00AA2D17"/>
    <w:rsid w:val="00AB1103"/>
    <w:rsid w:val="00AD08F0"/>
    <w:rsid w:val="00AD5175"/>
    <w:rsid w:val="00AE2CB2"/>
    <w:rsid w:val="00AE6E4E"/>
    <w:rsid w:val="00B01C01"/>
    <w:rsid w:val="00B06CB5"/>
    <w:rsid w:val="00B17092"/>
    <w:rsid w:val="00B3392C"/>
    <w:rsid w:val="00B47999"/>
    <w:rsid w:val="00B71584"/>
    <w:rsid w:val="00B73FFB"/>
    <w:rsid w:val="00B86BDE"/>
    <w:rsid w:val="00B90E55"/>
    <w:rsid w:val="00BA1D00"/>
    <w:rsid w:val="00BC0197"/>
    <w:rsid w:val="00BC039F"/>
    <w:rsid w:val="00BC5511"/>
    <w:rsid w:val="00C01B25"/>
    <w:rsid w:val="00C208B2"/>
    <w:rsid w:val="00C24F82"/>
    <w:rsid w:val="00C25B54"/>
    <w:rsid w:val="00C379D8"/>
    <w:rsid w:val="00C41C1B"/>
    <w:rsid w:val="00C63877"/>
    <w:rsid w:val="00C65EA4"/>
    <w:rsid w:val="00C7296E"/>
    <w:rsid w:val="00C80102"/>
    <w:rsid w:val="00CA56D6"/>
    <w:rsid w:val="00CB63FF"/>
    <w:rsid w:val="00CC2A88"/>
    <w:rsid w:val="00CC3283"/>
    <w:rsid w:val="00D001DF"/>
    <w:rsid w:val="00D00764"/>
    <w:rsid w:val="00D14358"/>
    <w:rsid w:val="00D143A0"/>
    <w:rsid w:val="00D34AE3"/>
    <w:rsid w:val="00D45A52"/>
    <w:rsid w:val="00D47E0F"/>
    <w:rsid w:val="00D52E93"/>
    <w:rsid w:val="00D5636B"/>
    <w:rsid w:val="00D82132"/>
    <w:rsid w:val="00D921F3"/>
    <w:rsid w:val="00D960ED"/>
    <w:rsid w:val="00D96A3B"/>
    <w:rsid w:val="00DC0C4C"/>
    <w:rsid w:val="00DD64B9"/>
    <w:rsid w:val="00DF2087"/>
    <w:rsid w:val="00E1114F"/>
    <w:rsid w:val="00E116A5"/>
    <w:rsid w:val="00E16F68"/>
    <w:rsid w:val="00E2182B"/>
    <w:rsid w:val="00E34561"/>
    <w:rsid w:val="00E42A16"/>
    <w:rsid w:val="00E56E84"/>
    <w:rsid w:val="00E6451B"/>
    <w:rsid w:val="00E729B7"/>
    <w:rsid w:val="00E752FE"/>
    <w:rsid w:val="00E866AF"/>
    <w:rsid w:val="00EB04B7"/>
    <w:rsid w:val="00EB0633"/>
    <w:rsid w:val="00EB4F75"/>
    <w:rsid w:val="00EC08C1"/>
    <w:rsid w:val="00EC6D76"/>
    <w:rsid w:val="00EC7BAE"/>
    <w:rsid w:val="00EF433D"/>
    <w:rsid w:val="00F015BB"/>
    <w:rsid w:val="00F04AEB"/>
    <w:rsid w:val="00F15683"/>
    <w:rsid w:val="00F27B8D"/>
    <w:rsid w:val="00F40C06"/>
    <w:rsid w:val="00F41514"/>
    <w:rsid w:val="00F42258"/>
    <w:rsid w:val="00F422A8"/>
    <w:rsid w:val="00F4403C"/>
    <w:rsid w:val="00F56DBD"/>
    <w:rsid w:val="00F85648"/>
    <w:rsid w:val="00FA72C0"/>
    <w:rsid w:val="00FD0B8C"/>
    <w:rsid w:val="173B433E"/>
    <w:rsid w:val="18B87464"/>
    <w:rsid w:val="5D1709CF"/>
    <w:rsid w:val="6B4D5965"/>
    <w:rsid w:val="6B970D9D"/>
    <w:rsid w:val="760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3" w:lineRule="atLeast"/>
    </w:pPr>
    <w:rPr>
      <w:rFonts w:ascii="Calibri" w:hAnsi="Calibri" w:cs="Times New Roman" w:eastAsiaTheme="minorHAnsi"/>
      <w:sz w:val="22"/>
      <w:szCs w:val="22"/>
      <w:lang w:val="pl-PL" w:eastAsia="en-US" w:bidi="ar-SA"/>
    </w:rPr>
  </w:style>
  <w:style w:type="paragraph" w:styleId="2">
    <w:name w:val="heading 1"/>
    <w:next w:val="1"/>
    <w:qFormat/>
    <w:uiPriority w:val="9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44"/>
      <w:sz w:val="48"/>
      <w:szCs w:val="48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SimSun" w:hAnsi="SimSun" w:eastAsia="SimSun" w:cs="Times New Roman"/>
      <w:sz w:val="24"/>
      <w:szCs w:val="24"/>
      <w:lang w:val="en-US" w:eastAsia="zh-CN" w:bidi="ar-SA"/>
    </w:rPr>
  </w:style>
  <w:style w:type="table" w:styleId="9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apple-converted-space"/>
    <w:basedOn w:val="3"/>
    <w:qFormat/>
    <w:uiPriority w:val="0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kst dymka Znak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character" w:customStyle="1" w:styleId="14">
    <w:name w:val="Nagłówek Znak"/>
    <w:basedOn w:val="3"/>
    <w:link w:val="7"/>
    <w:qFormat/>
    <w:uiPriority w:val="99"/>
  </w:style>
  <w:style w:type="character" w:customStyle="1" w:styleId="15">
    <w:name w:val="Stopka Znak"/>
    <w:basedOn w:val="3"/>
    <w:link w:val="6"/>
    <w:qFormat/>
    <w:uiPriority w:val="99"/>
  </w:style>
  <w:style w:type="paragraph" w:customStyle="1" w:styleId="16">
    <w:name w:val="msolistparagraph"/>
    <w:qFormat/>
    <w:uiPriority w:val="0"/>
    <w:pPr>
      <w:spacing w:after="160" w:line="256" w:lineRule="auto"/>
      <w:ind w:left="720"/>
      <w:contextualSpacing/>
    </w:pPr>
    <w:rPr>
      <w:rFonts w:ascii="Calibri" w:hAnsi="Calibri" w:eastAsia="Calibri" w:cs="Times New Roman"/>
      <w:sz w:val="22"/>
      <w:szCs w:val="22"/>
      <w:lang w:val="en-US" w:eastAsia="zh-CN" w:bidi="ar-SA"/>
    </w:rPr>
  </w:style>
  <w:style w:type="character" w:customStyle="1" w:styleId="17">
    <w:name w:val="Nagłówek 1 Znak"/>
    <w:qFormat/>
    <w:uiPriority w:val="0"/>
    <w:rPr>
      <w:rFonts w:hint="eastAsia" w:ascii="SimSun" w:hAnsi="SimSun" w:eastAsia="SimSun" w:cs="SimSun"/>
      <w:b/>
      <w:bCs/>
      <w:kern w:val="44"/>
      <w:sz w:val="48"/>
      <w:szCs w:val="4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8C39-D45E-425A-9565-67A2696CB1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6</Pages>
  <Words>1674</Words>
  <Characters>10046</Characters>
  <Lines>83</Lines>
  <Paragraphs>23</Paragraphs>
  <TotalTime>21</TotalTime>
  <ScaleCrop>false</ScaleCrop>
  <LinksUpToDate>false</LinksUpToDate>
  <CharactersWithSpaces>11697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2022-10-25T07:41:00Z</dcterms:created>
  <dc:creator>Ja</dc:creator>
  <cp:lastModifiedBy>Położna Siedlce</cp:lastModifiedBy>
  <cp:lastPrinted>2022-09-14T11:47:00Z</cp:lastPrinted>
  <dcterms:modified xsi:type="dcterms:W3CDTF">2023-05-21T16:09:22Z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07B4994FE9B545B0B47F2A629CEB6A06</vt:lpwstr>
  </property>
</Properties>
</file>