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rPr>
      </w:pPr>
      <w:r>
        <w:rPr>
          <w:rFonts w:ascii="Calibri" w:hAnsi="Calibri" w:cs="Calibri"/>
          <w:b/>
          <w:bCs/>
        </w:rPr>
        <w:t xml:space="preserve">                                                                                     Załącznik nr 4</w:t>
      </w:r>
      <w:r>
        <w:rPr>
          <w:rFonts w:ascii="Calibri" w:hAnsi="Calibri" w:cs="Calibri"/>
        </w:rPr>
        <w:t xml:space="preserve">  część </w:t>
      </w:r>
      <w:r>
        <w:rPr>
          <w:rFonts w:hint="default" w:ascii="Calibri" w:hAnsi="Calibri" w:cs="Calibri"/>
          <w:lang w:val="pl-PL"/>
        </w:rPr>
        <w:t>3b</w:t>
      </w:r>
      <w:r>
        <w:rPr>
          <w:rFonts w:ascii="Calibri" w:hAnsi="Calibri" w:cs="Calibri"/>
        </w:rPr>
        <w:t xml:space="preserve">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LPRO.2811.3</w:t>
      </w:r>
      <w:r>
        <w:rPr>
          <w:rFonts w:hint="default" w:ascii="Times New Roman" w:hAnsi="Times New Roman" w:cs="Times New Roman"/>
          <w:b/>
          <w:sz w:val="24"/>
          <w:szCs w:val="24"/>
          <w:lang w:val="pl-PL"/>
        </w:rPr>
        <w:t>b</w:t>
      </w:r>
      <w:r>
        <w:rPr>
          <w:rFonts w:ascii="Times New Roman" w:hAnsi="Times New Roman" w:cs="Times New Roman"/>
          <w:b/>
          <w:sz w:val="24"/>
          <w:szCs w:val="24"/>
        </w:rPr>
        <w:t>.2023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both"/>
        <w:rPr>
          <w:rFonts w:ascii="Times New Roman" w:hAnsi="Times New Roman" w:cs="Times New Roman"/>
          <w:sz w:val="24"/>
          <w:szCs w:val="24"/>
        </w:rPr>
      </w:pPr>
    </w:p>
    <w:p>
      <w:pPr>
        <w:jc w:val="both"/>
        <w:rPr>
          <w:rFonts w:hint="default" w:ascii="Times New Roman" w:hAnsi="Times New Roman" w:cs="Times New Roman"/>
          <w:sz w:val="24"/>
          <w:szCs w:val="24"/>
          <w:lang w:val="pl-PL"/>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r>
        <w:rPr>
          <w:rFonts w:hint="default" w:ascii="Times New Roman" w:hAnsi="Times New Roman" w:eastAsia="Times New Roman" w:cs="Times New Roman"/>
          <w:b/>
          <w:bCs/>
          <w:color w:val="000000"/>
          <w:sz w:val="24"/>
          <w:szCs w:val="24"/>
          <w:lang w:val="pl-PL" w:eastAsia="pl" w:bidi="ar"/>
        </w:rPr>
        <w:t>część 3b.</w:t>
      </w:r>
    </w:p>
    <w:p>
      <w:pPr>
        <w:jc w:val="both"/>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wyposażenie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hint="default" w:ascii="Times New Roman" w:hAnsi="Times New Roman" w:cs="Times New Roman"/>
          <w:sz w:val="24"/>
          <w:szCs w:val="24"/>
          <w:lang w:val="pl-PL"/>
        </w:rPr>
        <w:t>część 3b</w:t>
      </w:r>
      <w:bookmarkStart w:id="3" w:name="_GoBack"/>
      <w:bookmarkEnd w:id="3"/>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stanowiącą Załącznik nr </w:t>
      </w:r>
      <w:r>
        <w:rPr>
          <w:rFonts w:ascii="Times New Roman" w:hAnsi="Times New Roman" w:cs="Times New Roman"/>
          <w:color w:val="FF0000"/>
          <w:sz w:val="24"/>
          <w:szCs w:val="24"/>
        </w:rPr>
        <w:t>1</w:t>
      </w:r>
      <w:r>
        <w:rPr>
          <w:rFonts w:ascii="Times New Roman" w:hAnsi="Times New Roman" w:cs="Times New Roman"/>
          <w:sz w:val="24"/>
          <w:szCs w:val="24"/>
        </w:rPr>
        <w:t xml:space="preserve">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rozładunku i montażu w siedzibie Zmawiającego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Realizacja przedmiotu umowy nastąpi w terminie </w:t>
      </w:r>
      <w:r>
        <w:rPr>
          <w:rFonts w:ascii="Times New Roman" w:hAnsi="Times New Roman" w:cs="Times New Roman"/>
          <w:b/>
          <w:bCs/>
          <w:sz w:val="24"/>
          <w:szCs w:val="24"/>
        </w:rPr>
        <w:t>do</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dnia 30 </w:t>
      </w:r>
      <w:r>
        <w:rPr>
          <w:rFonts w:hint="default" w:ascii="Times New Roman" w:hAnsi="Times New Roman" w:cs="Times New Roman"/>
          <w:b/>
          <w:bCs/>
          <w:sz w:val="24"/>
          <w:szCs w:val="24"/>
          <w:lang w:val="pl-PL"/>
        </w:rPr>
        <w:t>czerwca</w:t>
      </w:r>
      <w:r>
        <w:rPr>
          <w:rFonts w:ascii="Times New Roman" w:hAnsi="Times New Roman" w:cs="Times New Roman"/>
          <w:b/>
          <w:bCs/>
          <w:sz w:val="24"/>
          <w:szCs w:val="24"/>
        </w:rPr>
        <w:t xml:space="preserve"> 2023 r.</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sz w:val="24"/>
          <w:szCs w:val="24"/>
        </w:rPr>
        <w:t xml:space="preserve">30 </w:t>
      </w:r>
      <w:r>
        <w:rPr>
          <w:rFonts w:ascii="Times New Roman" w:hAnsi="Times New Roman" w:cs="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okres:…..miesięcy – zgodnie z warunkami określonymi w Ofercie Technicznej, stanowiącej  Załącznik do niniejszej umowy. 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blPrEx>
          <w:tblCellMar>
            <w:top w:w="0" w:type="dxa"/>
            <w:left w:w="40" w:type="dxa"/>
            <w:bottom w:w="0" w:type="dxa"/>
            <w:right w:w="40" w:type="dxa"/>
          </w:tblCellMar>
        </w:tblPrEx>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blPrEx>
          <w:tblCellMar>
            <w:top w:w="0" w:type="dxa"/>
            <w:left w:w="40" w:type="dxa"/>
            <w:bottom w:w="0" w:type="dxa"/>
            <w:right w:w="40" w:type="dxa"/>
          </w:tblCellMar>
        </w:tblPrEx>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2900680" cy="684530"/>
          <wp:effectExtent l="0" t="0" r="1016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00680" cy="684530"/>
                  </a:xfrm>
                  <a:prstGeom prst="rect">
                    <a:avLst/>
                  </a:prstGeom>
                  <a:noFill/>
                </pic:spPr>
              </pic:pic>
            </a:graphicData>
          </a:graphic>
        </wp:inline>
      </w:drawing>
    </w:r>
    <w:r>
      <w:rPr>
        <w:rFonts w:hint="default"/>
        <w:color w:val="auto"/>
        <w:lang w:val="pl-PL"/>
      </w:rPr>
      <w:drawing>
        <wp:inline distT="0" distB="0" distL="114300" distR="114300">
          <wp:extent cx="2795270" cy="993775"/>
          <wp:effectExtent l="0" t="0" r="8890" b="1206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9527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08BC"/>
    <w:rsid w:val="003532C8"/>
    <w:rsid w:val="003555E0"/>
    <w:rsid w:val="003645A8"/>
    <w:rsid w:val="003701EC"/>
    <w:rsid w:val="00375CD7"/>
    <w:rsid w:val="00376E80"/>
    <w:rsid w:val="003E50C7"/>
    <w:rsid w:val="003E5D62"/>
    <w:rsid w:val="003E7B6E"/>
    <w:rsid w:val="003F7449"/>
    <w:rsid w:val="00416BEB"/>
    <w:rsid w:val="00444B2F"/>
    <w:rsid w:val="0044523A"/>
    <w:rsid w:val="0045673B"/>
    <w:rsid w:val="00476393"/>
    <w:rsid w:val="00494FF9"/>
    <w:rsid w:val="0049517D"/>
    <w:rsid w:val="00497E0A"/>
    <w:rsid w:val="004A7ACC"/>
    <w:rsid w:val="004D0966"/>
    <w:rsid w:val="004D3FF1"/>
    <w:rsid w:val="004E7D1F"/>
    <w:rsid w:val="00506442"/>
    <w:rsid w:val="005301FA"/>
    <w:rsid w:val="0054259C"/>
    <w:rsid w:val="005503B3"/>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945DA"/>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118"/>
    <w:rsid w:val="007D4367"/>
    <w:rsid w:val="007F1142"/>
    <w:rsid w:val="007F1FA1"/>
    <w:rsid w:val="008018B1"/>
    <w:rsid w:val="00811157"/>
    <w:rsid w:val="00821BB7"/>
    <w:rsid w:val="008246D6"/>
    <w:rsid w:val="00831B20"/>
    <w:rsid w:val="00832016"/>
    <w:rsid w:val="0084702D"/>
    <w:rsid w:val="00854773"/>
    <w:rsid w:val="00866B81"/>
    <w:rsid w:val="00884E31"/>
    <w:rsid w:val="00890FB7"/>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E6D56"/>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13CA0"/>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4360B"/>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B5231"/>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0F951594"/>
    <w:rsid w:val="1F1F670F"/>
    <w:rsid w:val="23D74C9D"/>
    <w:rsid w:val="2B504BF3"/>
    <w:rsid w:val="34484C70"/>
    <w:rsid w:val="38553770"/>
    <w:rsid w:val="4364757E"/>
    <w:rsid w:val="6A260FFD"/>
    <w:rsid w:val="79C65A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qFormat/>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1419</Words>
  <Characters>8517</Characters>
  <Lines>70</Lines>
  <Paragraphs>19</Paragraphs>
  <TotalTime>3</TotalTime>
  <ScaleCrop>false</ScaleCrop>
  <LinksUpToDate>false</LinksUpToDate>
  <CharactersWithSpaces>9917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2023-05-17T07:47:58Z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