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A192E" w14:textId="22B0531B" w:rsidR="00DD06F8" w:rsidRPr="00756928" w:rsidRDefault="00DD06F8" w:rsidP="00DD06F8">
      <w:pPr>
        <w:spacing w:after="0" w:line="30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756928">
        <w:rPr>
          <w:rFonts w:ascii="Times New Roman" w:eastAsia="Times New Roman" w:hAnsi="Times New Roman" w:cs="Times New Roman"/>
          <w:b/>
          <w:bCs/>
          <w:i/>
          <w:lang w:eastAsia="pl-PL"/>
        </w:rPr>
        <w:t>PROJEKT</w:t>
      </w:r>
      <w:r w:rsidR="003C080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 Zadanie </w:t>
      </w:r>
      <w:r w:rsidR="0003198A">
        <w:rPr>
          <w:rFonts w:ascii="Times New Roman" w:eastAsia="Times New Roman" w:hAnsi="Times New Roman" w:cs="Times New Roman"/>
          <w:b/>
          <w:bCs/>
          <w:i/>
          <w:lang w:eastAsia="pl-PL"/>
        </w:rPr>
        <w:t>2</w:t>
      </w:r>
    </w:p>
    <w:p w14:paraId="59D4D26D" w14:textId="77777777" w:rsidR="00DD06F8" w:rsidRPr="00756928" w:rsidRDefault="00DD06F8" w:rsidP="00DD06F8">
      <w:pPr>
        <w:spacing w:after="0" w:line="300" w:lineRule="auto"/>
        <w:contextualSpacing/>
        <w:jc w:val="right"/>
        <w:rPr>
          <w:rFonts w:eastAsia="Times New Roman" w:cstheme="minorHAnsi"/>
          <w:b/>
          <w:bCs/>
          <w:i/>
          <w:lang w:eastAsia="pl-PL"/>
        </w:rPr>
      </w:pPr>
      <w:r w:rsidRPr="00756928">
        <w:rPr>
          <w:rFonts w:eastAsia="Times New Roman" w:cstheme="minorHAnsi"/>
          <w:b/>
          <w:bCs/>
          <w:i/>
          <w:lang w:eastAsia="pl-PL"/>
        </w:rPr>
        <w:t xml:space="preserve">CRU- …………………… </w:t>
      </w:r>
    </w:p>
    <w:p w14:paraId="54997BD5" w14:textId="77777777" w:rsidR="00DD06F8" w:rsidRPr="00756928" w:rsidRDefault="00DD06F8" w:rsidP="00DD06F8">
      <w:pPr>
        <w:tabs>
          <w:tab w:val="left" w:pos="284"/>
          <w:tab w:val="left" w:pos="426"/>
        </w:tabs>
        <w:spacing w:before="12" w:after="0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1F308B39" w14:textId="77777777" w:rsidR="00DD06F8" w:rsidRPr="00756928" w:rsidRDefault="00DD06F8" w:rsidP="00DD06F8">
      <w:pPr>
        <w:tabs>
          <w:tab w:val="left" w:pos="284"/>
          <w:tab w:val="left" w:pos="426"/>
        </w:tabs>
        <w:spacing w:before="12" w:after="0"/>
        <w:contextualSpacing/>
        <w:jc w:val="center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UMOWA</w:t>
      </w:r>
      <w:r w:rsidRPr="00756928">
        <w:rPr>
          <w:rFonts w:eastAsia="Times New Roman" w:cstheme="minorHAnsi"/>
          <w:lang w:eastAsia="pl-PL"/>
        </w:rPr>
        <w:t xml:space="preserve"> </w:t>
      </w:r>
      <w:r w:rsidRPr="00756928">
        <w:rPr>
          <w:rFonts w:eastAsia="Times New Roman" w:cstheme="minorHAnsi"/>
          <w:b/>
          <w:lang w:eastAsia="pl-PL"/>
        </w:rPr>
        <w:t>Nr ZZ.1131.1. …..2023</w:t>
      </w:r>
    </w:p>
    <w:p w14:paraId="2459D251" w14:textId="77777777" w:rsidR="00DD06F8" w:rsidRPr="00756928" w:rsidRDefault="00DD06F8" w:rsidP="00DD06F8">
      <w:pPr>
        <w:spacing w:before="12" w:after="0"/>
        <w:contextualSpacing/>
        <w:jc w:val="center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O UDZIELENIE ZAMÓWIENIA NA ŚWIADCZENIA ZDROWOTNE</w:t>
      </w:r>
    </w:p>
    <w:p w14:paraId="24E62147" w14:textId="77777777" w:rsidR="00DD06F8" w:rsidRPr="00756928" w:rsidRDefault="00DD06F8" w:rsidP="00DD06F8">
      <w:pPr>
        <w:spacing w:after="0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ab/>
      </w:r>
      <w:r w:rsidRPr="00756928">
        <w:rPr>
          <w:rFonts w:eastAsia="Times New Roman" w:cstheme="minorHAnsi"/>
          <w:lang w:eastAsia="pl-PL"/>
        </w:rPr>
        <w:tab/>
      </w:r>
      <w:r w:rsidRPr="00756928">
        <w:rPr>
          <w:rFonts w:eastAsia="Times New Roman" w:cstheme="minorHAnsi"/>
          <w:lang w:eastAsia="pl-PL"/>
        </w:rPr>
        <w:tab/>
        <w:t xml:space="preserve">zawarta w dniu </w:t>
      </w:r>
      <w:r w:rsidRPr="00756928">
        <w:rPr>
          <w:rFonts w:eastAsia="Times New Roman" w:cstheme="minorHAnsi"/>
          <w:bCs/>
          <w:lang w:eastAsia="pl-PL"/>
        </w:rPr>
        <w:t>……. 2023 roku</w:t>
      </w:r>
      <w:r w:rsidRPr="00756928">
        <w:rPr>
          <w:rFonts w:eastAsia="Times New Roman" w:cstheme="minorHAnsi"/>
          <w:lang w:eastAsia="pl-PL"/>
        </w:rPr>
        <w:t xml:space="preserve"> pomiędzy:</w:t>
      </w:r>
    </w:p>
    <w:p w14:paraId="2B976EF2" w14:textId="77777777" w:rsidR="00DD06F8" w:rsidRPr="00756928" w:rsidRDefault="00DD06F8" w:rsidP="00DD06F8">
      <w:pPr>
        <w:spacing w:after="0"/>
        <w:ind w:firstLine="708"/>
        <w:contextualSpacing/>
        <w:jc w:val="both"/>
        <w:rPr>
          <w:rFonts w:eastAsia="Times New Roman" w:cstheme="minorHAnsi"/>
          <w:lang w:eastAsia="pl-PL"/>
        </w:rPr>
      </w:pPr>
    </w:p>
    <w:p w14:paraId="6B87FEB2" w14:textId="77777777" w:rsidR="00DD06F8" w:rsidRPr="00756928" w:rsidRDefault="00DD06F8" w:rsidP="00DD06F8">
      <w:pPr>
        <w:spacing w:before="10" w:after="0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 xml:space="preserve">Mazowieckim Szpitalem Wojewódzkim im. św. Jana Pawła II w Siedlcach Sp. z o.o. </w:t>
      </w:r>
      <w:r w:rsidRPr="00756928">
        <w:rPr>
          <w:rFonts w:eastAsia="Times New Roman" w:cstheme="minorHAnsi"/>
          <w:lang w:eastAsia="pl-PL"/>
        </w:rPr>
        <w:t>z siedzibą w Siedlcach przy ul. Poniatowskiego 26, zarejestrowaną w Sądzie Rejonowym Lublin-Wschód w Lublinie z siedzibą  w Świdniku, VI Wydział Gospodarczy KRS pod numerem 0000336825, REGON 141944750, NIP 821-257-76-07,</w:t>
      </w:r>
      <w:r w:rsidRPr="00756928">
        <w:rPr>
          <w:rFonts w:eastAsia="Times New Roman" w:cstheme="minorHAnsi"/>
          <w:spacing w:val="-10"/>
          <w:lang w:eastAsia="pl-PL"/>
        </w:rPr>
        <w:t xml:space="preserve"> </w:t>
      </w:r>
      <w:r w:rsidRPr="00756928">
        <w:rPr>
          <w:rFonts w:eastAsia="Times New Roman" w:cstheme="minorHAnsi"/>
          <w:lang w:eastAsia="pl-PL"/>
        </w:rPr>
        <w:t xml:space="preserve"> zwaną dalej „</w:t>
      </w:r>
      <w:r w:rsidRPr="00756928">
        <w:rPr>
          <w:rFonts w:eastAsia="Times New Roman" w:cstheme="minorHAnsi"/>
          <w:b/>
          <w:lang w:eastAsia="pl-PL"/>
        </w:rPr>
        <w:t>Udzielającym zamówienia”</w:t>
      </w:r>
      <w:r w:rsidRPr="00756928">
        <w:rPr>
          <w:rFonts w:eastAsia="Times New Roman" w:cstheme="minorHAnsi"/>
          <w:lang w:eastAsia="pl-PL"/>
        </w:rPr>
        <w:t xml:space="preserve"> reprezentowaną przez:</w:t>
      </w:r>
    </w:p>
    <w:p w14:paraId="5B42E920" w14:textId="77777777" w:rsidR="00DD06F8" w:rsidRPr="00756928" w:rsidRDefault="00DD06F8" w:rsidP="00DD06F8">
      <w:pPr>
        <w:spacing w:before="10" w:after="0"/>
        <w:contextualSpacing/>
        <w:jc w:val="both"/>
        <w:rPr>
          <w:rFonts w:eastAsia="Times New Roman" w:cstheme="minorHAnsi"/>
          <w:b/>
          <w:lang w:eastAsia="pl-PL"/>
        </w:rPr>
      </w:pPr>
      <w:r w:rsidRPr="00756928">
        <w:rPr>
          <w:rFonts w:eastAsia="Times New Roman" w:cstheme="minorHAnsi"/>
          <w:b/>
          <w:lang w:eastAsia="pl-PL"/>
        </w:rPr>
        <w:t>Pana …………………………………. – …………….</w:t>
      </w:r>
    </w:p>
    <w:p w14:paraId="30F65135" w14:textId="77777777" w:rsidR="00DD06F8" w:rsidRPr="00756928" w:rsidRDefault="00DD06F8" w:rsidP="00DD06F8">
      <w:pPr>
        <w:spacing w:before="10" w:after="0"/>
        <w:contextualSpacing/>
        <w:jc w:val="both"/>
        <w:rPr>
          <w:rFonts w:eastAsia="Times New Roman" w:cstheme="minorHAnsi"/>
          <w:b/>
          <w:lang w:eastAsia="pl-PL"/>
        </w:rPr>
      </w:pPr>
      <w:r w:rsidRPr="00756928">
        <w:rPr>
          <w:rFonts w:eastAsia="Times New Roman" w:cstheme="minorHAnsi"/>
          <w:b/>
          <w:lang w:eastAsia="pl-PL"/>
        </w:rPr>
        <w:t>Pana………………………………….. – …………….</w:t>
      </w:r>
    </w:p>
    <w:p w14:paraId="74963D43" w14:textId="77777777" w:rsidR="00DD06F8" w:rsidRPr="00756928" w:rsidRDefault="00DD06F8" w:rsidP="00DD06F8">
      <w:pPr>
        <w:spacing w:before="10" w:after="0"/>
        <w:contextualSpacing/>
        <w:jc w:val="both"/>
        <w:rPr>
          <w:rFonts w:eastAsia="Times New Roman" w:cstheme="minorHAnsi"/>
          <w:b/>
          <w:lang w:eastAsia="pl-PL"/>
        </w:rPr>
      </w:pPr>
    </w:p>
    <w:p w14:paraId="42B91978" w14:textId="77777777" w:rsidR="00DD06F8" w:rsidRPr="00756928" w:rsidRDefault="00DD06F8" w:rsidP="00DD06F8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a  </w:t>
      </w:r>
    </w:p>
    <w:p w14:paraId="5212DA3F" w14:textId="77777777" w:rsidR="00DD06F8" w:rsidRPr="00756928" w:rsidRDefault="00DD06F8" w:rsidP="00DD06F8">
      <w:pPr>
        <w:spacing w:before="12" w:after="0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b/>
          <w:lang w:eastAsia="pl-PL"/>
        </w:rPr>
        <w:t>Panią/Panem ………………………….…..</w:t>
      </w:r>
      <w:r w:rsidRPr="00756928">
        <w:rPr>
          <w:rFonts w:eastAsia="Times New Roman" w:cstheme="minorHAnsi"/>
          <w:lang w:eastAsia="pl-PL"/>
        </w:rPr>
        <w:t>, prowadzącą/</w:t>
      </w:r>
      <w:proofErr w:type="spellStart"/>
      <w:r w:rsidRPr="00756928">
        <w:rPr>
          <w:rFonts w:eastAsia="Times New Roman" w:cstheme="minorHAnsi"/>
          <w:lang w:eastAsia="pl-PL"/>
        </w:rPr>
        <w:t>ym</w:t>
      </w:r>
      <w:proofErr w:type="spellEnd"/>
      <w:r w:rsidRPr="00756928">
        <w:rPr>
          <w:rFonts w:eastAsia="Times New Roman" w:cstheme="minorHAnsi"/>
          <w:lang w:eastAsia="pl-PL"/>
        </w:rPr>
        <w:t xml:space="preserve"> działalność gospodarczą pod firmą …………………………………. z siedzibą w ………………………….. (ul. …………………………, kod pocztowy ……-…………..), wpisaną do Centralnej Ewidencji i Informacji o Działalności Gospodarczej, REGON …………, NIP ……………  wykonującym zawód technika </w:t>
      </w:r>
      <w:proofErr w:type="spellStart"/>
      <w:r w:rsidRPr="00756928">
        <w:rPr>
          <w:rFonts w:eastAsia="Times New Roman" w:cstheme="minorHAnsi"/>
          <w:lang w:eastAsia="pl-PL"/>
        </w:rPr>
        <w:t>elektroradiologii</w:t>
      </w:r>
      <w:proofErr w:type="spellEnd"/>
      <w:r w:rsidRPr="00756928">
        <w:rPr>
          <w:rFonts w:eastAsia="Times New Roman" w:cstheme="minorHAnsi"/>
          <w:lang w:eastAsia="pl-PL"/>
        </w:rPr>
        <w:t xml:space="preserve"> w ramach prowadzonej działalności gospodarczej, zwaną/</w:t>
      </w:r>
      <w:proofErr w:type="spellStart"/>
      <w:r w:rsidRPr="00756928">
        <w:rPr>
          <w:rFonts w:eastAsia="Times New Roman" w:cstheme="minorHAnsi"/>
          <w:lang w:eastAsia="pl-PL"/>
        </w:rPr>
        <w:t>nym</w:t>
      </w:r>
      <w:proofErr w:type="spellEnd"/>
      <w:r w:rsidRPr="00756928">
        <w:rPr>
          <w:rFonts w:eastAsia="Times New Roman" w:cstheme="minorHAnsi"/>
          <w:lang w:eastAsia="pl-PL"/>
        </w:rPr>
        <w:t xml:space="preserve"> dalej „</w:t>
      </w:r>
      <w:r w:rsidRPr="00756928">
        <w:rPr>
          <w:rFonts w:eastAsia="Times New Roman" w:cstheme="minorHAnsi"/>
          <w:b/>
          <w:lang w:eastAsia="pl-PL"/>
        </w:rPr>
        <w:t>Przyjmującym zamówienie</w:t>
      </w:r>
      <w:r w:rsidRPr="00756928">
        <w:rPr>
          <w:rFonts w:eastAsia="Times New Roman" w:cstheme="minorHAnsi"/>
          <w:lang w:eastAsia="pl-PL"/>
        </w:rPr>
        <w:t>”</w:t>
      </w:r>
    </w:p>
    <w:p w14:paraId="384B91EE" w14:textId="77777777" w:rsidR="00DD06F8" w:rsidRPr="00756928" w:rsidRDefault="00DD06F8" w:rsidP="00DD06F8">
      <w:pPr>
        <w:spacing w:before="12" w:after="0"/>
        <w:contextualSpacing/>
        <w:jc w:val="both"/>
        <w:rPr>
          <w:rFonts w:eastAsia="Times New Roman" w:cstheme="minorHAnsi"/>
          <w:lang w:eastAsia="pl-PL"/>
        </w:rPr>
      </w:pPr>
    </w:p>
    <w:p w14:paraId="462A38A5" w14:textId="77777777" w:rsidR="00DD06F8" w:rsidRPr="00756928" w:rsidRDefault="00DD06F8" w:rsidP="00DD06F8">
      <w:pPr>
        <w:spacing w:before="12" w:after="0"/>
        <w:contextualSpacing/>
        <w:jc w:val="both"/>
        <w:rPr>
          <w:rFonts w:cstheme="minorHAnsi"/>
        </w:rPr>
      </w:pPr>
      <w:r w:rsidRPr="00756928">
        <w:rPr>
          <w:rFonts w:cstheme="minorHAnsi"/>
        </w:rPr>
        <w:t>zwanymi dalej łącznie „Stronami” lub każda indywidualnie „Stroną”.</w:t>
      </w:r>
    </w:p>
    <w:p w14:paraId="5CCBDBF8" w14:textId="77777777" w:rsidR="00DD06F8" w:rsidRPr="00756928" w:rsidRDefault="00DD06F8" w:rsidP="00DD06F8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13C2A49E" w14:textId="21E7A3A0" w:rsidR="00DD06F8" w:rsidRPr="00756928" w:rsidRDefault="00DD06F8" w:rsidP="00DD06F8">
      <w:pPr>
        <w:spacing w:before="12" w:after="0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cstheme="minorHAnsi"/>
        </w:rPr>
        <w:t xml:space="preserve">Umowę zawarto na podstawie art. 26 ust. 1-4 ustawy z dnia 15 kwietnia 2011 o działalności leczniczej (Dz.U. z 2023 r. poz.991 z </w:t>
      </w:r>
      <w:proofErr w:type="spellStart"/>
      <w:r w:rsidRPr="00756928">
        <w:rPr>
          <w:rFonts w:cstheme="minorHAnsi"/>
        </w:rPr>
        <w:t>późn</w:t>
      </w:r>
      <w:proofErr w:type="spellEnd"/>
      <w:r w:rsidRPr="00756928">
        <w:rPr>
          <w:rFonts w:cstheme="minorHAnsi"/>
        </w:rPr>
        <w:t>. zmianami) w powiązaniu z art. 140, art. 141, art. 146 ust. 1, art. 147, art. 148 ust.1, art. 149, art. 150, art. 151 ust. 1,2 i 4-6, art. 152, art. 153 i art. 154 ust. 1 i 2 ustawy z dnia 27 sierpnia 2004 r. o świadczeniach opieki zdrowotnej finansowanych ze środków publicznych</w:t>
      </w:r>
      <w:r w:rsidR="008C1BFF">
        <w:rPr>
          <w:rFonts w:cstheme="minorHAnsi"/>
        </w:rPr>
        <w:t xml:space="preserve">  (t. j. Dz. U. z 2024 r. poz. 146</w:t>
      </w:r>
      <w:r w:rsidR="008C1BFF">
        <w:rPr>
          <w:rFonts w:cstheme="minorHAnsi"/>
          <w:bCs/>
        </w:rPr>
        <w:t>).</w:t>
      </w:r>
      <w:r w:rsidRPr="00756928">
        <w:rPr>
          <w:rFonts w:cstheme="minorHAnsi"/>
        </w:rPr>
        <w:t xml:space="preserve">                    </w:t>
      </w:r>
    </w:p>
    <w:p w14:paraId="2D320DFA" w14:textId="77777777" w:rsidR="00DD06F8" w:rsidRPr="00756928" w:rsidRDefault="00DD06F8" w:rsidP="00DD06F8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1.</w:t>
      </w:r>
    </w:p>
    <w:p w14:paraId="744EFBB8" w14:textId="327B9DE3" w:rsidR="00DD06F8" w:rsidRPr="00756928" w:rsidRDefault="00DD06F8" w:rsidP="00DD06F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" w:line="276" w:lineRule="auto"/>
        <w:ind w:left="284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Umowa została zawarta w wyniku konkursu ofert na udzielanie świadczeń zdrowotnych – znak sprawy</w:t>
      </w:r>
      <w:r w:rsidR="00144307">
        <w:rPr>
          <w:rFonts w:asciiTheme="minorHAnsi" w:hAnsiTheme="minorHAnsi" w:cstheme="minorHAnsi"/>
          <w:color w:val="auto"/>
          <w:sz w:val="22"/>
          <w:szCs w:val="22"/>
        </w:rPr>
        <w:t xml:space="preserve"> ZZ.1130.20.2024.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51BC220" w14:textId="77777777" w:rsidR="00DD06F8" w:rsidRPr="00756928" w:rsidRDefault="00DD06F8" w:rsidP="00DD06F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" w:line="276" w:lineRule="auto"/>
        <w:ind w:left="284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Na zasadach określonych postanowieniami niniejszej Umowy, a także przepisami powszechnie obowiązującymi, Strony deklarują wolę współpracy w udzielaniu świadczeń zdrowotnych mając za cel nadrzędny dobro pacjentów.</w:t>
      </w:r>
    </w:p>
    <w:p w14:paraId="64F2F7E6" w14:textId="77777777" w:rsidR="00DD06F8" w:rsidRPr="00756928" w:rsidRDefault="00DD06F8" w:rsidP="00DD06F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" w:line="276" w:lineRule="auto"/>
        <w:ind w:left="284" w:hanging="284"/>
        <w:jc w:val="both"/>
        <w:rPr>
          <w:rFonts w:cstheme="minorHAnsi"/>
          <w:i/>
          <w:color w:val="auto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Ustalone i przyjęte zgodną wolą Stron formy Umowy służą usprawnieniu i koordynacji wykonywanych świadczeń zdrowotnych, nie wyłączając przy tym cywilnoprawnego charakteru niniejszej umowy.</w:t>
      </w:r>
    </w:p>
    <w:p w14:paraId="581D2E2F" w14:textId="77777777" w:rsidR="00DD06F8" w:rsidRPr="00742DFB" w:rsidRDefault="00DD06F8" w:rsidP="00DD06F8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42DFB">
        <w:rPr>
          <w:rFonts w:eastAsia="Times New Roman" w:cstheme="minorHAnsi"/>
          <w:b/>
          <w:bCs/>
          <w:lang w:eastAsia="pl-PL"/>
        </w:rPr>
        <w:t>§ 2.</w:t>
      </w:r>
    </w:p>
    <w:p w14:paraId="7281B609" w14:textId="61817A00" w:rsidR="00233E0E" w:rsidRPr="00742DFB" w:rsidRDefault="00DD06F8" w:rsidP="00B92048">
      <w:pPr>
        <w:widowControl w:val="0"/>
        <w:tabs>
          <w:tab w:val="left" w:pos="426"/>
        </w:tabs>
        <w:autoSpaceDE w:val="0"/>
        <w:autoSpaceDN w:val="0"/>
        <w:adjustRightInd w:val="0"/>
        <w:spacing w:before="12" w:after="0"/>
        <w:ind w:left="284" w:right="57"/>
        <w:contextualSpacing/>
        <w:jc w:val="both"/>
        <w:rPr>
          <w:rFonts w:eastAsia="Times New Roman" w:cstheme="minorHAnsi"/>
          <w:lang w:eastAsia="pl-PL"/>
        </w:rPr>
      </w:pPr>
      <w:r w:rsidRPr="00742DFB">
        <w:rPr>
          <w:rFonts w:eastAsia="Times New Roman" w:cstheme="minorHAnsi"/>
          <w:lang w:eastAsia="pl-PL"/>
        </w:rPr>
        <w:t xml:space="preserve">Przedmiotem niniejszej umowy jest udzielenie zamówienia na wykonywanie </w:t>
      </w:r>
      <w:r w:rsidR="00233E0E" w:rsidRPr="00742DFB">
        <w:rPr>
          <w:rFonts w:eastAsia="Times New Roman" w:cstheme="minorHAnsi"/>
          <w:lang w:eastAsia="pl-PL"/>
        </w:rPr>
        <w:t xml:space="preserve">świadczeń zdrowotnych w zakresie </w:t>
      </w:r>
      <w:proofErr w:type="spellStart"/>
      <w:r w:rsidR="00233E0E" w:rsidRPr="00742DFB">
        <w:rPr>
          <w:rFonts w:eastAsia="Times New Roman" w:cstheme="minorHAnsi"/>
          <w:lang w:eastAsia="pl-PL"/>
        </w:rPr>
        <w:t>elektroradiologii</w:t>
      </w:r>
      <w:proofErr w:type="spellEnd"/>
      <w:r w:rsidR="00233E0E" w:rsidRPr="00742DFB">
        <w:rPr>
          <w:rFonts w:eastAsia="Times New Roman" w:cstheme="minorHAnsi"/>
          <w:lang w:eastAsia="pl-PL"/>
        </w:rPr>
        <w:t xml:space="preserve"> w Zakładzie Radioterapii</w:t>
      </w:r>
      <w:r w:rsidR="002074D9" w:rsidRPr="00742DFB">
        <w:rPr>
          <w:rFonts w:eastAsia="Times New Roman" w:cstheme="minorHAnsi"/>
          <w:lang w:eastAsia="pl-PL"/>
        </w:rPr>
        <w:t xml:space="preserve"> tj.</w:t>
      </w:r>
    </w:p>
    <w:p w14:paraId="6C37EB72" w14:textId="77777777" w:rsidR="002074D9" w:rsidRPr="00742DFB" w:rsidRDefault="002074D9" w:rsidP="002074D9">
      <w:pPr>
        <w:pStyle w:val="Akapitzlist"/>
        <w:numPr>
          <w:ilvl w:val="0"/>
          <w:numId w:val="50"/>
        </w:numPr>
        <w:spacing w:before="12" w:after="100" w:afterAutospacing="1"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>przygotowanie stanowiska pracy oraz sprzętu i aparatury medycznej do planowanych zabiegów terapeutycznych w radioterapii oraz urządzeń wykorzystywanych do planowania procesu leczenia,</w:t>
      </w:r>
    </w:p>
    <w:p w14:paraId="3850596B" w14:textId="77777777" w:rsidR="002074D9" w:rsidRPr="00742DFB" w:rsidRDefault="002074D9" w:rsidP="002074D9">
      <w:pPr>
        <w:pStyle w:val="Akapitzlist"/>
        <w:numPr>
          <w:ilvl w:val="0"/>
          <w:numId w:val="50"/>
        </w:numPr>
        <w:spacing w:before="12" w:after="100" w:afterAutospacing="1"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wykonywanie  codziennych testów aparatury medycznej wykorzystywanych w procesie radioterapii,</w:t>
      </w:r>
      <w:r w:rsidRPr="00742DFB">
        <w:rPr>
          <w:color w:val="auto"/>
        </w:rPr>
        <w:t xml:space="preserve"> </w:t>
      </w:r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>zgodnie z obowiązującymi przepisami prawa oraz uregulowaniami wewnętrznymi Udzielającego zamówienia,</w:t>
      </w:r>
    </w:p>
    <w:p w14:paraId="7D833203" w14:textId="77777777" w:rsidR="002074D9" w:rsidRPr="00742DFB" w:rsidRDefault="002074D9" w:rsidP="002074D9">
      <w:pPr>
        <w:pStyle w:val="Akapitzlist"/>
        <w:numPr>
          <w:ilvl w:val="0"/>
          <w:numId w:val="50"/>
        </w:numPr>
        <w:spacing w:before="12" w:after="100" w:afterAutospacing="1"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lastRenderedPageBreak/>
        <w:t>odpowiednie przygotowywanie pacjenta do zabiegów terapeutycznych oraz procedur planowania leczenia w tym  indywidualnych unieruchomień odpowiednio dla różnych lokalizacji ,</w:t>
      </w:r>
    </w:p>
    <w:p w14:paraId="2D229C9F" w14:textId="77777777" w:rsidR="002074D9" w:rsidRPr="00742DFB" w:rsidRDefault="002074D9" w:rsidP="002074D9">
      <w:pPr>
        <w:pStyle w:val="Akapitzlist"/>
        <w:numPr>
          <w:ilvl w:val="0"/>
          <w:numId w:val="50"/>
        </w:numPr>
        <w:spacing w:before="12" w:after="100" w:afterAutospacing="1"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bookmarkStart w:id="0" w:name="_Hlk166136367"/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wykonywanie samodzielnie lub w zespole terapeutycznym badań  tomografii komputerowej do planowania leczenia,</w:t>
      </w:r>
    </w:p>
    <w:p w14:paraId="23DF393C" w14:textId="77777777" w:rsidR="002074D9" w:rsidRPr="00742DFB" w:rsidRDefault="002074D9" w:rsidP="002074D9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bookmarkStart w:id="1" w:name="_Hlk166137632"/>
      <w:bookmarkEnd w:id="0"/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wykonywanie samodzielnie lub w zespole terapeutycznym badań rezonansu magnetycznego do planowania leczenia,</w:t>
      </w:r>
      <w:bookmarkEnd w:id="1"/>
    </w:p>
    <w:p w14:paraId="45A3727C" w14:textId="77777777" w:rsidR="002074D9" w:rsidRPr="00742DFB" w:rsidRDefault="002074D9" w:rsidP="002074D9">
      <w:pPr>
        <w:pStyle w:val="Akapitzlist"/>
        <w:numPr>
          <w:ilvl w:val="0"/>
          <w:numId w:val="50"/>
        </w:numPr>
        <w:spacing w:before="12" w:after="100" w:afterAutospacing="1"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>asystowanie przy badaniach PET/CT do planowania leczenia,</w:t>
      </w:r>
    </w:p>
    <w:p w14:paraId="2A6BE806" w14:textId="77777777" w:rsidR="002074D9" w:rsidRPr="00742DFB" w:rsidRDefault="002074D9" w:rsidP="002074D9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>konturowanie struktur narządów na przekrojach TK do planowania leczenia,</w:t>
      </w:r>
    </w:p>
    <w:p w14:paraId="08B0F404" w14:textId="77777777" w:rsidR="002074D9" w:rsidRPr="00742DFB" w:rsidRDefault="002074D9" w:rsidP="002074D9">
      <w:pPr>
        <w:pStyle w:val="Akapitzlist"/>
        <w:numPr>
          <w:ilvl w:val="0"/>
          <w:numId w:val="50"/>
        </w:numPr>
        <w:spacing w:before="12" w:after="100" w:afterAutospacing="1"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przeprowadzenie bezpiecznego procesu napromieniania (brachyterapii oraz </w:t>
      </w:r>
      <w:proofErr w:type="spellStart"/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>teleradioterapii</w:t>
      </w:r>
      <w:proofErr w:type="spellEnd"/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>),</w:t>
      </w:r>
    </w:p>
    <w:p w14:paraId="078DFC06" w14:textId="77777777" w:rsidR="002074D9" w:rsidRPr="00742DFB" w:rsidRDefault="002074D9" w:rsidP="002074D9">
      <w:pPr>
        <w:pStyle w:val="Akapitzlist"/>
        <w:numPr>
          <w:ilvl w:val="0"/>
          <w:numId w:val="50"/>
        </w:numPr>
        <w:spacing w:before="12" w:after="100" w:afterAutospacing="1"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>weryfikacja on-line i off-</w:t>
      </w:r>
      <w:proofErr w:type="spellStart"/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>line</w:t>
      </w:r>
      <w:proofErr w:type="spellEnd"/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ułożenia pacjentów,</w:t>
      </w:r>
    </w:p>
    <w:p w14:paraId="6D0A18FD" w14:textId="77777777" w:rsidR="002074D9" w:rsidRPr="00742DFB" w:rsidRDefault="002074D9" w:rsidP="002074D9">
      <w:pPr>
        <w:pStyle w:val="Akapitzlist"/>
        <w:numPr>
          <w:ilvl w:val="0"/>
          <w:numId w:val="50"/>
        </w:numPr>
        <w:spacing w:before="12" w:after="100" w:afterAutospacing="1"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wykonywanie dozymetrii In- Vivo </w:t>
      </w:r>
    </w:p>
    <w:p w14:paraId="376DA58F" w14:textId="77777777" w:rsidR="002074D9" w:rsidRPr="00742DFB" w:rsidRDefault="002074D9" w:rsidP="002074D9">
      <w:pPr>
        <w:pStyle w:val="Akapitzlist"/>
        <w:numPr>
          <w:ilvl w:val="0"/>
          <w:numId w:val="50"/>
        </w:numPr>
        <w:spacing w:before="12" w:after="100" w:afterAutospacing="1"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>dokładne i systematyczne prowadzenie dokumentacji z wykonanych świadczeń według zasad</w:t>
      </w:r>
    </w:p>
    <w:p w14:paraId="04753E56" w14:textId="77777777" w:rsidR="002074D9" w:rsidRPr="00742DFB" w:rsidRDefault="002074D9" w:rsidP="002074D9">
      <w:pPr>
        <w:pStyle w:val="Akapitzlist"/>
        <w:spacing w:before="12" w:after="100" w:afterAutospacing="1" w:line="276" w:lineRule="auto"/>
        <w:ind w:left="644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>obowiązujących u Udzielającego zamówienia,</w:t>
      </w:r>
    </w:p>
    <w:p w14:paraId="753165DC" w14:textId="7173BD6B" w:rsidR="008A6A61" w:rsidRPr="00742DFB" w:rsidRDefault="002074D9" w:rsidP="002074D9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742DFB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współpraca z innymi członkami zespołu terapeutycznego, pracownikami medycznymi i technicznymi Szpitala. </w:t>
      </w:r>
    </w:p>
    <w:p w14:paraId="031DAD06" w14:textId="77777777" w:rsidR="00DD06F8" w:rsidRPr="00756928" w:rsidRDefault="00DD06F8" w:rsidP="00DD06F8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3.</w:t>
      </w:r>
    </w:p>
    <w:p w14:paraId="24837BA6" w14:textId="77777777" w:rsidR="00DD06F8" w:rsidRPr="00756928" w:rsidRDefault="00DD06F8" w:rsidP="00DD06F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bookmarkStart w:id="2" w:name="_Hlk95135291"/>
      <w:r w:rsidRPr="00756928">
        <w:rPr>
          <w:rFonts w:eastAsia="Times New Roman" w:cstheme="minorHAnsi"/>
          <w:lang w:eastAsia="pl-PL"/>
        </w:rPr>
        <w:t xml:space="preserve">Przyjmujący zamówienie zobowiązuje się do udzielania świadczeń zdrowotnych uprawnionym pacjentom Udzielającego zamówienia. </w:t>
      </w:r>
    </w:p>
    <w:p w14:paraId="632B592F" w14:textId="77777777" w:rsidR="00DD06F8" w:rsidRPr="00756928" w:rsidRDefault="00DD06F8" w:rsidP="00DD06F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Osobami uprawnionymi, o których mowa w ust. 1, są: </w:t>
      </w:r>
    </w:p>
    <w:p w14:paraId="110954AA" w14:textId="77777777" w:rsidR="00DD06F8" w:rsidRPr="00756928" w:rsidRDefault="00DD06F8" w:rsidP="00DD06F8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osoby posiadające status świadczeniobiorcy w rozumieniu przepisów o świadczeniach opieki zdrowotnej finansowanych ze środków publicznych, objęte umową zawartą przez Udzielającego zamówienia z Narodowym Funduszem Zdrowia, </w:t>
      </w:r>
    </w:p>
    <w:p w14:paraId="2E01C983" w14:textId="77777777" w:rsidR="00DD06F8" w:rsidRPr="00756928" w:rsidRDefault="00DD06F8" w:rsidP="00DD06F8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inne osoby uprawnione do świadczeń zdrowotnych u Udzielającego zamówienia na podstawie przepisów prawa lub umowy zawartej przez Udzielającego zamówienia z innym podmiotem finansującym świadczenia opieki zdrowotnej ze środków publicznych, </w:t>
      </w:r>
    </w:p>
    <w:p w14:paraId="159C7292" w14:textId="77777777" w:rsidR="00DD06F8" w:rsidRPr="00756928" w:rsidRDefault="00DD06F8" w:rsidP="00DD06F8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>osoby uprawnione na podstawie umowy zawartej przez Udzielającego zamówienia z tą osobą albo innym podmiotem finansującym świadczenia zdrowotne ze środków niepublicznych.</w:t>
      </w:r>
    </w:p>
    <w:bookmarkEnd w:id="2"/>
    <w:p w14:paraId="2DE4058F" w14:textId="77777777" w:rsidR="00DD06F8" w:rsidRPr="00756928" w:rsidRDefault="00DD06F8" w:rsidP="00DD06F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Postanowienia powyższe nie naruszają obowiązku udzielenia świadczeń zdrowotnych osobie, która potrzebuje natychmiastowego udzielenia takiego świadczenia ze względu na zagrożenie zdrowia lub życia. </w:t>
      </w:r>
    </w:p>
    <w:p w14:paraId="1FB61378" w14:textId="77777777" w:rsidR="00DD06F8" w:rsidRPr="00756928" w:rsidRDefault="00DD06F8" w:rsidP="00DD06F8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Przyjmujący zamówienie nie może pobierać od pacjentów i osób trzecich jakichkolwiek opłat innych  od wynikających z przepisów obowiązujących u Udzielającego zamówienia. </w:t>
      </w:r>
    </w:p>
    <w:p w14:paraId="2715B83D" w14:textId="77777777" w:rsidR="007A2BD3" w:rsidRPr="00756928" w:rsidRDefault="00DD06F8" w:rsidP="00D60534">
      <w:pPr>
        <w:spacing w:after="0"/>
        <w:ind w:left="4532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4.</w:t>
      </w:r>
    </w:p>
    <w:p w14:paraId="0749C73E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" w:name="_Hlk147652735"/>
      <w:r w:rsidRPr="00756928">
        <w:rPr>
          <w:rFonts w:asciiTheme="minorHAnsi" w:hAnsiTheme="minorHAnsi" w:cstheme="minorHAnsi"/>
          <w:color w:val="auto"/>
          <w:sz w:val="22"/>
          <w:szCs w:val="22"/>
        </w:rPr>
        <w:t>Świadczenia powinny być udzielane z uwzględnieniem optymalnych kosztów wynikających                           z limitów określonych w umowach zawartych z NFZ, tj. w taki sposób, aby zapewnić ich maksymalną skuteczność przy racjonalnych kosztach.</w:t>
      </w:r>
    </w:p>
    <w:p w14:paraId="346D4926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Świadczenia udzielane w ramach niniejszej umowy wykonywane będą przez Przyjmującego zamówienie osobiście, z zastrzeżeniem ust. 3-7.</w:t>
      </w:r>
    </w:p>
    <w:p w14:paraId="5F9C1669" w14:textId="77777777" w:rsidR="007A2BD3" w:rsidRPr="00756928" w:rsidRDefault="007A2BD3" w:rsidP="007A2BD3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756928">
        <w:rPr>
          <w:rFonts w:cstheme="minorHAnsi"/>
        </w:rPr>
        <w:t xml:space="preserve">Przyjmującemu zamówienie przysługuje jedna nieodpłatna przerwa w udzielaniu świadczeń, maksymalnie 20 dni kalendarzowych w wymiarze rocznym (proporcjonalnie) do czasu trwania umowy w danym roku kalendarzowym, bez prawa do wynagrodzenia. </w:t>
      </w:r>
      <w:r w:rsidRPr="00756928">
        <w:t>Niewykorzystana w danym roku kalendarzowym przerwa, o której mowa w zdaniu pierwszym, nie przechodzi na rok następny.</w:t>
      </w:r>
      <w:r w:rsidRPr="00756928">
        <w:rPr>
          <w:rFonts w:cstheme="minorHAnsi"/>
        </w:rPr>
        <w:t xml:space="preserve"> </w:t>
      </w:r>
    </w:p>
    <w:p w14:paraId="0214B1A9" w14:textId="77777777" w:rsidR="007A2BD3" w:rsidRPr="00756928" w:rsidRDefault="007A2BD3" w:rsidP="007A2BD3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756928">
        <w:rPr>
          <w:rFonts w:cstheme="minorHAnsi"/>
        </w:rPr>
        <w:t>W przypadku planowanej przerwy, o której mowa w ust. 3 Przyjmujący zamówienie jest zobowiązany złożyć Kierownikowi/koordynatorowi, a w razie nieobecności osobie go zastępującej wniosek w formie pisemnej o wyrażenie zgody na planowaną przerwę, na co najmniej 30 dni  kalendarzowych przed jej rozpoczęciem.</w:t>
      </w:r>
      <w:r w:rsidRPr="00756928">
        <w:rPr>
          <w:rFonts w:eastAsia="Calibri" w:cstheme="minorHAnsi"/>
        </w:rPr>
        <w:t xml:space="preserve"> </w:t>
      </w:r>
      <w:r w:rsidRPr="00756928">
        <w:rPr>
          <w:rFonts w:cstheme="minorHAnsi"/>
        </w:rPr>
        <w:t>Wniosek Przyjmującego zamówienie powinien określać w szczególności okres planowanej przerwy oraz dane zastępcy</w:t>
      </w:r>
      <w:r w:rsidRPr="00756928">
        <w:rPr>
          <w:rFonts w:eastAsia="Calibri" w:cstheme="minorHAnsi"/>
        </w:rPr>
        <w:t xml:space="preserve"> na co najmniej 30 dni kalendarzowych przed planowaną przerwą.</w:t>
      </w:r>
    </w:p>
    <w:p w14:paraId="6EF04901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Zgodę na planowaną przerwę oraz zastępcę wyraża Kierownik/Koordynator, a w razie nieobecności osoba zastępująca Kierownika/koordynatora,   w formie pisemnej pod warunkiem istnienia zabezpieczenia ciągłości wykonywania świadczeń zdrowotnych. W sytuacji zmiany harmonogramu skutkującej zmianą liczby godzin poszczególnych osób wykonujących z Przyjmującym zamówienie świadczenia zdrowotne w danym okresie rozliczeniowym i koniecznością ustalenia zastępstwa, zgoda może być wyrażona pod warunkiem zapewnienia przez Przyjmującego Zamówienie zastępstwa przez osobę, zatrudnioną na umowę 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br/>
        <w:t>o pracę lub umowę cywilnoprawną u Udzielającego zamówienia w ramach tej samej komórki organizacyjnej i posiadającą kwalifikacje nie niższe niż Przyjmujący zamówienie do udzielania świadczeń zdrowotnych o identycznym zakresie i spełniającą wymagania zgodnie z niniejszą umową, z zastrzeżeniem zapewnienia nieprzerwanej ciągłości w wykonaniu przedmiotu niniejszej umowy z zachowaniem realizacji zadań wg planowego harmonogramu dla osób pozostających w zastępstwie, bez ponoszenia dodatkowych kosztów przez Udzielającego Zamówienia.</w:t>
      </w:r>
    </w:p>
    <w:p w14:paraId="132D9671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wyraża zgodę na osobę wskazaną do zastępstwa. Brak zgody na wskazaną do zastępstwa osobę nie zwalnia Przyjmującego Zamówienie z zobowiązania do wykonania świadczeń. </w:t>
      </w:r>
    </w:p>
    <w:p w14:paraId="56F126D2" w14:textId="77777777" w:rsidR="007A2BD3" w:rsidRPr="00756928" w:rsidRDefault="007A2BD3" w:rsidP="007A2BD3">
      <w:pPr>
        <w:numPr>
          <w:ilvl w:val="0"/>
          <w:numId w:val="26"/>
        </w:numPr>
        <w:tabs>
          <w:tab w:val="left" w:pos="284"/>
        </w:tabs>
        <w:spacing w:before="10" w:after="0" w:line="240" w:lineRule="auto"/>
        <w:ind w:left="284" w:right="20" w:hanging="284"/>
        <w:contextualSpacing/>
        <w:jc w:val="both"/>
        <w:rPr>
          <w:rFonts w:cstheme="minorHAnsi"/>
        </w:rPr>
      </w:pPr>
      <w:r w:rsidRPr="00756928">
        <w:t xml:space="preserve">W przypadku wystąpienia okoliczności nieprzewidzianych, nagłych i niezależnych od Przyjmującego zamówienie, uniemożliwiających mu osobiste udzielanie świadczeń zdrowotnych objętych Umową, Przyjmujący zamówienie jest zobowiązany niezwłocznie poinformować w formie pisemnej lub drogą elektroniczną (e-mail) </w:t>
      </w:r>
      <w:r w:rsidR="008A6A61" w:rsidRPr="00756928">
        <w:t>Kierownika/koordynatora</w:t>
      </w:r>
      <w:r w:rsidRPr="00756928">
        <w:t>,</w:t>
      </w:r>
      <w:r w:rsidRPr="00756928">
        <w:rPr>
          <w:rFonts w:cstheme="minorHAnsi"/>
        </w:rPr>
        <w:t xml:space="preserve"> a w razie nieobecności osobę go zastępującą o </w:t>
      </w:r>
      <w:r w:rsidRPr="00756928">
        <w:t>okresie trwania nieobecności oraz wskazać swego zastępcę, który będzie spełniać wymagania określone w ust. 5.</w:t>
      </w:r>
    </w:p>
    <w:p w14:paraId="7C6B21D9" w14:textId="77777777" w:rsidR="007A2BD3" w:rsidRPr="00756928" w:rsidRDefault="007A2BD3" w:rsidP="007A2BD3">
      <w:pPr>
        <w:numPr>
          <w:ilvl w:val="0"/>
          <w:numId w:val="26"/>
        </w:numPr>
        <w:tabs>
          <w:tab w:val="left" w:pos="284"/>
        </w:tabs>
        <w:spacing w:before="10" w:after="0" w:line="240" w:lineRule="auto"/>
        <w:ind w:left="284" w:right="20" w:hanging="284"/>
        <w:contextualSpacing/>
        <w:jc w:val="both"/>
        <w:rPr>
          <w:rFonts w:cstheme="minorHAnsi"/>
        </w:rPr>
      </w:pPr>
      <w:r w:rsidRPr="00756928">
        <w:rPr>
          <w:rFonts w:cstheme="minorHAnsi"/>
        </w:rPr>
        <w:t>Przyjmujący  zamówienie jest uprawniony do nieodpłatnych przerw w wykonywaniu świadczeń związanych  z  udziałem  w szkoleniach, sympozjach lub zjazdach. Skorzystanie z tych przerw wymaga zgody Udzielającego zamówienia.</w:t>
      </w:r>
    </w:p>
    <w:p w14:paraId="34FE80B0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Świadczenia udzielane będą przez Przyjmującego Zamówienie w ramach prowadzonej                                         i zarejestrowanej działalności gospodarczej, zgodnie z posiadanymi kwalifikacjami zawodowymi, potwierdzonymi odpowiednimi dokumentami. </w:t>
      </w:r>
    </w:p>
    <w:p w14:paraId="229BA759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"/>
        <w:ind w:left="284" w:right="57" w:hanging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oświadcza, że posiada:</w:t>
      </w:r>
    </w:p>
    <w:p w14:paraId="486FB8C7" w14:textId="77777777" w:rsidR="007A2BD3" w:rsidRPr="00756928" w:rsidRDefault="007A2BD3" w:rsidP="007A2BD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stan zdrowia pozwalający realizować przedmiot umowy, zgodnie z wymogami określonymi                       w przepisach szczególnych dotyczących osób udzielających świadczeń zdrowotnych,</w:t>
      </w:r>
    </w:p>
    <w:p w14:paraId="01109405" w14:textId="77777777" w:rsidR="007A2BD3" w:rsidRPr="00756928" w:rsidRDefault="007A2BD3" w:rsidP="007A2BD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kwalifikacje zawodowe i uprawnienia do wykonywania świadczeń zdrowotnych objętych niniejszą umową,</w:t>
      </w:r>
    </w:p>
    <w:p w14:paraId="740B429A" w14:textId="77777777" w:rsidR="007A2BD3" w:rsidRPr="00756928" w:rsidRDefault="007A2BD3" w:rsidP="007A2BD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znajomość obsługi sprzętu i aparatury medycznej oraz urządzeń informatycznych.</w:t>
      </w:r>
    </w:p>
    <w:p w14:paraId="6F071663" w14:textId="77777777" w:rsidR="007A2BD3" w:rsidRPr="00756928" w:rsidRDefault="007A2BD3" w:rsidP="007A2B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"/>
        <w:ind w:left="284" w:right="57" w:hanging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Podział obowiązków i harmonogram pracy ustala </w:t>
      </w:r>
      <w:r w:rsidR="008A6A61"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Kierownik/koordynator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lub osoba upoważniona przez Udzielającego Zamówienia, zgodnie z zapisami ustawy o działalności leczniczej. </w:t>
      </w:r>
    </w:p>
    <w:bookmarkEnd w:id="3"/>
    <w:p w14:paraId="7DF2D6DC" w14:textId="77777777" w:rsidR="007A2BD3" w:rsidRPr="00756928" w:rsidRDefault="007A2BD3" w:rsidP="007A2BD3">
      <w:pPr>
        <w:widowControl w:val="0"/>
        <w:autoSpaceDE w:val="0"/>
        <w:autoSpaceDN w:val="0"/>
        <w:adjustRightInd w:val="0"/>
        <w:spacing w:before="12" w:after="0"/>
        <w:ind w:right="57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6829C2B6" w14:textId="77777777" w:rsidR="008A6A61" w:rsidRPr="00756928" w:rsidRDefault="008A6A61" w:rsidP="008A6A61">
      <w:pPr>
        <w:widowControl w:val="0"/>
        <w:autoSpaceDE w:val="0"/>
        <w:autoSpaceDN w:val="0"/>
        <w:adjustRightInd w:val="0"/>
        <w:spacing w:before="12" w:after="0"/>
        <w:ind w:right="57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5.</w:t>
      </w:r>
    </w:p>
    <w:p w14:paraId="251FA5A6" w14:textId="2E0EE03F" w:rsidR="008A6A61" w:rsidRPr="00756928" w:rsidRDefault="008A6A61" w:rsidP="008A6A61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zobowiązuje się do udzielania świadczeń określonych w  </w:t>
      </w:r>
      <w:bookmarkStart w:id="4" w:name="_Hlk147654699"/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bookmarkEnd w:id="4"/>
      <w:r w:rsidRPr="00756928">
        <w:rPr>
          <w:rFonts w:asciiTheme="minorHAnsi" w:hAnsiTheme="minorHAnsi" w:cstheme="minorHAnsi"/>
          <w:color w:val="auto"/>
          <w:sz w:val="22"/>
          <w:szCs w:val="22"/>
        </w:rPr>
        <w:t>2 niniejszej umowy, zgodnie z miesięcznym harmonogramem zawierającym dni i godziny udzielania świadczeń, ustalanym i zatwierdzanym przez Kierownika</w:t>
      </w:r>
      <w:r w:rsidR="0003198A">
        <w:rPr>
          <w:rFonts w:asciiTheme="minorHAnsi" w:hAnsiTheme="minorHAnsi" w:cstheme="minorHAnsi"/>
          <w:color w:val="auto"/>
          <w:sz w:val="22"/>
          <w:szCs w:val="22"/>
        </w:rPr>
        <w:t>/koordynatora</w:t>
      </w:r>
      <w:r w:rsidR="00233E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lub inną upoważnioną osobę, w sposób zgodny z zasadami przyjętymi u Udzielającego zamówienia, uwzględniając rzeczywiste potrzeby Udzielającego zamówienia oraz ciągłość i kompleksowość udzielania świadczeń   w wymiarze co najmniej ……….. w miesiącu kalendarzowym. </w:t>
      </w:r>
    </w:p>
    <w:p w14:paraId="4A228980" w14:textId="77777777" w:rsidR="008A6A61" w:rsidRPr="00756928" w:rsidRDefault="008A6A61" w:rsidP="008A6A61">
      <w:pPr>
        <w:numPr>
          <w:ilvl w:val="0"/>
          <w:numId w:val="30"/>
        </w:numPr>
        <w:spacing w:before="10" w:after="240" w:line="240" w:lineRule="auto"/>
        <w:ind w:left="284" w:right="60" w:hanging="284"/>
        <w:contextualSpacing/>
        <w:jc w:val="both"/>
        <w:rPr>
          <w:rFonts w:eastAsia="Times New Roman" w:cstheme="minorHAnsi"/>
          <w:highlight w:val="yellow"/>
          <w:lang w:eastAsia="pl-PL"/>
        </w:rPr>
      </w:pPr>
      <w:r w:rsidRPr="00756928">
        <w:t>Przyjmującemu zamówienie nie przysługują roszczenia z tytułu niewykonania liczby godzin przewidzianych w niniejszej umowie, w tym wskutek niezapewnienia określonej w umowie liczby godzin przez Udzielającego zamówienia.</w:t>
      </w:r>
    </w:p>
    <w:p w14:paraId="2A01D62F" w14:textId="140091AA" w:rsidR="008A6A61" w:rsidRPr="00756928" w:rsidRDefault="008A6A61" w:rsidP="008A6A61">
      <w:pPr>
        <w:numPr>
          <w:ilvl w:val="0"/>
          <w:numId w:val="30"/>
        </w:numPr>
        <w:spacing w:before="10" w:after="240" w:line="240" w:lineRule="auto"/>
        <w:ind w:left="284" w:right="60" w:hanging="284"/>
        <w:contextualSpacing/>
        <w:jc w:val="both"/>
        <w:rPr>
          <w:rFonts w:eastAsia="Times New Roman" w:cstheme="minorHAnsi"/>
          <w:highlight w:val="yellow"/>
          <w:lang w:eastAsia="pl-PL"/>
        </w:rPr>
      </w:pPr>
      <w:r w:rsidRPr="00756928">
        <w:t xml:space="preserve">W przypadkach uzasadnionych koniecznością zachowania ciągłości udzielania świadczeń zdrowotnych przez Przyjmującego zamówienie, których nie można było przewidzieć w chwili zawarcia Umowy, Przyjmujący zamówienie w ramach posiadanych kwalifikacji może zostać zobowiązany przez Udzielającego zamówienie na wniosek Dyrektora </w:t>
      </w:r>
      <w:r w:rsidR="0003198A">
        <w:t>Siedleckiego Centrum Onkologii</w:t>
      </w:r>
      <w:r w:rsidRPr="00756928">
        <w:t xml:space="preserve"> do udzielania świadczeń zdrowotnych w zwiększonej liczbie godzin niż wynika to z ust. 1, przy czym za każdą godzinę udzielania świadczeń zdrowotnych ponad liczbę godzin, o których </w:t>
      </w:r>
      <w:r w:rsidRPr="00756928">
        <w:lastRenderedPageBreak/>
        <w:t xml:space="preserve">mowa w ust. 1, Przyjmujący zamówienie otrzyma wynagrodzenie w wysokości określonej w </w:t>
      </w:r>
      <w:r w:rsidRPr="00756928">
        <w:rPr>
          <w:rFonts w:cstheme="minorHAnsi"/>
        </w:rPr>
        <w:t>§  11 ust. 1.</w:t>
      </w:r>
    </w:p>
    <w:p w14:paraId="23828505" w14:textId="77777777" w:rsidR="008A6A61" w:rsidRPr="00756928" w:rsidRDefault="008A6A61" w:rsidP="008A6A61">
      <w:pPr>
        <w:numPr>
          <w:ilvl w:val="0"/>
          <w:numId w:val="30"/>
        </w:numPr>
        <w:spacing w:before="10" w:after="240" w:line="240" w:lineRule="auto"/>
        <w:ind w:left="284" w:right="60" w:hanging="284"/>
        <w:contextualSpacing/>
        <w:jc w:val="both"/>
        <w:rPr>
          <w:rFonts w:eastAsia="Times New Roman" w:cstheme="minorHAnsi"/>
          <w:highlight w:val="yellow"/>
          <w:lang w:eastAsia="pl-PL"/>
        </w:rPr>
      </w:pPr>
      <w:r w:rsidRPr="00756928">
        <w:rPr>
          <w:rFonts w:cstheme="minorHAnsi"/>
        </w:rPr>
        <w:t>Dający się przewidzieć czas udzielania świadczeń będzie ustalany w harmonogramach obejmujących okres miesiąca</w:t>
      </w:r>
      <w:r w:rsidRPr="00756928">
        <w:rPr>
          <w:rFonts w:cstheme="minorHAnsi"/>
          <w:b/>
        </w:rPr>
        <w:t xml:space="preserve"> </w:t>
      </w:r>
      <w:r w:rsidRPr="00756928">
        <w:rPr>
          <w:rFonts w:cstheme="minorHAnsi"/>
        </w:rPr>
        <w:t xml:space="preserve">i wprowadzany po jego zatwierdzeniu do systemu </w:t>
      </w:r>
      <w:proofErr w:type="spellStart"/>
      <w:r w:rsidRPr="00756928">
        <w:rPr>
          <w:rFonts w:cstheme="minorHAnsi"/>
        </w:rPr>
        <w:t>InfoMedica</w:t>
      </w:r>
      <w:proofErr w:type="spellEnd"/>
      <w:r w:rsidRPr="00756928">
        <w:rPr>
          <w:rFonts w:cstheme="minorHAnsi"/>
        </w:rPr>
        <w:t xml:space="preserve"> – moduł Grafiki, prowadzonego w elektronicznym systemie w terminie do 15-go dnia miesiąca poprzedzającego miesiąc,  w którym będą udzielane świadczenia zdrowotne. </w:t>
      </w:r>
      <w:r w:rsidRPr="00756928">
        <w:t xml:space="preserve">Po wykonaniu przez Przyjmującego zamówienie świadczeń zdrowotnych w danym miesiącu zostanie sporządzona ewidencja godzin udzielania świadczeń obejmująca czas faktycznie wykonanych przez Przyjmującego Zamówienie świadczeń, podlegająca zatwierdzeniu przez </w:t>
      </w:r>
      <w:r w:rsidR="007F2620" w:rsidRPr="00756928">
        <w:t>Kierownika</w:t>
      </w:r>
      <w:r w:rsidR="00233E0E">
        <w:t xml:space="preserve"> Zakładu Radioterapii.</w:t>
      </w:r>
    </w:p>
    <w:p w14:paraId="6135D047" w14:textId="77777777" w:rsidR="008A6A61" w:rsidRPr="00756928" w:rsidRDefault="008A6A61" w:rsidP="008A6A61">
      <w:pPr>
        <w:numPr>
          <w:ilvl w:val="0"/>
          <w:numId w:val="30"/>
        </w:numPr>
        <w:spacing w:before="10" w:after="240" w:line="240" w:lineRule="auto"/>
        <w:ind w:left="284" w:right="60" w:hanging="284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cstheme="minorHAnsi"/>
        </w:rPr>
        <w:t>Strony umowy dopuszczają możliwość zmiany treści harmonogramu za obopólną zgodą                                     z zastrzeżeniem, że Udzielający zamówienia może dokonać zmian w grafiku jednostronnie, jeśli jest to niezbędne dla zabezpieczenia wykonywania świadczeń.</w:t>
      </w:r>
    </w:p>
    <w:p w14:paraId="68842E39" w14:textId="77777777" w:rsidR="008A6A61" w:rsidRPr="00756928" w:rsidRDefault="008A6A61" w:rsidP="008A6A61">
      <w:pPr>
        <w:numPr>
          <w:ilvl w:val="0"/>
          <w:numId w:val="30"/>
        </w:numPr>
        <w:tabs>
          <w:tab w:val="left" w:pos="284"/>
        </w:tabs>
        <w:spacing w:before="10" w:after="0" w:line="240" w:lineRule="auto"/>
        <w:ind w:left="284" w:right="20" w:hanging="284"/>
        <w:contextualSpacing/>
        <w:jc w:val="both"/>
        <w:rPr>
          <w:rFonts w:cstheme="minorHAnsi"/>
        </w:rPr>
      </w:pPr>
      <w:r w:rsidRPr="00756928">
        <w:rPr>
          <w:rFonts w:cstheme="minorHAnsi"/>
        </w:rPr>
        <w:t>Nie stanowi naruszenia warunków umowy nieudzielanie przez Przyjmującego zamówienie świadczeń w przypadku niewykonywania ich z powodu choroby (udokumentowanej zaświadczeniem lekarskim) lub innego nadzwyczajnego zdarzenia losowego, które obiektywnie              (zarówno w przypadku choroby, jak i zdarzeń losowych) uniemożliwiało zorganizowanie zastępstwa lub terminowe poinformowanie o nieobecności.</w:t>
      </w:r>
      <w:r w:rsidRPr="00756928">
        <w:rPr>
          <w:rFonts w:cstheme="minorHAnsi"/>
          <w:i/>
        </w:rPr>
        <w:t xml:space="preserve">  </w:t>
      </w:r>
    </w:p>
    <w:p w14:paraId="31EE3945" w14:textId="77777777" w:rsidR="008A6A61" w:rsidRPr="00756928" w:rsidRDefault="008A6A61" w:rsidP="008A6A61">
      <w:pPr>
        <w:numPr>
          <w:ilvl w:val="0"/>
          <w:numId w:val="30"/>
        </w:numPr>
        <w:spacing w:before="10" w:after="240" w:line="240" w:lineRule="auto"/>
        <w:ind w:left="284" w:right="60" w:hanging="284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cstheme="minorHAnsi"/>
        </w:rPr>
        <w:t xml:space="preserve">Udzielający Zamówienia zastrzega sobie prawo kontroli przestrzegania przez Przyjmującego zamówienie umowy w zakresie określonym w harmonogramie pracy. </w:t>
      </w:r>
    </w:p>
    <w:p w14:paraId="1B17C983" w14:textId="77777777" w:rsidR="008A6A61" w:rsidRPr="00756928" w:rsidRDefault="008A6A61" w:rsidP="008A6A61">
      <w:pPr>
        <w:numPr>
          <w:ilvl w:val="0"/>
          <w:numId w:val="30"/>
        </w:numPr>
        <w:tabs>
          <w:tab w:val="left" w:pos="284"/>
        </w:tabs>
        <w:spacing w:before="10" w:after="0" w:line="240" w:lineRule="auto"/>
        <w:ind w:left="284" w:right="20" w:hanging="426"/>
        <w:contextualSpacing/>
        <w:jc w:val="both"/>
        <w:rPr>
          <w:rFonts w:cstheme="minorHAnsi"/>
        </w:rPr>
      </w:pPr>
      <w:r w:rsidRPr="00756928">
        <w:rPr>
          <w:rFonts w:cstheme="minorHAnsi"/>
        </w:rPr>
        <w:t>N</w:t>
      </w:r>
      <w:r w:rsidRPr="00756928">
        <w:rPr>
          <w:rFonts w:eastAsia="Calibri" w:cstheme="minorHAnsi"/>
        </w:rPr>
        <w:t xml:space="preserve">iewykonanie świadczeń w terminach ustalanych w harmonogramie, bez zapewnienia przez Przyjmującego zamówienie zastępstwa spośród pozostałego personelu, będzie skutkować nałożeniem na Przyjmującego zamówienie kary umownej w wysokości 50 % stawki godzinowej (ceny jednostkowej) za każdą rozpoczętą godzinę braku realizacji świadczeń przez Przyjmującego zamówienia. Udzielający zamówienia zastrzega możliwość dochodzenia odszkodowania przewyższającego wysokość zastrzeżonej kary umownej na zasadach ogólnych. </w:t>
      </w:r>
    </w:p>
    <w:p w14:paraId="7A9A57F7" w14:textId="77777777" w:rsidR="007A2BD3" w:rsidRPr="00756928" w:rsidRDefault="007A2BD3" w:rsidP="007A2BD3">
      <w:pPr>
        <w:widowControl w:val="0"/>
        <w:tabs>
          <w:tab w:val="left" w:pos="284"/>
        </w:tabs>
        <w:autoSpaceDE w:val="0"/>
        <w:autoSpaceDN w:val="0"/>
        <w:adjustRightInd w:val="0"/>
        <w:spacing w:before="12" w:after="0"/>
        <w:contextualSpacing/>
        <w:jc w:val="both"/>
        <w:rPr>
          <w:rFonts w:eastAsia="Times New Roman" w:cstheme="minorHAnsi"/>
          <w:lang w:eastAsia="pl-PL"/>
        </w:rPr>
      </w:pPr>
    </w:p>
    <w:p w14:paraId="0E2D9379" w14:textId="77777777" w:rsidR="008A6A61" w:rsidRPr="00756928" w:rsidRDefault="008A6A61" w:rsidP="008A6A6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  <w:r w:rsidRPr="00756928">
        <w:rPr>
          <w:rFonts w:eastAsia="Times New Roman" w:cstheme="minorHAnsi"/>
          <w:b/>
          <w:lang w:eastAsia="pl-PL"/>
        </w:rPr>
        <w:t>§ 6.</w:t>
      </w:r>
    </w:p>
    <w:p w14:paraId="057F3C70" w14:textId="77777777" w:rsidR="00D60534" w:rsidRPr="00756928" w:rsidRDefault="00D60534" w:rsidP="00D6053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Udzielanie świadczeń przez Przyjmującego zamówienie będzie odbywać się wyłącznie przy zastosowaniu sprzętu, aparatury, materiałów medycznych, preparatów diagnostycznych                     i innych środków niezbędnych do należytego wykonywania zamówienia stanowiących majątek Udzielającego zamówienia i udostępnianych Przyjmującemu zamówienie. </w:t>
      </w:r>
    </w:p>
    <w:p w14:paraId="7D3E3FFE" w14:textId="77777777" w:rsidR="00D60534" w:rsidRPr="00756928" w:rsidRDefault="00D60534" w:rsidP="00D6053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upoważnia Przyjmującego zamówienie do korzystania w trakcie wykonywania przez niego świadczeń, z obiektów i infrastruktury należącej do Udzielającego zamówienie. </w:t>
      </w:r>
    </w:p>
    <w:p w14:paraId="5829F306" w14:textId="77777777" w:rsidR="00D60534" w:rsidRPr="00756928" w:rsidRDefault="00D60534" w:rsidP="00D6053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zamówienie:</w:t>
      </w:r>
    </w:p>
    <w:p w14:paraId="5C5D21D7" w14:textId="77777777" w:rsidR="00D60534" w:rsidRPr="00756928" w:rsidRDefault="00D60534" w:rsidP="00D6053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jest zobowiązany do niezwłocznego zgłaszania wszelkich dostrzeżonych nieprawidłowości                          w funkcjonowaniu sprzętu, o którym mowa powyżej oraz podjęcia w miarę możliwości wszelkich możliwych działań mających na celu zapobieżenie powiększeniu się szkody wynikającej  z nieprawidłowego działania sprzętu i aparatury,</w:t>
      </w:r>
    </w:p>
    <w:p w14:paraId="7BE82E30" w14:textId="77777777" w:rsidR="00D60534" w:rsidRPr="00756928" w:rsidRDefault="00D60534" w:rsidP="00D6053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 może wykorzystywać udostępnionych przez Udzielającego zamówienia pomieszczeń, aparatury medycznej i materiałów medycznych do udzielania innych, niż objęte umową, świadczeń zdrowotnych, bez pisemnej zgody Udzielającego zamówienia,</w:t>
      </w:r>
    </w:p>
    <w:p w14:paraId="1540D5A9" w14:textId="77777777" w:rsidR="00D60534" w:rsidRPr="00756928" w:rsidRDefault="00D60534" w:rsidP="00D6053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ponosi pełną odpowiedzialność za powstałe z jego winy szkody w mieniu, o którym mowa w ust. 1 niniejszego paragrafu oraz za ordynowanie leków, wyrobów medycznych i środków pomocniczych leczonym przez niego pacjentom, zgodnie z aktualną wiedzą medyczną i odpowiednio do stanu zdrowia pacjenta,</w:t>
      </w:r>
    </w:p>
    <w:p w14:paraId="73516F5C" w14:textId="77777777" w:rsidR="00D60534" w:rsidRPr="00756928" w:rsidRDefault="00D60534" w:rsidP="00D6053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 może wprowadzać i instalować, bez pisemnej zgody Udzielającego zamówienia, do systemów informatycznych jakiegokolwiek oprogramowania, a także dokonywać napraw                              i przeróbek urządzeń informatycznych i żadnych innych</w:t>
      </w:r>
    </w:p>
    <w:p w14:paraId="162A1AC1" w14:textId="77777777" w:rsidR="00D60534" w:rsidRPr="00756928" w:rsidRDefault="00D60534" w:rsidP="00D60534">
      <w:pPr>
        <w:pStyle w:val="Akapitzlist"/>
        <w:numPr>
          <w:ilvl w:val="0"/>
          <w:numId w:val="31"/>
        </w:numPr>
        <w:spacing w:before="10"/>
        <w:ind w:left="284" w:right="20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Udzielający zamówienia zastrzega sobie prawo kontroli jakości wykonywanych przez Przyjmującego zamówienie usług i zasadności wykorzystywania udostępnionego sprzętu, aparatury i materiałów medycznych.</w:t>
      </w:r>
    </w:p>
    <w:p w14:paraId="68511B2D" w14:textId="77777777" w:rsidR="00D60534" w:rsidRPr="00756928" w:rsidRDefault="00D60534" w:rsidP="00D60534">
      <w:pPr>
        <w:pStyle w:val="Akapitzlist"/>
        <w:numPr>
          <w:ilvl w:val="0"/>
          <w:numId w:val="31"/>
        </w:numPr>
        <w:spacing w:before="10"/>
        <w:ind w:left="284" w:right="20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>Od strony merytorycznej (medycznej) prawo weryfikacji prawidłowości realizacji umowy przysługuje Dyrektorowi ds. medycznych lub innej osobie upoważnionej przez Udzielającego zamówienia.</w:t>
      </w:r>
    </w:p>
    <w:p w14:paraId="0A8C8EFA" w14:textId="77777777" w:rsidR="00D60534" w:rsidRPr="00E2007A" w:rsidRDefault="00D60534" w:rsidP="00E2007A">
      <w:pPr>
        <w:pStyle w:val="Akapitzlist"/>
        <w:numPr>
          <w:ilvl w:val="0"/>
          <w:numId w:val="31"/>
        </w:numPr>
        <w:spacing w:before="10"/>
        <w:ind w:left="284" w:right="20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Udzielający zamówienia umożliwi Przyjmującemu zamówienie doskonalenie zawodowe, po uzyskaniu akceptacji Udzielającego zamówienia, w tym Dyrektora ds. medycznych oraz przy uwzględnieniu potrzeb Udzielającego zamówienia oraz konieczności zapewnienia ciągłości udzielania świadczeń zdrowotnych. Koszty doskonalenia zawodowego ponosi Przyjmujący zamówienie.</w:t>
      </w:r>
    </w:p>
    <w:p w14:paraId="4D55C970" w14:textId="77777777" w:rsidR="000C75DF" w:rsidRPr="00756928" w:rsidRDefault="000C75DF" w:rsidP="000C75DF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  <w:r w:rsidRPr="00756928">
        <w:rPr>
          <w:rFonts w:eastAsia="Times New Roman" w:cstheme="minorHAnsi"/>
          <w:b/>
          <w:lang w:eastAsia="pl-PL"/>
        </w:rPr>
        <w:t>§ 7.</w:t>
      </w:r>
    </w:p>
    <w:p w14:paraId="6F1DA580" w14:textId="77777777" w:rsidR="000C75DF" w:rsidRPr="00756928" w:rsidRDefault="000C75DF" w:rsidP="000C75DF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zobowiązuje się do:</w:t>
      </w:r>
    </w:p>
    <w:p w14:paraId="5F631B34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udzielania świadczeń zdrowotnych zgodnie z ustalonym harmonogramem pracy, postanowieniami niniejszej umowy  oraz ustawy z dnia 15 kwietnia 2011 r o działalności leczniczej, rzetelnie i z należytą starannością, zgodnie z posiadanymi uprawnieniami                                      i przygotowaniem zawodowym,  postępując zgodnie z zasadami etyki zawodowej,</w:t>
      </w:r>
    </w:p>
    <w:p w14:paraId="781795E5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znajomości i bieżącej aktualizacji wiedzy medycznej, w tym obowiązujących standardów leczenia, oraz do przestrzegania: </w:t>
      </w:r>
    </w:p>
    <w:p w14:paraId="3BDE63A2" w14:textId="77777777" w:rsidR="000C75DF" w:rsidRPr="00756928" w:rsidRDefault="000C75DF" w:rsidP="000C75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przypadku stosowania promieniowania jonizującego w celach medycznych przepisów, norm i procedur związanych z ochroną radiologiczną,  a w szczególności do stosowania podczas pracy i terminowego przekazywania do komórki ochrony radiologicznej, urządzeń służących do kontrolnych pomiarów dawek indywidualnych lub pomiarów dozymetrycznych w środowisku pracy,</w:t>
      </w:r>
    </w:p>
    <w:p w14:paraId="5DA117FD" w14:textId="77777777" w:rsidR="000C75DF" w:rsidRPr="00756928" w:rsidRDefault="000C75DF" w:rsidP="000C75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praw pacjenta określonych w przepisach prawa, w szczególności w Ustawie z dnia 6 listopada 2008 r. o prawach pacjenta i Rzeczniku Praw Pacjenta,</w:t>
      </w:r>
      <w:r w:rsidRPr="00756928">
        <w:rPr>
          <w:color w:val="auto"/>
        </w:rPr>
        <w:t xml:space="preserve">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zasad współżycia społecznego, a także wykazywanie szczególnej uprzejmości i troski w kontaktach z podopiecznymi,</w:t>
      </w:r>
    </w:p>
    <w:p w14:paraId="08223276" w14:textId="77777777" w:rsidR="000C75DF" w:rsidRPr="00756928" w:rsidRDefault="000C75DF" w:rsidP="000C75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standardów udzielania świadczeń zdrowotnych, w tym procedur wewnętrznych, oraz wymogów i zarządzeń NFZ,</w:t>
      </w:r>
    </w:p>
    <w:p w14:paraId="22F67B69" w14:textId="77777777" w:rsidR="000C75DF" w:rsidRPr="00756928" w:rsidRDefault="000C75DF" w:rsidP="000C75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obowiązujących przepisów prawnych i wewnętrznych aktów normatywnych, mających bezpośredni związek z udzielaniem świadczeń zdrowotnych przez Przyjmującego zamówienie,</w:t>
      </w:r>
    </w:p>
    <w:p w14:paraId="64E93ADE" w14:textId="77777777" w:rsidR="000C75DF" w:rsidRPr="00756928" w:rsidRDefault="000C75DF" w:rsidP="000C75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reguł postępowania, zawartych w obowiązujących u Udzielającego zamówienia przepisach zewnętrznych i wewnętrznych oraz standardach i procedurach,</w:t>
      </w:r>
    </w:p>
    <w:p w14:paraId="62843AAD" w14:textId="77777777" w:rsidR="000C75DF" w:rsidRPr="00756928" w:rsidRDefault="000C75DF" w:rsidP="000C75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przepisów BHP oraz p.poż.</w:t>
      </w:r>
    </w:p>
    <w:p w14:paraId="05CBEB7F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niezwłocznego informowania, zgodnie z przyjętymi u Udzielającego zamówienia regulacjami                     o wystąpieniu zdarzeń niepożądanych,</w:t>
      </w:r>
    </w:p>
    <w:p w14:paraId="7B162925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nieopuszczania miejsca udzielania świadczeń i kontynuowania udzielania świadczeń zdrowotnych pacjentom Udzielającego zamówienia w celu zapewnienia ciągłości opieki lekarskiej mimo zakończenia umówionego czasu udzielania świadczeń - aż do przejęcia opieki nad pacjentami przez zmiennika. Niezgłoszenie się następcy powinno być niez</w:t>
      </w:r>
      <w:r w:rsidR="00E2007A">
        <w:rPr>
          <w:rFonts w:asciiTheme="minorHAnsi" w:hAnsiTheme="minorHAnsi" w:cstheme="minorHAnsi"/>
          <w:color w:val="auto"/>
          <w:sz w:val="22"/>
          <w:szCs w:val="22"/>
        </w:rPr>
        <w:t>włocznie zgłoszone Kierownikowi Zakładu Radioterapii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a w przypadku jego nieobecności – Dyrektorowi ds. medycznych lub osobie pełniącej obowiązki Głównego Lekarza Szpitala.</w:t>
      </w:r>
    </w:p>
    <w:p w14:paraId="1C35719F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uczestniczenia w zespołach i komisjach, powołanych zarządzeniami Udzielającego zamówienia, których funkcjonowanie regulują przepisy odrębne, jak również przyjęte u Udzielającego zamówienia procesy wynikające ze standardów akredytacyjnych i systemów jakości,</w:t>
      </w:r>
    </w:p>
    <w:p w14:paraId="495499EF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uczestniczenia w realizacji procesów i standardów akredytacyjnych jak również                                                   w opracowywaniu wewnętrznych standardów i procedur,</w:t>
      </w:r>
    </w:p>
    <w:p w14:paraId="4DA23001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noszenia ustalonej odzieży ochronnej i obuwia oraz identyfikatora na miejscu udzielania świadczeń,</w:t>
      </w:r>
    </w:p>
    <w:p w14:paraId="62186975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ustawicznego  samokształcenia oraz udziału w szkoleniach wewnątrzszpitalnych organizowanych przez Udzielającego zamówienia,  w szczególności z zakresu „Profilaktyki zakażeń szpitalnych”, „Higieny Rąk” zgodnie z wymogami Udzielającego zamówienia,</w:t>
      </w:r>
    </w:p>
    <w:p w14:paraId="5D929833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poddania się kontroli zrealizowanych świadczeń zdrowotnych i zasadności wykorzystywania udostępnionego sprzętu i aparatury, dokonywania rozliczeń ustalających koszty udzielanych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>świadczeń i należności za udzielane świadczenia oraz kontroli co do prowadzonej dokumentacji medycznej i sprawozdawczości statystycznej,</w:t>
      </w:r>
    </w:p>
    <w:p w14:paraId="5BE5CF8A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poddania się kontroli/ audytom, wynikających z regulacji wewnętrznych i zewnętrznych,</w:t>
      </w:r>
    </w:p>
    <w:p w14:paraId="1A57DA5F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prawidłowego prowadzenia dokumentacji medycznej zgodnie z obowiązującymi przepisami prawa, wytycznymi płatnika świadczeń i procedurami obowiązującymi u Udzielającego zamówienia,</w:t>
      </w:r>
    </w:p>
    <w:p w14:paraId="37611DF1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prowadzenia sprawozdawczości zgodnie z obowiązującymi przepisami prawa oraz według przepisów wewnętrznych obowiązujących u Udzielającego zamówienia, należyta dbałość                         o prawidłowe przechowywanie i bezpieczeństwo danych,</w:t>
      </w:r>
    </w:p>
    <w:p w14:paraId="23C67F91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zachowania tajemnicy postanowień niniejszej umowy oraz wszelkich informacji i danych,                        w związku z udzielaniem świadczeń zdrowotnych w ramach umowy, w szczególności tych, które stanowią tajemnicę Udzielającego Zamówienia w rozumieniu przepisów ustawy z dnia 16 kwietnia 1993 r. o zwalczaniu nieuczciwej konkurencji, których ujawnienie mogłoby narazić na szkodę Udzielającego zamówienia lub naruszenie dóbr osobistych jego pracowników                             i pacjentów,</w:t>
      </w:r>
    </w:p>
    <w:p w14:paraId="1118AF6D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współpracy z lekarzami, pielęgniarkami oraz pozostałym personelem medycznym Udzielającego zamówienia w celu prawidłowej realizacji umowy,</w:t>
      </w:r>
    </w:p>
    <w:p w14:paraId="7B0EA297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ścisłej współpracy z wszystkimi komórkami organizacyjnymi i pracownikami Szpitala, w tym poprzez udzielanie pisemnych wyjaśnień lub informacji niezbędnych do prowadzenia postępowań dotyczących roszczeń lub zarzutów zgłaszanych wobec Udzielającego zamówienia, a także składanie w terminie wyznaczonym przez Udzielającego zamówienia pisemnych wyjaśnień dotyczących skarg na niewykonanie lub nienależyte wykonanie przez Przyjmującego zamówienie świadczeń zdrowotnych oraz udzielanie Udzielającemu zamówienia informacji  o stanie zdrowia pacjentów w trybie i na zasadach określonych w ustawie z dnia 11 września 2015 r. o działalności ubezpieczeniowej i reasekuracyjnej,</w:t>
      </w:r>
    </w:p>
    <w:p w14:paraId="7B806B52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zajmowania merytorycznego stanowiska na wniosek Udzielającego Zamówienia w sprawach mających bezpośredni związek z udzielanymi świadczeniami,</w:t>
      </w:r>
    </w:p>
    <w:p w14:paraId="08A21B5C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dbania o mienie Udzielającego Zamówienia, w tym do użytkowania sprzętu i aparatury medycznej zgodnie z obowiązującymi przepisami prawnymi, instrukcjami, zasadami BHP, ochrony radiologicznej i jest odpowiedzialny za jego wykorzystywanie w zakresie niezbędnym do wykonania świadczeń objętych niniejszą umową,</w:t>
      </w:r>
    </w:p>
    <w:p w14:paraId="4E00418F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realizacji obowiązku doskonalenia zawodowego oraz przedstawienia Udzielającemu Zamówienia dokumentów potwierdzających podniesienie kwalifikacji zawodowych,</w:t>
      </w:r>
    </w:p>
    <w:p w14:paraId="7ADFDA12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wykonywania świadczeń w odzieży roboczej </w:t>
      </w:r>
      <w:r w:rsidR="009365C1"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Udzielającego zamówienia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oraz pokrywania kosztów utrzymania tej odzieży w należytym stanie, w tym pokrywania kosztów prania tej odzieży. </w:t>
      </w:r>
      <w:r w:rsidR="009365C1"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Koszty prania poniesione przez Udzielającego zamówienia, Przyjmujący zamówienie zwraca na podstawie faktury wystawionej przez Udzielającego zamówienia.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Przy niestosowaniu się do zapisów udzielający zamówienia może nałożyć karę umowną w wysokości 10 % wartości wynagrodzenia za miesiąc, w któr</w:t>
      </w:r>
      <w:r w:rsidR="009365C1" w:rsidRPr="00756928">
        <w:rPr>
          <w:rFonts w:asciiTheme="minorHAnsi" w:hAnsiTheme="minorHAnsi" w:cstheme="minorHAnsi"/>
          <w:color w:val="auto"/>
          <w:sz w:val="22"/>
          <w:szCs w:val="22"/>
        </w:rPr>
        <w:t>ym stwierdzono nieprawidłowości,</w:t>
      </w:r>
    </w:p>
    <w:p w14:paraId="78BDDD8C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bezwzględnego przestrzegania zasad stosowania oraz prania odzieży ochronnej obowiązujących u Udzielającego zamówienia. Udzielający zamówienia zapewnia właściwą odzież i obuwie ochronne obowiązujące w sektorach tego wymagających,</w:t>
      </w:r>
    </w:p>
    <w:p w14:paraId="26E92B30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posiadania i przedłożenia Udzielającemu zamówienia ważnego i aktualnego zaświadczenia o ukończeniu szkolenia w zakresie bhp i p.poż adekwatnego dla swojej grupy zawodowej, którą reprezentuje i której charakter pracy wiąże się z narażeniem na czynniki szkodliwe dla zdrowia, uciążliwe lub niebezpieczne albo z odpowiedzialnością w zakresie bezpieczeństwa i higieny pracy wykonanego na własny koszt, a ponadto wykonanie na polecenie Udzielającego zamówienia kontrolnych badań lekarskich na własny koszt w przypadku istotnego pogorszenia stanu zdrowia Przyjmującego zamówienie lub wątpliwości co do zdolności Przyjmującego zamówienie do wykonywania pracy na dotychczasowym stanowisku,</w:t>
      </w:r>
    </w:p>
    <w:p w14:paraId="5A2A967F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posiadania i przedłożenia Udzielającemu zamówienia ważnego i aktualnego orzeczenia lekarskiego wystawionego przez lekarza medycyny pracy, stwierdzającego brak przeciwwskazań do udzielania świadczeń zdrowotnych będących przedmiotem niniejszej umowy wykonanego na własny koszt,</w:t>
      </w:r>
    </w:p>
    <w:p w14:paraId="2EDC599C" w14:textId="77777777" w:rsidR="000C75DF" w:rsidRPr="0003198A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198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posiadania aktualnego ubezpieczenia obejmującego profilaktyczne leczenie </w:t>
      </w:r>
      <w:proofErr w:type="spellStart"/>
      <w:r w:rsidRPr="0003198A">
        <w:rPr>
          <w:rFonts w:asciiTheme="minorHAnsi" w:hAnsiTheme="minorHAnsi" w:cstheme="minorHAnsi"/>
          <w:color w:val="auto"/>
          <w:sz w:val="22"/>
          <w:szCs w:val="22"/>
        </w:rPr>
        <w:t>poekspozycyjne</w:t>
      </w:r>
      <w:proofErr w:type="spellEnd"/>
      <w:r w:rsidRPr="0003198A">
        <w:rPr>
          <w:rFonts w:asciiTheme="minorHAnsi" w:hAnsiTheme="minorHAnsi" w:cstheme="minorHAnsi"/>
          <w:color w:val="auto"/>
          <w:sz w:val="22"/>
          <w:szCs w:val="22"/>
        </w:rPr>
        <w:t xml:space="preserve"> ze styczności z ludzkim wirusem niedoboru odporności (HIV) oraz wirusowego zapalenia wątroby typu C, do której może dojść w trakcie wykonywania czynności zawodowych,</w:t>
      </w:r>
    </w:p>
    <w:p w14:paraId="5666767C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198A">
        <w:rPr>
          <w:rFonts w:asciiTheme="minorHAnsi" w:hAnsiTheme="minorHAnsi" w:cstheme="minorHAnsi"/>
          <w:color w:val="auto"/>
          <w:sz w:val="22"/>
          <w:szCs w:val="22"/>
        </w:rPr>
        <w:t>odbycia w trakcie trwania umowy kursu/szkolenia/warsztatów z zakresu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resuscytacji krążeniowo-oddechowej i przedłożenia zaświadczenia Udzielającemu zamówienia,</w:t>
      </w:r>
    </w:p>
    <w:p w14:paraId="33DC5175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wykonywania innych obowiązków wynikających z niniejszej umowy, przepisów wewnętrznych                          i przepisów powszechnie obowiązujących.</w:t>
      </w:r>
    </w:p>
    <w:p w14:paraId="262DCA40" w14:textId="0E0EF6CE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niezwłocznego powiadomienia </w:t>
      </w:r>
      <w:r w:rsidRPr="007569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Dyrektora </w:t>
      </w:r>
      <w:r w:rsidR="000319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Siedleckiego Centrum Onkologii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o pozostawaniu pacjenta pod wpływem alkoholu, narkotyków lub innych środków o podobnym działaniu, z wyjątkiem przyjmowanych zgodnie z zaleceniami lekarza, popełnieniu lub usiłowaniu popełnienia przez  pacjenta przestępstwa, celowym samookaleczeniu ciała przez pacjenta lub usiłowaniu popełnienia przez pacjenta samobójstwa,</w:t>
      </w:r>
    </w:p>
    <w:p w14:paraId="45B4BD6F" w14:textId="77777777" w:rsidR="000C75DF" w:rsidRPr="00756928" w:rsidRDefault="000C75DF" w:rsidP="000C75D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terminie 7 dni od dnia ustania obowiązywania umowy rozliczenia się z Udzielającym zamówienia z powierzonego mienia oraz zwrotu wszelkiej dokumentacji związanej z realizacją niniejszej umowy należącej do Udzielającego zamówienia, bez względu na jakim nośniku zostały zapisane,</w:t>
      </w:r>
    </w:p>
    <w:p w14:paraId="41D43067" w14:textId="77777777" w:rsidR="000C75DF" w:rsidRPr="00756928" w:rsidRDefault="000C75DF" w:rsidP="000C75D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zamówienie:</w:t>
      </w:r>
    </w:p>
    <w:p w14:paraId="0451BA89" w14:textId="77777777" w:rsidR="000C75DF" w:rsidRPr="00756928" w:rsidRDefault="000C75DF" w:rsidP="000C75DF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czasie wyznaczonym do udzielania świadczeń w harmonogramie, nie może udzielać świadczeń u innego świadczeniodawcy (w tym deklarować udzielania takich świadczeń),</w:t>
      </w:r>
    </w:p>
    <w:p w14:paraId="4E6DC873" w14:textId="77777777" w:rsidR="000C75DF" w:rsidRPr="00756928" w:rsidRDefault="000C75DF" w:rsidP="000C75DF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obowiązany jest poddać się kontroli Udzielającego zamówienia, NFZ, inne uprawnione organy, w tym również kontroli przeprowadzonej przez osoby upoważnione przez Udzielającego zamówienia,</w:t>
      </w:r>
    </w:p>
    <w:p w14:paraId="64AFC3D5" w14:textId="77777777" w:rsidR="000C75DF" w:rsidRPr="00756928" w:rsidRDefault="000C75DF" w:rsidP="000C75DF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zobowiązany jest udzielić wszelkich wyjaśnień Udzielającemu zamówienia w przypadku skarg, zażaleń, roszczeń procesowych i </w:t>
      </w:r>
      <w:proofErr w:type="spellStart"/>
      <w:r w:rsidRPr="00756928">
        <w:rPr>
          <w:rFonts w:asciiTheme="minorHAnsi" w:hAnsiTheme="minorHAnsi" w:cstheme="minorHAnsi"/>
          <w:color w:val="auto"/>
          <w:sz w:val="22"/>
          <w:szCs w:val="22"/>
        </w:rPr>
        <w:t>przedprocesowych</w:t>
      </w:r>
      <w:proofErr w:type="spellEnd"/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oraz innych zarzutów odnośnie prawidłowości wykonanych świadczeń zdrowotnych,</w:t>
      </w:r>
    </w:p>
    <w:p w14:paraId="45F8BD56" w14:textId="77777777" w:rsidR="000C75DF" w:rsidRPr="00756928" w:rsidRDefault="000C75DF" w:rsidP="000C75DF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wyraża zgodę na przeprowadzenie kontroli udzielanych przez niego świadczeń i innych czynności niezbędnych do wykonania niniejszej umowy,</w:t>
      </w:r>
    </w:p>
    <w:p w14:paraId="728468DA" w14:textId="18868896" w:rsidR="000C75DF" w:rsidRPr="00756928" w:rsidRDefault="000C75DF" w:rsidP="000C75DF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zobowiązany jest do niezwłocznego powiadomienia Dyrektora </w:t>
      </w:r>
      <w:r w:rsidR="0003198A">
        <w:rPr>
          <w:rFonts w:asciiTheme="minorHAnsi" w:hAnsiTheme="minorHAnsi" w:cstheme="minorHAnsi"/>
          <w:color w:val="auto"/>
          <w:sz w:val="22"/>
          <w:szCs w:val="22"/>
        </w:rPr>
        <w:t>Siedleckiego Centrum Onkologii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 o wszystkich zdarzeniach, które mogą wpłynąć na realizację przez niego przedmiotu umowy.</w:t>
      </w:r>
    </w:p>
    <w:p w14:paraId="5CB76084" w14:textId="77777777" w:rsidR="000C75DF" w:rsidRPr="00756928" w:rsidRDefault="000C75DF" w:rsidP="000C75DF">
      <w:pPr>
        <w:pStyle w:val="Akapitzlist"/>
        <w:widowControl w:val="0"/>
        <w:autoSpaceDE w:val="0"/>
        <w:autoSpaceDN w:val="0"/>
        <w:adjustRightInd w:val="0"/>
        <w:spacing w:before="12" w:line="276" w:lineRule="auto"/>
        <w:ind w:left="567" w:right="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FE8265" w14:textId="77777777" w:rsidR="00467F62" w:rsidRPr="00756928" w:rsidRDefault="00467F62" w:rsidP="00467F62">
      <w:pPr>
        <w:pStyle w:val="Akapitzlist"/>
        <w:widowControl w:val="0"/>
        <w:autoSpaceDE w:val="0"/>
        <w:autoSpaceDN w:val="0"/>
        <w:adjustRightInd w:val="0"/>
        <w:spacing w:before="12" w:line="276" w:lineRule="auto"/>
        <w:ind w:left="0" w:right="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8.</w:t>
      </w:r>
    </w:p>
    <w:p w14:paraId="1BDD1963" w14:textId="77777777" w:rsidR="00467F62" w:rsidRPr="00756928" w:rsidRDefault="00467F62" w:rsidP="00467F6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Dokumentacja medyczna stanowi własność Udzielającego zamówienia i nie może być wynoszona poza miejsce udzielania świadczeń zdrowotnych lub miejsce jej przechowywania bądź archiwizowania. Przyjmujący zamówienie jest uprawniony do dostępu do dokumentacji medycznej jedynie w związku z udzielaniem świadczeń zdrowotnych. </w:t>
      </w:r>
    </w:p>
    <w:p w14:paraId="0C23A364" w14:textId="77777777" w:rsidR="00467F62" w:rsidRPr="00756928" w:rsidRDefault="00467F62" w:rsidP="00467F6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ponosi odpowiedzialność za szkody wyrządzone Udzielającemu zamówienia lub osobom trzecim w związku z prowadzeniem dokumentacji  medycznej niezgodnie z zasadami opisanymi w ust. 1. </w:t>
      </w:r>
    </w:p>
    <w:p w14:paraId="4E3FF531" w14:textId="77777777" w:rsidR="00467F62" w:rsidRPr="00756928" w:rsidRDefault="00467F62" w:rsidP="00467F6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ponosi odpowiedzialność za kwalifikację udzielanych przez siebie świadczeń do odpowiednich produktów jednostkowych (grup rozliczeniowych) określonych przez płatnika lub przepisy prawa.</w:t>
      </w:r>
    </w:p>
    <w:p w14:paraId="06AE25AE" w14:textId="77777777" w:rsidR="00D60534" w:rsidRPr="00756928" w:rsidRDefault="00467F62" w:rsidP="00467F6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nie może udostępniać osobom trzecim dostępu do informatycznej bazy danych, której administratorem jest Udzielający zamówienia. Przyjmujący zamówienie zobowiązany jest do stosowania zasad udostępniania dokumentacji medycznej obowiązujących u Udzielającego zamówienia.</w:t>
      </w:r>
    </w:p>
    <w:p w14:paraId="61E8459F" w14:textId="77777777" w:rsidR="00467F62" w:rsidRPr="00756928" w:rsidRDefault="00467F62" w:rsidP="00467F62">
      <w:pPr>
        <w:widowControl w:val="0"/>
        <w:autoSpaceDE w:val="0"/>
        <w:autoSpaceDN w:val="0"/>
        <w:adjustRightInd w:val="0"/>
        <w:spacing w:before="12"/>
        <w:ind w:right="57"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9.</w:t>
      </w:r>
    </w:p>
    <w:p w14:paraId="26C3D48E" w14:textId="77777777" w:rsidR="00467F62" w:rsidRPr="00756928" w:rsidRDefault="00467F62" w:rsidP="00467F6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Odpowiedzialność za szkodę wyrządzoną przy udzielaniu świadczeń w zakresie udzielonego zamówienia ponoszą solidarnie Udzielający zamówienia i Przyjmujący zamówienie na zasadach określonych w obowiązujących przepisach prawa.</w:t>
      </w:r>
    </w:p>
    <w:p w14:paraId="41BE25BA" w14:textId="77777777" w:rsidR="00467F62" w:rsidRPr="00756928" w:rsidRDefault="00467F62" w:rsidP="00467F6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ponosi odpowiedzialność wobec osób trzecich oraz wobec Udzielającego zamówienia za nienależyte wykonanie świadczeń i obowiązków będących przedmiotem niniejszej umowy. </w:t>
      </w:r>
    </w:p>
    <w:p w14:paraId="36BA17C1" w14:textId="77777777" w:rsidR="00467F62" w:rsidRPr="00756928" w:rsidRDefault="00467F62" w:rsidP="00467F62">
      <w:pPr>
        <w:pStyle w:val="Akapitzlist"/>
        <w:numPr>
          <w:ilvl w:val="0"/>
          <w:numId w:val="38"/>
        </w:numPr>
        <w:spacing w:before="12"/>
        <w:ind w:left="284" w:right="6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>Przyjmujący zamówienie ponosi wobec Udzielającego zamówienia odpowiedzialność za szkody powstałe przy wykonywaniu świadczeń objętych niniejszą umową z przyczyn leżących po jego stronie, wynikające w szczególności z:</w:t>
      </w:r>
    </w:p>
    <w:p w14:paraId="1C2E1005" w14:textId="77777777" w:rsidR="00467F62" w:rsidRPr="00756928" w:rsidRDefault="00467F62" w:rsidP="00467F62">
      <w:pPr>
        <w:pStyle w:val="Akapitzlist"/>
        <w:numPr>
          <w:ilvl w:val="1"/>
          <w:numId w:val="40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niewykonania lub nienależytego wykonania świadczeń będących przedmiotem niniejszej umowy, </w:t>
      </w:r>
    </w:p>
    <w:p w14:paraId="2E295F8B" w14:textId="77777777" w:rsidR="00467F62" w:rsidRPr="00756928" w:rsidRDefault="00467F62" w:rsidP="00467F62">
      <w:pPr>
        <w:pStyle w:val="Akapitzlist"/>
        <w:numPr>
          <w:ilvl w:val="1"/>
          <w:numId w:val="40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przedstawienia danych stanowiących podstawę rozliczenia w sposób niezgodny ze stanem faktycznym,</w:t>
      </w:r>
    </w:p>
    <w:p w14:paraId="0443152B" w14:textId="77777777" w:rsidR="00467F62" w:rsidRPr="00756928" w:rsidRDefault="00467F62" w:rsidP="00467F62">
      <w:pPr>
        <w:pStyle w:val="Akapitzlist"/>
        <w:numPr>
          <w:ilvl w:val="1"/>
          <w:numId w:val="40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nieprowadzenia dokumentacji medycznej pacjenta lub prowadzenia jej w sposób nieprawidłowy, niekompletny, niezgodny z zasadami wskazanymi w niniejszej umowie,</w:t>
      </w:r>
    </w:p>
    <w:p w14:paraId="1C8FB28B" w14:textId="77777777" w:rsidR="00467F62" w:rsidRPr="00756928" w:rsidRDefault="00467F62" w:rsidP="00467F62">
      <w:pPr>
        <w:pStyle w:val="Akapitzlist"/>
        <w:numPr>
          <w:ilvl w:val="1"/>
          <w:numId w:val="40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nieterminowego sporządzenia sprawozdania z ilości wykonanych świadczeń będących przedmiotem umowy, a stanowiących podstawę rozliczenia z Narodowym Funduszem Zdrowia,</w:t>
      </w:r>
    </w:p>
    <w:p w14:paraId="4FC14082" w14:textId="77777777" w:rsidR="00467F62" w:rsidRPr="00756928" w:rsidRDefault="00467F62" w:rsidP="00467F62">
      <w:pPr>
        <w:pStyle w:val="Akapitzlist"/>
        <w:numPr>
          <w:ilvl w:val="1"/>
          <w:numId w:val="40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braku realizacji zaleceń pokontrolnych,</w:t>
      </w:r>
    </w:p>
    <w:p w14:paraId="43D4960A" w14:textId="77777777" w:rsidR="00467F62" w:rsidRPr="00756928" w:rsidRDefault="00467F62" w:rsidP="00467F62">
      <w:pPr>
        <w:pStyle w:val="Akapitzlist"/>
        <w:numPr>
          <w:ilvl w:val="1"/>
          <w:numId w:val="40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użytkowania powierzonego sprzętu, aparatury medycznej i pomieszczeń niezgodnie                                         z przeznaczeniem</w:t>
      </w:r>
    </w:p>
    <w:p w14:paraId="4D8CDD2A" w14:textId="77777777" w:rsidR="00467F62" w:rsidRPr="00756928" w:rsidRDefault="00467F62" w:rsidP="00467F62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każdorazowo składa Udzielającemu zamówienia niezbędne wyjaśnienia dotyczące powstałej szkody lub roszczenia.</w:t>
      </w:r>
    </w:p>
    <w:p w14:paraId="300D84CD" w14:textId="77777777" w:rsidR="00D60534" w:rsidRPr="00756928" w:rsidRDefault="00D60534" w:rsidP="008A6A6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</w:p>
    <w:p w14:paraId="11AC7F92" w14:textId="77777777" w:rsidR="00376666" w:rsidRPr="00756928" w:rsidRDefault="00376666" w:rsidP="00376666">
      <w:pPr>
        <w:spacing w:before="12" w:after="0"/>
        <w:ind w:left="360" w:right="60" w:hanging="360"/>
        <w:contextualSpacing/>
        <w:jc w:val="center"/>
        <w:rPr>
          <w:rFonts w:eastAsia="Times New Roman" w:cstheme="minorHAnsi"/>
          <w:b/>
          <w:lang w:eastAsia="pl-PL"/>
        </w:rPr>
      </w:pPr>
      <w:r w:rsidRPr="00756928">
        <w:rPr>
          <w:rFonts w:eastAsia="Times New Roman" w:cstheme="minorHAnsi"/>
          <w:b/>
          <w:lang w:eastAsia="pl-PL"/>
        </w:rPr>
        <w:t>§ 10.</w:t>
      </w:r>
    </w:p>
    <w:p w14:paraId="21A6C860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oświadcza że legitymuje się aktualną polisą ubezpieczenia od odpowiedzialności cywilnej </w:t>
      </w:r>
      <w:r w:rsidRPr="00756928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za szkody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będące następstwem udzielania świadczeń zdrowotnych albo niezgodnego z prawem zaniechania udzielania świadczeń zdrowotnych, zgodnie                                      z wymaganiami § 3 ust. 1 pkt 3 Rozporządzenia Ministra Finansów z dnia 29 kwietnia 2019r.</w:t>
      </w:r>
      <w:r w:rsidRPr="007569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w sprawie obowiązkowego ubezpieczenia odpowiedzialności cywilnej podmiotu wykonującego działalność leczniczą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756928">
        <w:rPr>
          <w:rFonts w:asciiTheme="minorHAnsi" w:hAnsiTheme="minorHAnsi" w:cstheme="minorHAnsi"/>
          <w:bCs/>
          <w:color w:val="auto"/>
          <w:sz w:val="22"/>
          <w:szCs w:val="22"/>
        </w:rPr>
        <w:t>Dz.U. Nr 2019 poz. 866)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i zobowiązuje się do jej utrzymywania oraz terminowego opłacania składek polisy przez cały okres obowiązywania umowy.</w:t>
      </w:r>
    </w:p>
    <w:p w14:paraId="1661D788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zobowiązuje się przedłożyć polisę, o których mowa w ust. 1,   w momencie podpisania niniejszej umowy w Dziale Zarządzania Zasobami Ludzkimi Udzielającego Zamówienia, pod rygorem skutków wskazanych w § 9. ust. 1 – 3 umowy. </w:t>
      </w:r>
    </w:p>
    <w:p w14:paraId="429628EA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przypadku, gdy umowa ubezpieczenia od odpowiedzialności cywilnej, o której mowa w ust. 1 obejmuje krótszy okres niż czas trwania niniejszej umowy, Przyjmujący zamówienie zobowiązany jest doręczyć Udzielającemu zamówienia (bez wezwania) nie później niż w terminie do 14 dni od zakończenia obowiązywania poprzedniej polisy.</w:t>
      </w:r>
    </w:p>
    <w:p w14:paraId="15AC6ECE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zobowiązuje się również do utrzymywania przez cały okres obowiązywania niniejszej umowy stałej, wymaganej prawnie sumy gwarancyjnej oraz wartości ubezpieczenia. </w:t>
      </w:r>
    </w:p>
    <w:p w14:paraId="1323877E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Niedopełnienie obowiązku, o którym mowa w ust. 1-4 niniejszego paragrafu, nie zwalnia Przyjmującego zamówienie od odpowiedzialności za wykonanie niniejszej umowy.</w:t>
      </w:r>
    </w:p>
    <w:p w14:paraId="55119828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Niedostarczenie polisy skutkować będzie niemożnością wykonywania świadczeń objętych niniejszą umową.</w:t>
      </w:r>
    </w:p>
    <w:p w14:paraId="1F0716E4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przejmuje pełną odpowiedzialność za działania lub zaniechania,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br/>
        <w:t xml:space="preserve">o których mowa w </w:t>
      </w:r>
      <w:r w:rsidRPr="007569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§ 9.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ust. 1- 3, w przypadku gdy Udzielający zamówienia lub podmiot, z którym Udzielający zamówienia zawarł umowę ubezpieczenia odpowiedzialności cywilnoprawnej, zostali zobowiązani do naprawienia następstw działań lub zaniechań Przyjmującego zamówienia,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br/>
        <w:t>o których mowa w ust. 1.</w:t>
      </w:r>
    </w:p>
    <w:p w14:paraId="6E05F2EE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Udzielający zamówienia może wezwać Przyjmującego zamówienia na każdym etapie realizacji niniejszej umowy do przedstawienia polisy ubezpieczeniowej, o której mowa w ust. 1.</w:t>
      </w:r>
    </w:p>
    <w:p w14:paraId="754586F3" w14:textId="77777777" w:rsidR="00376666" w:rsidRPr="00756928" w:rsidRDefault="00376666" w:rsidP="0037666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okresie obowiązywania umowy Przyjmujący zamówienie zobowiązuje się posiadać aktualne badania lekarskie wynikające z obowiązujących przepisów.</w:t>
      </w:r>
    </w:p>
    <w:p w14:paraId="0757071A" w14:textId="77777777" w:rsidR="00D60534" w:rsidRPr="00756928" w:rsidRDefault="00D60534" w:rsidP="008A6A6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</w:p>
    <w:p w14:paraId="30B8166F" w14:textId="77777777" w:rsidR="00376666" w:rsidRPr="00756928" w:rsidRDefault="00376666" w:rsidP="00376666">
      <w:pPr>
        <w:widowControl w:val="0"/>
        <w:autoSpaceDE w:val="0"/>
        <w:autoSpaceDN w:val="0"/>
        <w:adjustRightInd w:val="0"/>
        <w:spacing w:before="12" w:after="0"/>
        <w:ind w:left="284" w:right="57" w:hanging="284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11.</w:t>
      </w:r>
    </w:p>
    <w:p w14:paraId="21417DB0" w14:textId="77777777" w:rsidR="00376666" w:rsidRPr="00756928" w:rsidRDefault="00376666" w:rsidP="00376666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cstheme="minorHAnsi"/>
        </w:rPr>
      </w:pPr>
      <w:r w:rsidRPr="00756928">
        <w:rPr>
          <w:rFonts w:eastAsia="Times New Roman" w:cstheme="minorHAnsi"/>
          <w:lang w:eastAsia="pl-PL"/>
        </w:rPr>
        <w:t xml:space="preserve">Za zrealizowane świadczenia zdrowotne Przyjmującemu zamówienie przysługuje wynagrodzenie miesięczne w wysokości stanowiącej </w:t>
      </w:r>
      <w:r w:rsidRPr="00756928">
        <w:rPr>
          <w:rFonts w:cstheme="minorHAnsi"/>
        </w:rPr>
        <w:t xml:space="preserve">iloczyn udokumentowanej liczby godzin udzielanych świadczeń zdrowotnych w miesiącu i stawki jednostkowej za 1 godzinę udzielania świadczeń </w:t>
      </w:r>
      <w:r w:rsidRPr="00756928">
        <w:rPr>
          <w:rFonts w:cstheme="minorHAnsi"/>
        </w:rPr>
        <w:lastRenderedPageBreak/>
        <w:t>zdrowotnych w wysokości ……. zł  brutto (słownie: ………… brutto) niezależnie od pory doby i dnia tygodnia.</w:t>
      </w:r>
    </w:p>
    <w:p w14:paraId="687F88D9" w14:textId="77777777" w:rsidR="00376666" w:rsidRPr="00756928" w:rsidRDefault="00376666" w:rsidP="00376666">
      <w:pPr>
        <w:pStyle w:val="Akapitzlist"/>
        <w:spacing w:before="12"/>
        <w:ind w:left="0" w:right="-2"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Ceny ustalone zgodnie z powyższymi zasadami będą cenami brutto.</w:t>
      </w:r>
    </w:p>
    <w:p w14:paraId="7FB1EAB5" w14:textId="77777777" w:rsidR="00376666" w:rsidRPr="00756928" w:rsidRDefault="00376666" w:rsidP="00376666">
      <w:pPr>
        <w:pStyle w:val="Akapitzlist"/>
        <w:numPr>
          <w:ilvl w:val="0"/>
          <w:numId w:val="17"/>
        </w:numPr>
        <w:tabs>
          <w:tab w:val="left" w:pos="284"/>
        </w:tabs>
        <w:ind w:left="284" w:right="-2" w:hanging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756928">
        <w:rPr>
          <w:rFonts w:asciiTheme="minorHAnsi" w:eastAsia="Arial Unicode MS" w:hAnsiTheme="minorHAnsi" w:cstheme="minorHAnsi"/>
          <w:color w:val="auto"/>
          <w:sz w:val="22"/>
          <w:szCs w:val="22"/>
        </w:rPr>
        <w:t>Wynagrodzenie, które otrzymuje Przyjmujący zamówienie z tytułu realizacji niniejszej umowy zawiera podatek VAT.</w:t>
      </w:r>
    </w:p>
    <w:p w14:paraId="678627F3" w14:textId="77777777" w:rsidR="00376666" w:rsidRPr="00756928" w:rsidRDefault="00376666" w:rsidP="00376666">
      <w:pPr>
        <w:pStyle w:val="Akapitzlist"/>
        <w:numPr>
          <w:ilvl w:val="0"/>
          <w:numId w:val="17"/>
        </w:numPr>
        <w:tabs>
          <w:tab w:val="left" w:pos="284"/>
        </w:tabs>
        <w:ind w:left="284" w:right="-2" w:hanging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Wynagrodzenie, o którym mowa w ust. 1, wyczerpuje całość zobowiązań Udzielającego zamówienia z tego tytułu względem Przyjmującego zamówienie wynikających z niniejszej umowy.</w:t>
      </w:r>
    </w:p>
    <w:p w14:paraId="20B77B68" w14:textId="77777777" w:rsidR="00376666" w:rsidRPr="00756928" w:rsidRDefault="00376666" w:rsidP="00376666">
      <w:pPr>
        <w:pStyle w:val="Akapitzlist"/>
        <w:numPr>
          <w:ilvl w:val="0"/>
          <w:numId w:val="17"/>
        </w:numPr>
        <w:tabs>
          <w:tab w:val="left" w:pos="284"/>
        </w:tabs>
        <w:ind w:left="284" w:right="-2" w:hanging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zobowiązany jest do składania miesięcznych  sprawozdań z udzielonych świadczeń. </w:t>
      </w:r>
      <w:r w:rsidRPr="00756928">
        <w:rPr>
          <w:rFonts w:asciiTheme="minorHAnsi" w:eastAsia="Arial Unicode MS" w:hAnsiTheme="minorHAnsi" w:cstheme="minorHAnsi"/>
          <w:color w:val="auto"/>
          <w:kern w:val="3"/>
          <w:sz w:val="22"/>
          <w:szCs w:val="22"/>
        </w:rPr>
        <w:t xml:space="preserve">Obowiązujący wzór sprawozdania </w:t>
      </w:r>
      <w:r w:rsidRPr="00756928">
        <w:rPr>
          <w:rFonts w:asciiTheme="minorHAnsi" w:eastAsia="Arial Unicode MS" w:hAnsiTheme="minorHAnsi" w:cstheme="minorHAnsi"/>
          <w:color w:val="auto"/>
          <w:sz w:val="22"/>
          <w:szCs w:val="22"/>
        </w:rPr>
        <w:t>stanowi Załącznik nr 1.</w:t>
      </w:r>
    </w:p>
    <w:p w14:paraId="3A060E5D" w14:textId="77777777" w:rsidR="00376666" w:rsidRPr="00756928" w:rsidRDefault="00376666" w:rsidP="00376666">
      <w:pPr>
        <w:pStyle w:val="Akapitzlist"/>
        <w:numPr>
          <w:ilvl w:val="0"/>
          <w:numId w:val="17"/>
        </w:numPr>
        <w:spacing w:before="12"/>
        <w:ind w:left="284" w:right="-2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Sprawozdania, o którym mowa w ust. 4, przed złożeniem do Kancelarii Udzielającego zamówienia lub wysłaniem drogą pocztową/pocztą kurierską wymaga:</w:t>
      </w:r>
    </w:p>
    <w:p w14:paraId="1561C780" w14:textId="7E697898" w:rsidR="00376666" w:rsidRPr="00756928" w:rsidRDefault="00376666" w:rsidP="00376666">
      <w:pPr>
        <w:pStyle w:val="Akapitzlist"/>
        <w:numPr>
          <w:ilvl w:val="1"/>
          <w:numId w:val="42"/>
        </w:numPr>
        <w:spacing w:before="12"/>
        <w:ind w:left="567" w:right="-2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wprowadzenia godzin udzielonych świadczeń zdrowotnych do systemu </w:t>
      </w:r>
      <w:proofErr w:type="spellStart"/>
      <w:r w:rsidRPr="00756928">
        <w:rPr>
          <w:rFonts w:asciiTheme="minorHAnsi" w:hAnsiTheme="minorHAnsi" w:cstheme="minorHAnsi"/>
          <w:color w:val="auto"/>
          <w:sz w:val="22"/>
          <w:szCs w:val="22"/>
        </w:rPr>
        <w:t>InfoMedica</w:t>
      </w:r>
      <w:proofErr w:type="spellEnd"/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 – moduł „Grafiki” i</w:t>
      </w:r>
      <w:r w:rsidR="009351B4">
        <w:rPr>
          <w:rFonts w:asciiTheme="minorHAnsi" w:hAnsiTheme="minorHAnsi" w:cstheme="minorHAnsi"/>
          <w:color w:val="auto"/>
          <w:sz w:val="22"/>
          <w:szCs w:val="22"/>
        </w:rPr>
        <w:t xml:space="preserve"> zatwierdzenia przez </w:t>
      </w:r>
      <w:r w:rsidR="002074D9">
        <w:rPr>
          <w:rFonts w:asciiTheme="minorHAnsi" w:hAnsiTheme="minorHAnsi" w:cstheme="minorHAnsi"/>
          <w:color w:val="FF0000"/>
          <w:sz w:val="22"/>
          <w:szCs w:val="22"/>
        </w:rPr>
        <w:t>Kierownik</w:t>
      </w:r>
      <w:r w:rsidR="0003198A">
        <w:rPr>
          <w:rFonts w:asciiTheme="minorHAnsi" w:hAnsiTheme="minorHAnsi" w:cstheme="minorHAnsi"/>
          <w:color w:val="FF0000"/>
          <w:sz w:val="22"/>
          <w:szCs w:val="22"/>
        </w:rPr>
        <w:t>a,</w:t>
      </w:r>
    </w:p>
    <w:p w14:paraId="632F3870" w14:textId="53FB3948" w:rsidR="00376666" w:rsidRPr="00756928" w:rsidRDefault="00376666" w:rsidP="00376666">
      <w:pPr>
        <w:pStyle w:val="Akapitzlist"/>
        <w:numPr>
          <w:ilvl w:val="1"/>
          <w:numId w:val="42"/>
        </w:numPr>
        <w:spacing w:before="12"/>
        <w:ind w:left="567" w:right="-2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potwierdzenia udzielonych świadczeń wykazanych w sprawozdaniu przez </w:t>
      </w:r>
      <w:r w:rsidR="009351B4">
        <w:rPr>
          <w:rFonts w:asciiTheme="minorHAnsi" w:hAnsiTheme="minorHAnsi" w:cstheme="minorHAnsi"/>
          <w:color w:val="auto"/>
          <w:sz w:val="22"/>
          <w:szCs w:val="22"/>
        </w:rPr>
        <w:t>Kierownik</w:t>
      </w:r>
      <w:r w:rsidR="0003198A">
        <w:rPr>
          <w:rFonts w:asciiTheme="minorHAnsi" w:hAnsiTheme="minorHAnsi" w:cstheme="minorHAnsi"/>
          <w:color w:val="auto"/>
          <w:sz w:val="22"/>
          <w:szCs w:val="22"/>
        </w:rPr>
        <w:t>a/koordynatora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t>, a w przypadku nieobecności osób wskazanych przez Udzielającego zamówienie,</w:t>
      </w:r>
    </w:p>
    <w:p w14:paraId="259510B5" w14:textId="77777777" w:rsidR="00376666" w:rsidRPr="00756928" w:rsidRDefault="00376666" w:rsidP="00376666">
      <w:pPr>
        <w:pStyle w:val="Akapitzlist"/>
        <w:numPr>
          <w:ilvl w:val="1"/>
          <w:numId w:val="42"/>
        </w:numPr>
        <w:spacing w:before="12"/>
        <w:ind w:left="567" w:right="-2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weryfikacji przez Dział  Zarządzania Zasobami Ludzkimi pod względem zgodności wykazanych w sprawozdaniu godzin z harmonogramem, o którym mowa w § 5 ust. 1</w:t>
      </w:r>
    </w:p>
    <w:p w14:paraId="62AEB86F" w14:textId="77777777" w:rsidR="00376666" w:rsidRPr="00756928" w:rsidRDefault="00376666" w:rsidP="00376666">
      <w:pPr>
        <w:pStyle w:val="Akapitzlist"/>
        <w:numPr>
          <w:ilvl w:val="0"/>
          <w:numId w:val="17"/>
        </w:numPr>
        <w:spacing w:before="12"/>
        <w:ind w:left="284" w:right="-2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składa osobiście fakturę wraz z zatwierdzonym sprawozdaniem do Kancelarii Udzielającego zamówienia lub przesyła drogą pocztową/pocztą kurierską na adres Udzielającego zamówienia w terminie do 14 dni po zakończeniu miesięcznego okresu rozliczeniowego, przy czym data wystawienia faktury nie może być wcześniejsza niż ostatni dzień miesiąca rozliczeniowego. </w:t>
      </w:r>
    </w:p>
    <w:p w14:paraId="63E65B81" w14:textId="77777777" w:rsidR="00376666" w:rsidRPr="00756928" w:rsidRDefault="00376666" w:rsidP="00376666">
      <w:pPr>
        <w:pStyle w:val="Normalny1"/>
        <w:numPr>
          <w:ilvl w:val="0"/>
          <w:numId w:val="17"/>
        </w:numPr>
        <w:ind w:left="284" w:right="60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Warunkiem dokonania przez Udzielającego zamówienia zapłaty wynagrodzenia w terminie określonym w ust. 8 będzie doręczenie przez Przyjmującego zamówienie w terminie prawidłowo wystawionej faktury oraz prawidłowego i zatwierdzonego sprawozdania. W przypadku błędnie wystawionej faktury lub sprawozdania termin płatności  faktury,  określony w ust. 8  ulega przesunięciu i rozpoczyna na nowo bieg od momentu dostarczenia prawidłowo wystawionej faktury lub sprawozdania.</w:t>
      </w:r>
    </w:p>
    <w:p w14:paraId="17515442" w14:textId="77777777" w:rsidR="00376666" w:rsidRPr="00756928" w:rsidRDefault="00376666" w:rsidP="00376666">
      <w:pPr>
        <w:pStyle w:val="Normalny1"/>
        <w:numPr>
          <w:ilvl w:val="0"/>
          <w:numId w:val="17"/>
        </w:numPr>
        <w:tabs>
          <w:tab w:val="left" w:pos="284"/>
        </w:tabs>
        <w:ind w:left="284" w:right="60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Wynagrodzenie przekazywane będzie na rachunek bankowy Przyjmującego zamówienie, wskazany w treści rachunku/faktury, w okresach miesięcznych, z dołu, w terminie do 30 dni od dnia przyjęcia przez Udzielającego zamówienia (w dni pracujące, tj. od poniedziałku do piątku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br/>
        <w:t>w godz. 7:30-15:05, z wyłączeniem świąt, wpływ sprawozdania i faktury/rachunku poza wyznaczonymi godzinami i dniami oznacza przyjęcie dokumentów w następnym dniu pracującym Kancelarii) rachunku/faktury wraz z zatwierdzonym sprawozdaniem, o którym mowa w ust. 4.</w:t>
      </w:r>
    </w:p>
    <w:p w14:paraId="261A2D23" w14:textId="77777777" w:rsidR="00376666" w:rsidRPr="00756928" w:rsidRDefault="00376666" w:rsidP="00376666">
      <w:pPr>
        <w:pStyle w:val="Normalny1"/>
        <w:numPr>
          <w:ilvl w:val="0"/>
          <w:numId w:val="17"/>
        </w:numPr>
        <w:tabs>
          <w:tab w:val="left" w:pos="284"/>
        </w:tabs>
        <w:ind w:left="284" w:right="60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Dokonanie weryfikacji, o której mowa w ust. 5, nie uchyla możliwości dokonania korekty sprawozdania, wynikającej z rozliczenia dokonanego przez Narodowy Fundusz Zdrowia. W takim przypadku Przyjmujący zamówienie zobowiązany jest do wystawienia faktury korygującej, uwzględniającej rozliczenie dokonane przez NFZ.</w:t>
      </w:r>
    </w:p>
    <w:p w14:paraId="5542644A" w14:textId="77777777" w:rsidR="00376666" w:rsidRPr="00756928" w:rsidRDefault="00376666" w:rsidP="00376666">
      <w:pPr>
        <w:pStyle w:val="Akapitzlist"/>
        <w:numPr>
          <w:ilvl w:val="0"/>
          <w:numId w:val="17"/>
        </w:numPr>
        <w:spacing w:before="12"/>
        <w:ind w:left="284" w:right="6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ma prawo wstrzymać płatność należności wynikających z faktury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br/>
        <w:t xml:space="preserve">w przypadku niezgodności treści faktury/rachunku z obowiązującymi przepisami lub w  przypadku niezdania w terminie, sporządzonej przez Przyjmującego zamówienie, dokumentacji medycznej.  </w:t>
      </w:r>
    </w:p>
    <w:p w14:paraId="6F0E5D25" w14:textId="77777777" w:rsidR="00376666" w:rsidRPr="00756928" w:rsidRDefault="00376666" w:rsidP="00376666">
      <w:pPr>
        <w:pStyle w:val="Akapitzlist"/>
        <w:numPr>
          <w:ilvl w:val="0"/>
          <w:numId w:val="17"/>
        </w:numPr>
        <w:spacing w:before="12"/>
        <w:ind w:left="28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Za dzień zapłaty uznaje się dzień obciążenia rachunku bankowego Udzielającego zamówienia.</w:t>
      </w:r>
    </w:p>
    <w:p w14:paraId="151854B9" w14:textId="77777777" w:rsidR="00E52E67" w:rsidRPr="00756928" w:rsidRDefault="00E52E67" w:rsidP="00E52E67">
      <w:pPr>
        <w:widowControl w:val="0"/>
        <w:autoSpaceDE w:val="0"/>
        <w:autoSpaceDN w:val="0"/>
        <w:adjustRightInd w:val="0"/>
        <w:spacing w:after="0" w:line="300" w:lineRule="auto"/>
        <w:ind w:left="284" w:right="57" w:hanging="284"/>
        <w:jc w:val="center"/>
        <w:rPr>
          <w:rFonts w:cstheme="minorHAnsi"/>
          <w:b/>
          <w:bCs/>
        </w:rPr>
      </w:pPr>
    </w:p>
    <w:p w14:paraId="6176EF7B" w14:textId="77777777" w:rsidR="00D60534" w:rsidRPr="00756928" w:rsidRDefault="00E52E67" w:rsidP="00E52E67">
      <w:pPr>
        <w:widowControl w:val="0"/>
        <w:autoSpaceDE w:val="0"/>
        <w:autoSpaceDN w:val="0"/>
        <w:adjustRightInd w:val="0"/>
        <w:spacing w:after="0" w:line="300" w:lineRule="auto"/>
        <w:ind w:left="284" w:right="57" w:hanging="284"/>
        <w:jc w:val="center"/>
        <w:rPr>
          <w:rFonts w:cstheme="minorHAnsi"/>
          <w:b/>
          <w:bCs/>
        </w:rPr>
      </w:pPr>
      <w:r w:rsidRPr="00756928">
        <w:rPr>
          <w:rFonts w:cstheme="minorHAnsi"/>
          <w:b/>
          <w:bCs/>
        </w:rPr>
        <w:t>§ 1</w:t>
      </w:r>
      <w:r w:rsidR="00FF19DD" w:rsidRPr="00756928">
        <w:rPr>
          <w:rFonts w:cstheme="minorHAnsi"/>
          <w:b/>
          <w:bCs/>
        </w:rPr>
        <w:t>2</w:t>
      </w:r>
    </w:p>
    <w:p w14:paraId="2ACE3D51" w14:textId="77777777" w:rsidR="00E52E67" w:rsidRPr="00756928" w:rsidRDefault="00E52E67" w:rsidP="00E52E67">
      <w:pPr>
        <w:pStyle w:val="Akapitzlist"/>
        <w:numPr>
          <w:ilvl w:val="1"/>
          <w:numId w:val="20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zobowiązuje się do zwrotu Udzielającemu zamówienia kwoty, którą Udzielający zamówienia zobowiązany był uiścić z tytułu kary finansowej lub zobowiązania nałożonego przez płatnika z uwagi na stwierdzone w wyniku kontroli nieprawidłowe udzielanie świadczeń zdrowotnych przez Przyjmującego zamówienie.</w:t>
      </w:r>
    </w:p>
    <w:p w14:paraId="45131B07" w14:textId="77777777" w:rsidR="00E52E67" w:rsidRPr="00756928" w:rsidRDefault="00E52E67" w:rsidP="00E52E67">
      <w:pPr>
        <w:pStyle w:val="Akapitzlist"/>
        <w:numPr>
          <w:ilvl w:val="1"/>
          <w:numId w:val="20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zapłaci Udzielającemu zamówienie karę umowną z tytułu naruszenia zasad   ochrony lub przetwarzania danych osobowych lub przestrzegania tajemnicy zawodowej lub naruszenie praw pacjenta - w wysokości 2.000,00 zł za każdy stwierdzony przypadek.</w:t>
      </w:r>
    </w:p>
    <w:p w14:paraId="0900A3C7" w14:textId="77777777" w:rsidR="00E52E67" w:rsidRPr="00756928" w:rsidRDefault="00E52E67" w:rsidP="00E52E67">
      <w:pPr>
        <w:pStyle w:val="Akapitzlist"/>
        <w:numPr>
          <w:ilvl w:val="1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>Za szkody powstałe w majątku trwałym związane z zawinionym i celowym użytkowaniem niezgodnym z przeznaczeniem powierzonego sprzętu, aparatury i pomieszczeń z winy Przyjmującego Zamówienie, Udzielający Zamówienia obciąży pełną kwotą Przyjmującego Zamówienie. Przyjmujący Zamówienie będzie zobowiązany do zwrotu Udzielającemu Zamówienia kwoty będącej równowartością szkody powstałej z tego tytułu.</w:t>
      </w:r>
    </w:p>
    <w:p w14:paraId="7897C0A9" w14:textId="77777777" w:rsidR="00E52E67" w:rsidRPr="00756928" w:rsidRDefault="00E52E67" w:rsidP="00E52E67">
      <w:pPr>
        <w:pStyle w:val="Akapitzlist"/>
        <w:numPr>
          <w:ilvl w:val="1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zastrzega sobie prawo do dochodzenia odszkodowania uzupełniającego, przenoszącego wysokość zastrzeżonych w umowie kar umownych do wysokości poniesionej szkody. </w:t>
      </w:r>
    </w:p>
    <w:p w14:paraId="70C71C83" w14:textId="77777777" w:rsidR="00E52E67" w:rsidRPr="00756928" w:rsidRDefault="00E52E67" w:rsidP="00E52E67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ma prawo, a Przyjmujący zamówienie wyraża na to zgodę, potrącić należne kary umowne i odszkodowania z przysługującego Przyjmującemu zamówienia wynagrodzenia za świadczenia udzielone w ramach niniejszej umowy. </w:t>
      </w:r>
    </w:p>
    <w:p w14:paraId="219DB704" w14:textId="77777777" w:rsidR="00E52E67" w:rsidRPr="00756928" w:rsidRDefault="00E52E67" w:rsidP="00E52E67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Zapłata kwot, o których mowa wyżej następuje na pisemne wezwanie skierowane do Przyjmującego zamówienie w terminie 7-dniowym od dnia doręczenia wezwania lub poprzez potrącenie z wynagrodzenia.</w:t>
      </w:r>
    </w:p>
    <w:p w14:paraId="3A82DDCF" w14:textId="77777777" w:rsidR="0012300A" w:rsidRPr="00756928" w:rsidRDefault="0012300A" w:rsidP="0012300A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13.</w:t>
      </w:r>
    </w:p>
    <w:p w14:paraId="4984215F" w14:textId="77777777" w:rsidR="0012300A" w:rsidRPr="00756928" w:rsidRDefault="0012300A" w:rsidP="0012300A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zobowiązuje się, w czasie trwania umowy i przez okres 3 lat od jej rozwiązania/wygaśnięcia, do zachowania w tajemnicy warunków niniejszej umowy wszelkich informacji ekonomicznych, handlowych, organizacyjnych, technicznych i technologicznych Udzielającego zamówienie pozyskanych w związku z niniejszą umową.</w:t>
      </w:r>
    </w:p>
    <w:p w14:paraId="6D0104D0" w14:textId="77777777" w:rsidR="0012300A" w:rsidRPr="00756928" w:rsidRDefault="0012300A" w:rsidP="0012300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zobowiązuje się do zachowania w tajemnicy postanowień niniejszej umowy  oraz wszelkich  informacji i danych  uzyskanych w związku z udzielaniem świadczeń zdrowotnych w ramach niniejszej umowy, które stanowią tajemnicę Udzielającego zamówienia                     w rozumieniu przepisów ustawy z dnia 16 kwietnia 1993 r. o zwalczaniu nieuczciwej konkurencji (</w:t>
      </w:r>
      <w:proofErr w:type="spellStart"/>
      <w:r w:rsidRPr="00756928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756928">
        <w:rPr>
          <w:rFonts w:asciiTheme="minorHAnsi" w:hAnsiTheme="minorHAnsi" w:cstheme="minorHAnsi"/>
          <w:color w:val="auto"/>
          <w:sz w:val="22"/>
          <w:szCs w:val="22"/>
        </w:rPr>
        <w:t>. Dz. U. z 2022 poz. 1233)  a także przestrzegać przepisów dotyczących ochrony danych osobowych, w tym rozporządzenia Parlamentu Europejskiego i Rady (UE) 2016/679 z dnia                             27 kwietnia 2016 r. w sprawie ochrony osób fizycznych w związku z  przetwarzaniem danych osobowych i w sprawie swobodnego przepływu takich danych oraz uchylenia dyrektywy 95/46/WE (ogólnego rozporządzenia o ochronie danych), ustawy z dnia 10 maja 2018 r. o ochronie danych osobowych oraz wprowadzonych i wdrożonych przez Udzielającego zamówienia zasad, w tym Polityki Bezpieczeństwa Przetwarzania Danych Osobowych oraz Procedury Zarządzania Systemami Informatycznymi, w zakresie niezbędnym do należytego wykonywania umowy.</w:t>
      </w:r>
    </w:p>
    <w:p w14:paraId="5B228E74" w14:textId="77777777" w:rsidR="0012300A" w:rsidRPr="00756928" w:rsidRDefault="0012300A" w:rsidP="0012300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="Calibri" w:eastAsia="Calibri" w:hAnsi="Calibri"/>
          <w:color w:val="auto"/>
          <w:kern w:val="2"/>
          <w:sz w:val="22"/>
          <w:szCs w:val="22"/>
          <w14:ligatures w14:val="standardContextual"/>
        </w:rPr>
        <w:t xml:space="preserve">W związku z realizacją prac dla Mazowieckiego Szpitala Wojewódzkiego im. św. Jana Pawła II </w:t>
      </w:r>
    </w:p>
    <w:p w14:paraId="57BFF1C0" w14:textId="77777777" w:rsidR="0012300A" w:rsidRPr="00756928" w:rsidRDefault="0012300A" w:rsidP="0012300A">
      <w:pPr>
        <w:pStyle w:val="Akapitzlist"/>
        <w:widowControl w:val="0"/>
        <w:autoSpaceDE w:val="0"/>
        <w:autoSpaceDN w:val="0"/>
        <w:adjustRightInd w:val="0"/>
        <w:ind w:left="284" w:right="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="Calibri" w:eastAsia="Calibri" w:hAnsi="Calibri"/>
          <w:color w:val="auto"/>
          <w:kern w:val="2"/>
          <w:sz w:val="22"/>
          <w:szCs w:val="22"/>
          <w14:ligatures w14:val="standardContextual"/>
        </w:rPr>
        <w:t>w Siedlcach Sp. z o.o. zobowiązuję Panią/Pana do:</w:t>
      </w:r>
    </w:p>
    <w:p w14:paraId="79AA2505" w14:textId="77777777" w:rsidR="0012300A" w:rsidRPr="00756928" w:rsidRDefault="0012300A" w:rsidP="0012300A">
      <w:pPr>
        <w:numPr>
          <w:ilvl w:val="0"/>
          <w:numId w:val="28"/>
        </w:numPr>
        <w:spacing w:after="0" w:line="240" w:lineRule="auto"/>
        <w:ind w:left="1134" w:hanging="567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756928">
        <w:rPr>
          <w:rFonts w:ascii="Calibri" w:eastAsia="Calibri" w:hAnsi="Calibri" w:cs="Times New Roman"/>
          <w:kern w:val="2"/>
          <w14:ligatures w14:val="standardContextual"/>
        </w:rPr>
        <w:t xml:space="preserve">przestrzegania aktualnie obowiązujących przepisów prawa, w szczególności dotyczących bezpieczeństwa informacji, ciągłości działania, </w:t>
      </w:r>
      <w:proofErr w:type="spellStart"/>
      <w:r w:rsidRPr="00756928">
        <w:rPr>
          <w:rFonts w:ascii="Calibri" w:eastAsia="Calibri" w:hAnsi="Calibri" w:cs="Times New Roman"/>
          <w:kern w:val="2"/>
          <w14:ligatures w14:val="standardContextual"/>
        </w:rPr>
        <w:t>cyberbezpieczeństwa</w:t>
      </w:r>
      <w:proofErr w:type="spellEnd"/>
      <w:r w:rsidRPr="00756928">
        <w:rPr>
          <w:rFonts w:ascii="Calibri" w:eastAsia="Calibri" w:hAnsi="Calibri" w:cs="Times New Roman"/>
          <w:kern w:val="2"/>
          <w14:ligatures w14:val="standardContextual"/>
        </w:rPr>
        <w:t xml:space="preserve"> i ochrony danych osobowych, mających zastosowanie u Udzielającego zamówienia;</w:t>
      </w:r>
    </w:p>
    <w:p w14:paraId="0F5B1B98" w14:textId="77777777" w:rsidR="0012300A" w:rsidRPr="00756928" w:rsidRDefault="0012300A" w:rsidP="0012300A">
      <w:pPr>
        <w:numPr>
          <w:ilvl w:val="0"/>
          <w:numId w:val="28"/>
        </w:numPr>
        <w:spacing w:after="0" w:line="240" w:lineRule="auto"/>
        <w:ind w:left="1134" w:hanging="567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756928">
        <w:rPr>
          <w:rFonts w:ascii="Calibri" w:eastAsia="Calibri" w:hAnsi="Calibri" w:cs="Times New Roman"/>
          <w:kern w:val="2"/>
          <w14:ligatures w14:val="standardContextual"/>
        </w:rPr>
        <w:t xml:space="preserve">przestrzegania wewnętrznie ustanowionych regulacji w zakresie bezpieczeństwa informacji, ciągłości działania, </w:t>
      </w:r>
      <w:proofErr w:type="spellStart"/>
      <w:r w:rsidRPr="00756928">
        <w:rPr>
          <w:rFonts w:ascii="Calibri" w:eastAsia="Calibri" w:hAnsi="Calibri" w:cs="Times New Roman"/>
          <w:kern w:val="2"/>
          <w14:ligatures w14:val="standardContextual"/>
        </w:rPr>
        <w:t>cyberbezpieczeństwa</w:t>
      </w:r>
      <w:proofErr w:type="spellEnd"/>
      <w:r w:rsidRPr="00756928">
        <w:rPr>
          <w:rFonts w:ascii="Calibri" w:eastAsia="Calibri" w:hAnsi="Calibri" w:cs="Times New Roman"/>
          <w:kern w:val="2"/>
          <w14:ligatures w14:val="standardContextual"/>
        </w:rPr>
        <w:t xml:space="preserve"> i ochrony danych osobowych </w:t>
      </w:r>
      <w:r w:rsidRPr="00756928">
        <w:rPr>
          <w:rFonts w:ascii="Calibri" w:eastAsia="Calibri" w:hAnsi="Calibri" w:cs="Times New Roman"/>
          <w:kern w:val="2"/>
          <w14:ligatures w14:val="standardContextual"/>
        </w:rPr>
        <w:br/>
        <w:t>obowiązujących u Udzielającego zamówienia, w szczególności dotyczących bezpiecznego przetwarzania informacji;</w:t>
      </w:r>
    </w:p>
    <w:p w14:paraId="353E438D" w14:textId="77777777" w:rsidR="0012300A" w:rsidRPr="00756928" w:rsidRDefault="0012300A" w:rsidP="0012300A">
      <w:pPr>
        <w:numPr>
          <w:ilvl w:val="0"/>
          <w:numId w:val="28"/>
        </w:numPr>
        <w:spacing w:after="0" w:line="240" w:lineRule="auto"/>
        <w:ind w:left="1134" w:hanging="567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756928">
        <w:rPr>
          <w:rFonts w:ascii="Calibri" w:eastAsia="Calibri" w:hAnsi="Calibri" w:cs="Times New Roman"/>
          <w:kern w:val="2"/>
          <w14:ligatures w14:val="standardContextual"/>
        </w:rPr>
        <w:t xml:space="preserve">stałego podnoszenia wiedzy i budowy świadomości z obszarów bezpieczeństwa informacji, ciągłości działania, </w:t>
      </w:r>
      <w:proofErr w:type="spellStart"/>
      <w:r w:rsidRPr="00756928">
        <w:rPr>
          <w:rFonts w:ascii="Calibri" w:eastAsia="Calibri" w:hAnsi="Calibri" w:cs="Times New Roman"/>
          <w:kern w:val="2"/>
          <w14:ligatures w14:val="standardContextual"/>
        </w:rPr>
        <w:t>cyberbezpieczeństwa</w:t>
      </w:r>
      <w:proofErr w:type="spellEnd"/>
      <w:r w:rsidRPr="00756928">
        <w:rPr>
          <w:rFonts w:ascii="Calibri" w:eastAsia="Calibri" w:hAnsi="Calibri" w:cs="Times New Roman"/>
          <w:kern w:val="2"/>
          <w14:ligatures w14:val="standardContextual"/>
        </w:rPr>
        <w:t xml:space="preserve"> i ochrony danych osobowych poprzez uczestnictwo w wymaganych przez Udzielającego zamówienia szkoleniach </w:t>
      </w:r>
      <w:r w:rsidRPr="00756928">
        <w:rPr>
          <w:rFonts w:ascii="Calibri" w:eastAsia="Calibri" w:hAnsi="Calibri" w:cs="Times New Roman"/>
          <w:kern w:val="2"/>
          <w14:ligatures w14:val="standardContextual"/>
        </w:rPr>
        <w:br/>
        <w:t>i warsztatach;</w:t>
      </w:r>
    </w:p>
    <w:p w14:paraId="30B24DF1" w14:textId="77777777" w:rsidR="0012300A" w:rsidRPr="00756928" w:rsidRDefault="0012300A" w:rsidP="0012300A">
      <w:pPr>
        <w:numPr>
          <w:ilvl w:val="0"/>
          <w:numId w:val="28"/>
        </w:numPr>
        <w:spacing w:after="0" w:line="240" w:lineRule="auto"/>
        <w:ind w:left="1134" w:hanging="567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756928">
        <w:rPr>
          <w:rFonts w:ascii="Calibri" w:eastAsia="Calibri" w:hAnsi="Calibri" w:cs="Times New Roman"/>
          <w:kern w:val="2"/>
          <w14:ligatures w14:val="standardContextual"/>
        </w:rPr>
        <w:t xml:space="preserve">natychmiastowego zgłaszania wszelkich zaobserwowanych naruszeń bezpieczeństwa informacji, ciągłości działania, </w:t>
      </w:r>
      <w:proofErr w:type="spellStart"/>
      <w:r w:rsidRPr="00756928">
        <w:rPr>
          <w:rFonts w:ascii="Calibri" w:eastAsia="Calibri" w:hAnsi="Calibri" w:cs="Times New Roman"/>
          <w:kern w:val="2"/>
          <w14:ligatures w14:val="standardContextual"/>
        </w:rPr>
        <w:t>cyberbezpieczeństwa</w:t>
      </w:r>
      <w:proofErr w:type="spellEnd"/>
      <w:r w:rsidRPr="00756928">
        <w:rPr>
          <w:rFonts w:ascii="Calibri" w:eastAsia="Calibri" w:hAnsi="Calibri" w:cs="Times New Roman"/>
          <w:kern w:val="2"/>
          <w14:ligatures w14:val="standardContextual"/>
        </w:rPr>
        <w:t xml:space="preserve"> i ochrony danych osobowych do bezpośredniego przełożonego oraz Inspektora Ochrony Danych;</w:t>
      </w:r>
    </w:p>
    <w:p w14:paraId="4364E899" w14:textId="77777777" w:rsidR="0012300A" w:rsidRPr="00756928" w:rsidRDefault="0012300A" w:rsidP="0012300A">
      <w:pPr>
        <w:numPr>
          <w:ilvl w:val="0"/>
          <w:numId w:val="28"/>
        </w:numPr>
        <w:spacing w:after="0" w:line="240" w:lineRule="auto"/>
        <w:ind w:left="1134" w:hanging="567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756928">
        <w:rPr>
          <w:rFonts w:ascii="Calibri" w:eastAsia="Calibri" w:hAnsi="Calibri" w:cs="Times New Roman"/>
          <w:kern w:val="2"/>
          <w14:ligatures w14:val="standardContextual"/>
        </w:rPr>
        <w:t>zachowania w poufności wszelkich informacji dotyczących udzielania świadczeń zdrowotnych oraz stosowanych u Udzielającego zamówienia zabezpieczeń, w trakcie trwania niniejszej umowy jak również po jej zakończeniu.</w:t>
      </w:r>
    </w:p>
    <w:p w14:paraId="113C0B74" w14:textId="77777777" w:rsidR="0012300A" w:rsidRPr="00756928" w:rsidRDefault="0012300A" w:rsidP="0012300A">
      <w:pPr>
        <w:pStyle w:val="Akapitzlist"/>
        <w:numPr>
          <w:ilvl w:val="0"/>
          <w:numId w:val="27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 celu spełnienia przepisów prawa dotyczących przetwarzania danych osobowych, Udzielający zamówienia  informuje Panią/Pana, że na stronie internetowej podmiotu dostępnej pod adresem: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>www.szpital.siedlce.pl w menu pt.: „Kontakt” w zakładce „RODO / Ochrona Danych Osobowych” zamieszczono treści stosowanych klauzul informacyjnych.</w:t>
      </w:r>
    </w:p>
    <w:p w14:paraId="47901AC3" w14:textId="77777777" w:rsidR="0012300A" w:rsidRPr="00756928" w:rsidRDefault="0012300A" w:rsidP="0012300A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Informuję Panią/Pana, że Udzielający zamówienia rozróżnia dwie podstawy upoważnienia osoby do przetwarzania danych osobowych. W przypadku gdy dane będą przetwarzane na sprzęcie Udzielającego zamówienia i w miejscu udzielania świadczeń określonym w niniejszej umowie – przetwarzanie danych jest na podstawie wydanego przez Administratora upoważnienia. </w:t>
      </w:r>
      <w:r w:rsidRPr="00756928">
        <w:rPr>
          <w:rFonts w:asciiTheme="minorHAnsi" w:hAnsiTheme="minorHAnsi" w:cstheme="minorHAnsi"/>
          <w:color w:val="auto"/>
          <w:sz w:val="22"/>
          <w:szCs w:val="22"/>
        </w:rPr>
        <w:br/>
        <w:t>W przypadku gdy osoba przetwarzać będzie dane osobowe na prywatnym sprzęcie lub poza miejscem udzielania świadczeń określonym w niniejszej umowie  – przetwarzanie danych jest na podstawie zawartej umowy powierzenia przetwarzania, która stanowi integralny załącznik do umowy.</w:t>
      </w:r>
    </w:p>
    <w:p w14:paraId="7E5F7876" w14:textId="77777777" w:rsidR="0012300A" w:rsidRPr="00756928" w:rsidRDefault="0012300A" w:rsidP="0012300A">
      <w:pPr>
        <w:pStyle w:val="Akapitzlist"/>
        <w:numPr>
          <w:ilvl w:val="0"/>
          <w:numId w:val="27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56928">
        <w:rPr>
          <w:rFonts w:ascii="Calibri" w:hAnsi="Calibri" w:cs="Calibri"/>
          <w:color w:val="auto"/>
          <w:sz w:val="22"/>
          <w:szCs w:val="22"/>
        </w:rPr>
        <w:t>Naruszenie obowiązku, o którym mowa w ust. 1, powoduje odpowiedzialność Przyjmującego zamówienie za szkodę wyrządzoną Udzielającemu zamówienie oraz stanowi podstawę do rozwiązania niniejszej umowy przez Udzielającego zamówienia bez zachowania okresu wypowiedzenia.</w:t>
      </w:r>
    </w:p>
    <w:p w14:paraId="2F9D4DF7" w14:textId="77777777" w:rsidR="0012300A" w:rsidRPr="00756928" w:rsidRDefault="0012300A" w:rsidP="0012300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284" w:right="57" w:hanging="284"/>
        <w:jc w:val="both"/>
        <w:rPr>
          <w:rFonts w:cstheme="minorHAnsi"/>
          <w:color w:val="auto"/>
        </w:rPr>
      </w:pPr>
      <w:r w:rsidRPr="00756928">
        <w:rPr>
          <w:rFonts w:ascii="Calibri" w:hAnsi="Calibri" w:cs="Calibri"/>
          <w:color w:val="auto"/>
          <w:sz w:val="22"/>
          <w:szCs w:val="22"/>
        </w:rPr>
        <w:t>Przyjmujący zamówienie wyraża zgodę na przetwarzanie jego danych osobowych w zakresie niezbędnym do realizacji niniejszej umowy.</w:t>
      </w:r>
    </w:p>
    <w:p w14:paraId="40C4C363" w14:textId="77777777" w:rsidR="0012300A" w:rsidRPr="00756928" w:rsidRDefault="0012300A" w:rsidP="0012300A">
      <w:pPr>
        <w:pStyle w:val="Akapitzlist"/>
        <w:widowControl w:val="0"/>
        <w:autoSpaceDE w:val="0"/>
        <w:autoSpaceDN w:val="0"/>
        <w:adjustRightInd w:val="0"/>
        <w:ind w:left="284" w:right="57"/>
        <w:jc w:val="both"/>
        <w:rPr>
          <w:rFonts w:cstheme="minorHAnsi"/>
          <w:color w:val="auto"/>
        </w:rPr>
      </w:pPr>
    </w:p>
    <w:p w14:paraId="578891D1" w14:textId="77777777" w:rsidR="00773287" w:rsidRPr="00756928" w:rsidRDefault="00773287" w:rsidP="00773287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14.</w:t>
      </w:r>
    </w:p>
    <w:p w14:paraId="2D4EEB80" w14:textId="77777777" w:rsidR="00773287" w:rsidRPr="00756928" w:rsidRDefault="00773287" w:rsidP="00773287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nie może, bez pisemnej zgody Udzielającego zamówienia, przenieść praw i obowiązków  wynikających z niniejszej umowy na rzecz osób trzecich. </w:t>
      </w:r>
    </w:p>
    <w:p w14:paraId="47AD488B" w14:textId="77777777" w:rsidR="00773287" w:rsidRPr="00756928" w:rsidRDefault="00773287" w:rsidP="00773287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oświadcza, że inne zawarte przez niego umowy z podmiotami trzecimi na udzielanie świadczeń zdrowotnych nie wpłyną na obniżenie jakości udzielania świadczeń przez Przyjmującego zamówienie objętych niniejszą Umową oraz nie będą naruszały interesów Udzielającego zamówienie, a w szczególności Przyjmujący zamówienie nie będzie prowadził działalności konkurencyjnej wobec Udzielającego zamówienie w czasie przeznaczonym na realizację zadań objętych przedmiotem niniejszej Umowy.</w:t>
      </w:r>
    </w:p>
    <w:p w14:paraId="5DC4DB6E" w14:textId="77777777" w:rsidR="00773287" w:rsidRPr="00756928" w:rsidRDefault="00773287" w:rsidP="00773287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Działanie Przyjmującego zamówienie sprzeczne z prawem lub dobrymi obyczajami, zagrażające lub naruszające interes Udzielającego zamówienia bądź pacjentów Udzielającego zamówienia będzie traktowane jako czyn nieuczciwej konkurencji zgodnie z obowiązującymi w tym zakresie przepisami. </w:t>
      </w:r>
    </w:p>
    <w:p w14:paraId="6422EA1E" w14:textId="77777777" w:rsidR="00773287" w:rsidRPr="00756928" w:rsidRDefault="00773287" w:rsidP="00773287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Czynami nieuczciwej konkurencji są na przykład:</w:t>
      </w:r>
    </w:p>
    <w:p w14:paraId="2A7C74F7" w14:textId="77777777" w:rsidR="00773287" w:rsidRPr="00756928" w:rsidRDefault="00773287" w:rsidP="00773287">
      <w:pPr>
        <w:pStyle w:val="Akapitzlist"/>
        <w:widowControl w:val="0"/>
        <w:numPr>
          <w:ilvl w:val="1"/>
          <w:numId w:val="44"/>
        </w:numPr>
        <w:tabs>
          <w:tab w:val="left" w:pos="284"/>
        </w:tabs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naruszenie (przekazanie, ujawnienie, wykorzystanie) informacji stanowiących tajemnicę Udzielającego zamówienia,</w:t>
      </w:r>
    </w:p>
    <w:p w14:paraId="039FE912" w14:textId="77777777" w:rsidR="00773287" w:rsidRPr="00756928" w:rsidRDefault="00773287" w:rsidP="00773287">
      <w:pPr>
        <w:pStyle w:val="Akapitzlist"/>
        <w:widowControl w:val="0"/>
        <w:numPr>
          <w:ilvl w:val="1"/>
          <w:numId w:val="44"/>
        </w:numPr>
        <w:tabs>
          <w:tab w:val="left" w:pos="284"/>
        </w:tabs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nakłanianie (np. podmioty świadczące usługi medyczne) do rozwiązania lub niewykonania umowy łączącej ich z Udzielającym zamówienia,</w:t>
      </w:r>
    </w:p>
    <w:p w14:paraId="28BD1A01" w14:textId="77777777" w:rsidR="00773287" w:rsidRPr="00756928" w:rsidRDefault="00773287" w:rsidP="00773287">
      <w:pPr>
        <w:pStyle w:val="Akapitzlist"/>
        <w:widowControl w:val="0"/>
        <w:numPr>
          <w:ilvl w:val="1"/>
          <w:numId w:val="44"/>
        </w:numPr>
        <w:tabs>
          <w:tab w:val="left" w:pos="284"/>
        </w:tabs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rozpowszechnianie nieprawdziwych lub wprowadzających w błąd informacji mających na celu wyrządzenie Udzielającego zamówienia szkody.</w:t>
      </w:r>
    </w:p>
    <w:p w14:paraId="799B5042" w14:textId="77777777" w:rsidR="00376666" w:rsidRPr="00756928" w:rsidRDefault="00376666" w:rsidP="008A6A6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</w:p>
    <w:p w14:paraId="5662E125" w14:textId="77777777" w:rsidR="007962F9" w:rsidRPr="00756928" w:rsidRDefault="007962F9" w:rsidP="002D2F27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15.</w:t>
      </w:r>
    </w:p>
    <w:p w14:paraId="2A643B4F" w14:textId="5BD01CED" w:rsidR="007962F9" w:rsidRPr="00756928" w:rsidRDefault="007962F9" w:rsidP="007962F9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Umowa zostaje zawarta na czas określony </w:t>
      </w:r>
      <w:r w:rsidRPr="00756928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 </w:t>
      </w:r>
      <w:r w:rsidR="00D63E87">
        <w:rPr>
          <w:rFonts w:asciiTheme="minorHAnsi" w:hAnsiTheme="minorHAnsi" w:cstheme="minorHAnsi"/>
          <w:b/>
          <w:color w:val="auto"/>
          <w:sz w:val="22"/>
          <w:szCs w:val="22"/>
        </w:rPr>
        <w:t>1 czerwca</w:t>
      </w:r>
      <w:r w:rsidRPr="0075692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</w:t>
      </w:r>
      <w:r w:rsidR="00D63E87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75692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roku do </w:t>
      </w:r>
      <w:r w:rsidR="00D63E87">
        <w:rPr>
          <w:rFonts w:asciiTheme="minorHAnsi" w:hAnsiTheme="minorHAnsi" w:cstheme="minorHAnsi"/>
          <w:b/>
          <w:color w:val="auto"/>
          <w:sz w:val="22"/>
          <w:szCs w:val="22"/>
        </w:rPr>
        <w:t>30 września</w:t>
      </w:r>
      <w:r w:rsidRPr="0075692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2025 roku.</w:t>
      </w:r>
    </w:p>
    <w:p w14:paraId="62440AA2" w14:textId="77777777" w:rsidR="007962F9" w:rsidRPr="00756928" w:rsidRDefault="007962F9" w:rsidP="007962F9">
      <w:pPr>
        <w:pStyle w:val="Akapitzlist"/>
        <w:numPr>
          <w:ilvl w:val="0"/>
          <w:numId w:val="45"/>
        </w:numPr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Umowa może zostać rozwiązana przez Udzielającego zamówienia bez wypowiedzenia ze skutkiem natychmiastowym, w przypadku gdy Przyjmujący zamówienie:</w:t>
      </w:r>
    </w:p>
    <w:p w14:paraId="6758C6E2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utracił uprawnienia do realizacji niniejszej umowy lub ograniczony w wykonywaniu określonych czynności objętych niniejszą umową,</w:t>
      </w:r>
    </w:p>
    <w:p w14:paraId="53D2CABB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udzielał świadczeń w stanie nietrzeźwości bądź pod wpływem środków odurzających,</w:t>
      </w:r>
    </w:p>
    <w:p w14:paraId="58B840B9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dopuścił się rażącego naruszenia postanowień niniejszej umowy, w szczególności udzielał świadczeń niezgodnie ze standardami obowiązującymi u Udzielającego Zamówienia oraz standardami określonymi przepisami prawa  lub zaprzestał realizacji umowy,</w:t>
      </w:r>
    </w:p>
    <w:p w14:paraId="2F97DC6A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dopuścił się popełnienia przestępstwa, które może mieć wpływ na wykonywanie niniejszej umowy, </w:t>
      </w:r>
    </w:p>
    <w:p w14:paraId="6FEF94DD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sposób rażący nie wykonuje lub nienależycie wykonuje obowiązki wynikające z niniejszej umowy,</w:t>
      </w:r>
    </w:p>
    <w:p w14:paraId="552ED1A1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 usunął w określonym terminie wskazanych w wyniku przeprowadzonej kontroli uchybień                    i nieprawidłowości,</w:t>
      </w:r>
    </w:p>
    <w:p w14:paraId="002CE456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nie udokumentował zawarcia przez niego aktualnej umowy ubezpieczenia od odpowiedzialności cywilnej, o której mowa w ustawie o działalności leczniczej, w terminie określonym niniejszą umową, </w:t>
      </w:r>
    </w:p>
    <w:p w14:paraId="5540585C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naraził lub wyrządził Udzielającemu zamówienia szkodę majątkową, </w:t>
      </w:r>
    </w:p>
    <w:p w14:paraId="208AA634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nie realizował świadczeń zdrowotnych lub innych czynności, niezbędnych do wykonania niniejszej umowy, w terminach lub w sposób określony w umowie,</w:t>
      </w:r>
    </w:p>
    <w:p w14:paraId="0216E685" w14:textId="77777777" w:rsidR="007962F9" w:rsidRPr="00756928" w:rsidRDefault="007962F9" w:rsidP="007962F9">
      <w:pPr>
        <w:pStyle w:val="Akapitzlist"/>
        <w:widowControl w:val="0"/>
        <w:numPr>
          <w:ilvl w:val="1"/>
          <w:numId w:val="46"/>
        </w:numPr>
        <w:autoSpaceDE w:val="0"/>
        <w:autoSpaceDN w:val="0"/>
        <w:adjustRightInd w:val="0"/>
        <w:spacing w:before="12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nie poddał się kontroli prowadzonej przez Udzielającego zamówienia, Narodowy Fundusz Zdrowia ( jego następcę prawnego) lub inny podmiot na podstawie obowiązujących przepisów prawa, </w:t>
      </w:r>
    </w:p>
    <w:p w14:paraId="439636B0" w14:textId="77777777" w:rsidR="007962F9" w:rsidRPr="00756928" w:rsidRDefault="007962F9" w:rsidP="007962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Strony są uprawnione do rozwiązania umowy ze skutkiem natychmiastowym w razie zaistnienia okoliczności uniemożliwiających dalszą realizację umowy, przez które rozumie się: </w:t>
      </w:r>
    </w:p>
    <w:p w14:paraId="74BCC485" w14:textId="77777777" w:rsidR="007962F9" w:rsidRPr="00756928" w:rsidRDefault="007962F9" w:rsidP="007962F9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rozwiązanie umowy z Narodowym Funduszem Zdrowia albo innym podmiotem finansującym świadczenia zdrowotne w zakresie dotyczącym świadczeń zdrowotnych objętych niniejszą umową, bądź zaprzestania przez te podmioty finansowania świadczeń zdrowotnych objętych nin. umową, lub innych istotnych zmian w umowie z podmiotem finansującym świadczenia zdrowotne, które mają bezpośredni wpływ na przedmiot nin. umowy, </w:t>
      </w:r>
    </w:p>
    <w:p w14:paraId="08CC1735" w14:textId="77777777" w:rsidR="007962F9" w:rsidRPr="00756928" w:rsidRDefault="007962F9" w:rsidP="007962F9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zaistnienie innych okoliczności uniemożliwiających Stronom wykonywanie umowy, np. zmiany systemowe i organizacyjne. </w:t>
      </w:r>
    </w:p>
    <w:p w14:paraId="18A30D85" w14:textId="77777777" w:rsidR="007962F9" w:rsidRPr="00756928" w:rsidRDefault="007962F9" w:rsidP="007962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Przyjmujący zamówienie jest uprawniony do rozwiązania niniejszej umowy bez zachowania okresu wypowiedzenia jeżeli Udzielający zamówienie pozostaje w zwłoce z zapłatą wynagrodzeń na rzecz Przyjmującego zamówienie z tytułu wykonanych świadczeń za 2 (dwa) następujące po sobie pełne miesiące pod warunkiem bezskutecznego upływu wyznaczonego Udzielającemu zamówienia dodatkowego 7-dniowego terminu do dokonania zapłaty.</w:t>
      </w:r>
    </w:p>
    <w:p w14:paraId="424A62CF" w14:textId="77777777" w:rsidR="007962F9" w:rsidRPr="00756928" w:rsidRDefault="007962F9" w:rsidP="007962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Umowa ulega rozwiązaniu również w razie zaistnienia istotnej zmiany okoliczności powodującej, że wykonanie umowy nie leży w interesie publicznym, czego nie można było przewidzieć w chwili zawarcia umowy – Udzielający zamówienia może odstąpić od umowy w terminie 30 dni od powzięcia wiadomości o tych okolicznościach.</w:t>
      </w:r>
    </w:p>
    <w:p w14:paraId="3ABD8195" w14:textId="77777777" w:rsidR="007962F9" w:rsidRPr="00756928" w:rsidRDefault="007962F9" w:rsidP="007962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Każdej ze stron przysługuje prawo wypowiedzenia niniejszej umowy z zachowaniem jednomiesięcznego okresu wypowiedzenia, ze skutkiem na koniec miesiąca kalendarzowego bez wskazania przyczyny.</w:t>
      </w:r>
    </w:p>
    <w:p w14:paraId="1320F791" w14:textId="77777777" w:rsidR="007962F9" w:rsidRPr="00756928" w:rsidRDefault="007962F9" w:rsidP="007962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Strony mogą rozwiązać umowę w każdym czasie za porozumieniem bez podania przyczyny.</w:t>
      </w:r>
    </w:p>
    <w:p w14:paraId="72C61F42" w14:textId="77777777" w:rsidR="007962F9" w:rsidRPr="00756928" w:rsidRDefault="007962F9" w:rsidP="007962F9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Po rozwiązaniu niniejszej umowy Przyjmujący zamówienie zobowiązany jest do przekazania powierzonego mienia Udzielającemu zamówienia oraz pełnej dokumentacji, na wszelkich nośnikach związanej z realizacją niniejszej umowy, należącej do Udzielającego zamówienia.</w:t>
      </w:r>
    </w:p>
    <w:p w14:paraId="35AA1FE9" w14:textId="77777777" w:rsidR="007962F9" w:rsidRPr="00756928" w:rsidRDefault="007962F9" w:rsidP="007962F9">
      <w:pPr>
        <w:pStyle w:val="Akapitzlist"/>
        <w:widowControl w:val="0"/>
        <w:autoSpaceDE w:val="0"/>
        <w:autoSpaceDN w:val="0"/>
        <w:adjustRightInd w:val="0"/>
        <w:spacing w:before="12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970E13" w14:textId="77777777" w:rsidR="007962F9" w:rsidRPr="00756928" w:rsidRDefault="007962F9" w:rsidP="007962F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16.</w:t>
      </w:r>
    </w:p>
    <w:p w14:paraId="7003E656" w14:textId="77777777" w:rsidR="007962F9" w:rsidRPr="00756928" w:rsidRDefault="007962F9" w:rsidP="007962F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Ewentualne spory wynikłe z realizacji umowy rozstrzygać będzie sąd właściwy dla siedziby Udzielającego zamówienia.</w:t>
      </w:r>
    </w:p>
    <w:p w14:paraId="60A85F9C" w14:textId="77777777" w:rsidR="007962F9" w:rsidRPr="00756928" w:rsidRDefault="007962F9" w:rsidP="007962F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obowiązany jest do powiadomienia Udzielającego Zamówienia o wszelkich zmianach danych dotyczących wpisów do odpowiednich rejestrów i ewidencji w terminie 14 dni od dnia ich wystąpienia oraz przedkładania Udzielającemu Zamówienie wypisów lub odpisów obejmujących zmienione dane. </w:t>
      </w:r>
    </w:p>
    <w:p w14:paraId="3668D2F1" w14:textId="77777777" w:rsidR="007962F9" w:rsidRPr="00756928" w:rsidRDefault="007962F9" w:rsidP="007962F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Wszelka korespondencja kierowana będzie na adresy podane w niniejszej Umowie, jako siedziby Stron. W przypadku zmiany jakichkolwiek danych adresowych, każda ze Stron obowiązana jest do niezwłocznego powiadomienia drugiej Strony, w terminie nie dłuższym niż 14 dni, pod rygorem uznania, że doręczenia dokonywane na ostatni podany przez Stronę adres są skuteczne. </w:t>
      </w:r>
    </w:p>
    <w:p w14:paraId="6E713746" w14:textId="77777777" w:rsidR="007962F9" w:rsidRPr="00756928" w:rsidRDefault="007962F9" w:rsidP="007962F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Zmiana danych, o których mowa w ust. 2 i 3, nie wymaga dokonania zmiany Umowy w formie aneksu.</w:t>
      </w:r>
    </w:p>
    <w:p w14:paraId="08625C76" w14:textId="77777777" w:rsidR="007962F9" w:rsidRPr="00756928" w:rsidRDefault="007962F9" w:rsidP="007962F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W sprawach nieuregulowanych niniejszą Umową mają zastosowanie, w szczególności przepisy:</w:t>
      </w:r>
    </w:p>
    <w:p w14:paraId="4081E13A" w14:textId="77777777" w:rsidR="007962F9" w:rsidRPr="00756928" w:rsidRDefault="007962F9" w:rsidP="007962F9">
      <w:pPr>
        <w:pStyle w:val="Akapitzlis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ustawy z dnia 15 kwietnia 2011 r. o działalności leczniczej,</w:t>
      </w:r>
    </w:p>
    <w:p w14:paraId="51AA370D" w14:textId="77777777" w:rsidR="007962F9" w:rsidRPr="00756928" w:rsidRDefault="007962F9" w:rsidP="007962F9">
      <w:pPr>
        <w:pStyle w:val="Akapitzlis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ustawy z dnia 5 grudnia 1996 r. o zawodach lekarza i lekarza dentysty,</w:t>
      </w:r>
    </w:p>
    <w:p w14:paraId="0A0EC46B" w14:textId="77777777" w:rsidR="007962F9" w:rsidRPr="00756928" w:rsidRDefault="007962F9" w:rsidP="007962F9">
      <w:pPr>
        <w:pStyle w:val="Akapitzlis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ustawy z dnia 27 sierpnia 2004 r. o świadczeniach opieki zdrowotnej finansowanych ze środków publicznych,</w:t>
      </w:r>
    </w:p>
    <w:p w14:paraId="7391F66A" w14:textId="77777777" w:rsidR="007962F9" w:rsidRPr="00756928" w:rsidRDefault="007962F9" w:rsidP="007962F9">
      <w:pPr>
        <w:pStyle w:val="Akapitzlis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lastRenderedPageBreak/>
        <w:t>rozporządzenia Ministra Spraw Wewnętrznych i Administracji z dnia 29 kwietnia 2020r.                              w sprawie rodzajów, zakresu i wzorów oraz sposobu przetwarzania dokumentacji medycznej                          w podmiotach leczniczych utworzonych przez ministra właściwego do spraw wewnętrznych,</w:t>
      </w:r>
    </w:p>
    <w:p w14:paraId="41A72D87" w14:textId="77777777" w:rsidR="007962F9" w:rsidRPr="00756928" w:rsidRDefault="007962F9" w:rsidP="007962F9">
      <w:pPr>
        <w:pStyle w:val="Akapitzlis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>rozporządzenie Ministra Finansów z dnia 29 kwietnia 2019r. w sprawie obowiązkowego ubezpieczenia odpowiedzialności cywilnej podmiotu wykonującego działalność leczniczą,</w:t>
      </w:r>
    </w:p>
    <w:p w14:paraId="458A78F9" w14:textId="77777777" w:rsidR="007962F9" w:rsidRPr="00756928" w:rsidRDefault="007962F9" w:rsidP="007962F9">
      <w:pPr>
        <w:pStyle w:val="Akapitzlis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928">
        <w:rPr>
          <w:rFonts w:asciiTheme="minorHAnsi" w:hAnsiTheme="minorHAnsi" w:cstheme="minorHAnsi"/>
          <w:color w:val="auto"/>
          <w:sz w:val="22"/>
          <w:szCs w:val="22"/>
        </w:rPr>
        <w:t xml:space="preserve">Kodeksu Cywilnego. </w:t>
      </w:r>
    </w:p>
    <w:p w14:paraId="6C4FB5A1" w14:textId="77777777" w:rsidR="007962F9" w:rsidRPr="00756928" w:rsidRDefault="007962F9" w:rsidP="007962F9">
      <w:pPr>
        <w:jc w:val="both"/>
        <w:rPr>
          <w:rFonts w:cstheme="minorHAnsi"/>
        </w:rPr>
      </w:pPr>
    </w:p>
    <w:p w14:paraId="48F7E523" w14:textId="77777777" w:rsidR="007962F9" w:rsidRPr="00756928" w:rsidRDefault="007962F9" w:rsidP="007962F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17.</w:t>
      </w:r>
    </w:p>
    <w:p w14:paraId="691E4F19" w14:textId="77777777" w:rsidR="007962F9" w:rsidRPr="00756928" w:rsidRDefault="007962F9" w:rsidP="007962F9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>Wszelkie zmiany niniejszej umowy,</w:t>
      </w:r>
      <w:r w:rsidRPr="00756928">
        <w:t xml:space="preserve">  jej rozwiązanie lub wypowiedzenie</w:t>
      </w:r>
      <w:r w:rsidRPr="00756928">
        <w:rPr>
          <w:rFonts w:eastAsia="Times New Roman" w:cstheme="minorHAnsi"/>
          <w:lang w:eastAsia="pl-PL"/>
        </w:rPr>
        <w:t xml:space="preserve">  wymagają formy pisemnej pod rygorem nieważności.</w:t>
      </w:r>
    </w:p>
    <w:p w14:paraId="4ACD54B0" w14:textId="77777777" w:rsidR="007962F9" w:rsidRPr="00756928" w:rsidRDefault="007962F9" w:rsidP="007962F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>§ 18.</w:t>
      </w:r>
    </w:p>
    <w:p w14:paraId="4236BF46" w14:textId="77777777" w:rsidR="007962F9" w:rsidRPr="00756928" w:rsidRDefault="007962F9" w:rsidP="007962F9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4954CA61" w14:textId="77777777" w:rsidR="007962F9" w:rsidRPr="00756928" w:rsidRDefault="007962F9" w:rsidP="007962F9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4E4BEEF" w14:textId="77777777" w:rsidR="007962F9" w:rsidRPr="00756928" w:rsidRDefault="007962F9" w:rsidP="007962F9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  </w:t>
      </w:r>
    </w:p>
    <w:p w14:paraId="667DAC8A" w14:textId="77777777" w:rsidR="007962F9" w:rsidRPr="00756928" w:rsidRDefault="007962F9" w:rsidP="007962F9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6928">
        <w:rPr>
          <w:rFonts w:eastAsia="Times New Roman" w:cstheme="minorHAnsi"/>
          <w:lang w:eastAsia="pl-PL"/>
        </w:rPr>
        <w:t xml:space="preserve"> </w:t>
      </w:r>
    </w:p>
    <w:p w14:paraId="7E51228A" w14:textId="77777777" w:rsidR="007962F9" w:rsidRPr="00756928" w:rsidRDefault="007962F9" w:rsidP="007962F9">
      <w:pPr>
        <w:spacing w:after="0" w:line="240" w:lineRule="auto"/>
        <w:ind w:firstLine="708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 xml:space="preserve">Przyjmujący zamówienie          </w:t>
      </w:r>
      <w:r w:rsidRPr="00756928">
        <w:rPr>
          <w:rFonts w:eastAsia="Times New Roman" w:cstheme="minorHAnsi"/>
          <w:b/>
          <w:bCs/>
          <w:lang w:eastAsia="pl-PL"/>
        </w:rPr>
        <w:tab/>
      </w:r>
      <w:r w:rsidRPr="00756928">
        <w:rPr>
          <w:rFonts w:eastAsia="Times New Roman" w:cstheme="minorHAnsi"/>
          <w:b/>
          <w:bCs/>
          <w:lang w:eastAsia="pl-PL"/>
        </w:rPr>
        <w:tab/>
      </w:r>
      <w:r w:rsidRPr="00756928">
        <w:rPr>
          <w:rFonts w:eastAsia="Times New Roman" w:cstheme="minorHAnsi"/>
          <w:b/>
          <w:bCs/>
          <w:lang w:eastAsia="pl-PL"/>
        </w:rPr>
        <w:tab/>
      </w:r>
      <w:r w:rsidRPr="00756928">
        <w:rPr>
          <w:rFonts w:eastAsia="Times New Roman" w:cstheme="minorHAnsi"/>
          <w:b/>
          <w:bCs/>
          <w:lang w:eastAsia="pl-PL"/>
        </w:rPr>
        <w:tab/>
        <w:t xml:space="preserve">Udzielający zamówienia        </w:t>
      </w:r>
    </w:p>
    <w:p w14:paraId="09A7045E" w14:textId="77777777" w:rsidR="007962F9" w:rsidRPr="00756928" w:rsidRDefault="007962F9" w:rsidP="007962F9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756928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</w:t>
      </w:r>
    </w:p>
    <w:p w14:paraId="675F43EB" w14:textId="77777777" w:rsidR="007962F9" w:rsidRPr="00756928" w:rsidRDefault="007962F9" w:rsidP="007962F9">
      <w:pPr>
        <w:spacing w:before="12" w:after="0" w:line="24" w:lineRule="atLeast"/>
        <w:ind w:left="7084"/>
        <w:rPr>
          <w:rFonts w:eastAsia="Times New Roman" w:cstheme="minorHAnsi"/>
          <w:b/>
          <w:bCs/>
          <w:i/>
          <w:iCs/>
          <w:sz w:val="16"/>
          <w:szCs w:val="16"/>
          <w:lang w:eastAsia="pl-PL"/>
        </w:rPr>
      </w:pPr>
    </w:p>
    <w:p w14:paraId="4CBD69EF" w14:textId="77777777" w:rsidR="00376666" w:rsidRPr="00756928" w:rsidRDefault="00376666" w:rsidP="008A6A6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</w:p>
    <w:p w14:paraId="1995CE51" w14:textId="77777777" w:rsidR="00376666" w:rsidRPr="00756928" w:rsidRDefault="00376666" w:rsidP="008A6A6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</w:p>
    <w:p w14:paraId="2318C0C2" w14:textId="77777777" w:rsidR="00376666" w:rsidRPr="00756928" w:rsidRDefault="00376666" w:rsidP="008A6A6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</w:p>
    <w:p w14:paraId="07A7A952" w14:textId="77777777" w:rsidR="00DD06F8" w:rsidRPr="00756928" w:rsidRDefault="00DD06F8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46177645" w14:textId="77777777" w:rsidR="00DD06F8" w:rsidRPr="00756928" w:rsidRDefault="00DD06F8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0D2119D9" w14:textId="77777777" w:rsidR="00DD06F8" w:rsidRDefault="00DD06F8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22F74AFB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309C891E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76D7AA3A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04B10B9F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7F5163A0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6003856E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0734CED6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77984B32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43B04959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180B15E9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48F1E3D2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43AC21C0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7B6240E8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3D23AD24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0F141751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77B19CFA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74B5BCA7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2B31B6DF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3B7DD04A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47015FD4" w14:textId="77777777" w:rsidR="002074D9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0457A3B2" w14:textId="77777777" w:rsidR="002074D9" w:rsidRPr="00756928" w:rsidRDefault="002074D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49E95912" w14:textId="77777777" w:rsidR="007962F9" w:rsidRPr="00756928" w:rsidRDefault="007962F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180AED12" w14:textId="77777777" w:rsidR="007962F9" w:rsidRPr="002074D9" w:rsidRDefault="007962F9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p w14:paraId="763583BB" w14:textId="2CD105CC" w:rsidR="00BB566F" w:rsidRPr="002074D9" w:rsidRDefault="00BB566F" w:rsidP="00BB566F">
      <w:pPr>
        <w:spacing w:after="0" w:line="240" w:lineRule="auto"/>
        <w:ind w:left="7080"/>
        <w:jc w:val="center"/>
        <w:rPr>
          <w:rFonts w:eastAsia="Times New Roman" w:cstheme="minorHAnsi"/>
          <w:b/>
          <w:bCs/>
          <w:i/>
          <w:spacing w:val="-10"/>
          <w:sz w:val="20"/>
          <w:szCs w:val="20"/>
          <w:lang w:eastAsia="pl-PL"/>
        </w:rPr>
      </w:pPr>
      <w:r w:rsidRPr="002074D9">
        <w:rPr>
          <w:rFonts w:eastAsia="Times New Roman" w:cstheme="minorHAnsi"/>
          <w:b/>
          <w:bCs/>
          <w:i/>
          <w:spacing w:val="-10"/>
          <w:sz w:val="20"/>
          <w:szCs w:val="20"/>
          <w:lang w:eastAsia="pl-PL"/>
        </w:rPr>
        <w:lastRenderedPageBreak/>
        <w:t>Załącznik nr 1 do umowy</w:t>
      </w:r>
      <w:r w:rsidR="0003198A">
        <w:rPr>
          <w:rFonts w:eastAsia="Times New Roman" w:cstheme="minorHAnsi"/>
          <w:b/>
          <w:bCs/>
          <w:i/>
          <w:spacing w:val="-10"/>
          <w:sz w:val="20"/>
          <w:szCs w:val="20"/>
          <w:lang w:eastAsia="pl-PL"/>
        </w:rPr>
        <w:t xml:space="preserve"> Nr ZZ…………………</w:t>
      </w:r>
    </w:p>
    <w:p w14:paraId="7E0BA5F9" w14:textId="77777777" w:rsidR="00BB566F" w:rsidRPr="002074D9" w:rsidRDefault="00BB566F" w:rsidP="00BB566F">
      <w:pPr>
        <w:spacing w:after="0" w:line="240" w:lineRule="auto"/>
        <w:jc w:val="center"/>
        <w:rPr>
          <w:rFonts w:eastAsia="Times New Roman" w:cstheme="minorHAnsi"/>
          <w:b/>
          <w:spacing w:val="-10"/>
          <w:sz w:val="24"/>
          <w:szCs w:val="24"/>
          <w:lang w:eastAsia="pl-PL"/>
        </w:rPr>
      </w:pPr>
      <w:r w:rsidRPr="002074D9">
        <w:rPr>
          <w:rFonts w:eastAsia="Times New Roman" w:cstheme="minorHAnsi"/>
          <w:b/>
          <w:spacing w:val="-10"/>
          <w:sz w:val="24"/>
          <w:szCs w:val="24"/>
          <w:lang w:eastAsia="pl-PL"/>
        </w:rPr>
        <w:t>SPRAWOZDANIE</w:t>
      </w:r>
    </w:p>
    <w:p w14:paraId="1FEB4A34" w14:textId="77777777" w:rsidR="00BB566F" w:rsidRPr="002074D9" w:rsidRDefault="00BB566F" w:rsidP="00BB566F">
      <w:pPr>
        <w:spacing w:after="0" w:line="240" w:lineRule="auto"/>
        <w:jc w:val="center"/>
        <w:rPr>
          <w:rFonts w:eastAsia="Times New Roman" w:cstheme="minorHAnsi"/>
          <w:b/>
          <w:bCs/>
          <w:spacing w:val="-10"/>
          <w:sz w:val="24"/>
          <w:szCs w:val="24"/>
          <w:lang w:eastAsia="pl-PL"/>
        </w:rPr>
      </w:pPr>
      <w:r w:rsidRPr="002074D9">
        <w:rPr>
          <w:rFonts w:eastAsia="Times New Roman" w:cstheme="minorHAnsi"/>
          <w:b/>
          <w:bCs/>
          <w:spacing w:val="-10"/>
          <w:sz w:val="24"/>
          <w:szCs w:val="24"/>
          <w:lang w:eastAsia="pl-PL"/>
        </w:rPr>
        <w:t>Z UDZIELANIA  ŚWIADCZEŃ  ZDROWOTNYCH</w:t>
      </w:r>
    </w:p>
    <w:p w14:paraId="208A7367" w14:textId="77777777" w:rsidR="00BB566F" w:rsidRPr="002074D9" w:rsidRDefault="00BB566F" w:rsidP="00BB566F">
      <w:pPr>
        <w:spacing w:after="0" w:line="240" w:lineRule="auto"/>
        <w:jc w:val="center"/>
        <w:rPr>
          <w:rFonts w:eastAsia="Times New Roman" w:cstheme="minorHAnsi"/>
          <w:b/>
          <w:bCs/>
          <w:spacing w:val="-10"/>
          <w:sz w:val="24"/>
          <w:szCs w:val="24"/>
          <w:lang w:eastAsia="pl-PL"/>
        </w:rPr>
      </w:pPr>
    </w:p>
    <w:p w14:paraId="7A79E6F8" w14:textId="77777777" w:rsidR="00BB566F" w:rsidRPr="002074D9" w:rsidRDefault="00BB566F" w:rsidP="00BB566F">
      <w:pPr>
        <w:spacing w:after="0" w:line="360" w:lineRule="auto"/>
        <w:rPr>
          <w:rFonts w:eastAsia="Times New Roman" w:cstheme="minorHAnsi"/>
          <w:bCs/>
          <w:spacing w:val="-10"/>
          <w:sz w:val="24"/>
          <w:szCs w:val="24"/>
          <w:lang w:eastAsia="pl-PL"/>
        </w:rPr>
      </w:pPr>
      <w:r w:rsidRPr="002074D9">
        <w:rPr>
          <w:rFonts w:eastAsia="Times New Roman" w:cstheme="minorHAnsi"/>
          <w:bCs/>
          <w:spacing w:val="-10"/>
          <w:sz w:val="24"/>
          <w:szCs w:val="24"/>
          <w:lang w:eastAsia="pl-PL"/>
        </w:rPr>
        <w:t xml:space="preserve">                  Miesiąc……………… 202…. roku                Umowa Nr …………………………………</w:t>
      </w:r>
    </w:p>
    <w:p w14:paraId="319EACE8" w14:textId="662A767A" w:rsidR="00BB566F" w:rsidRPr="0003198A" w:rsidRDefault="00BB566F" w:rsidP="00BB566F">
      <w:pPr>
        <w:spacing w:after="0" w:line="240" w:lineRule="auto"/>
        <w:jc w:val="center"/>
        <w:rPr>
          <w:rFonts w:eastAsia="Times New Roman" w:cstheme="minorHAnsi"/>
          <w:bCs/>
          <w:spacing w:val="-10"/>
          <w:sz w:val="16"/>
          <w:szCs w:val="16"/>
          <w:lang w:eastAsia="pl-PL"/>
        </w:rPr>
      </w:pPr>
      <w:r w:rsidRPr="0003198A">
        <w:rPr>
          <w:rFonts w:eastAsia="Times New Roman" w:cstheme="minorHAnsi"/>
          <w:bCs/>
          <w:spacing w:val="-10"/>
          <w:sz w:val="16"/>
          <w:szCs w:val="16"/>
          <w:lang w:eastAsia="pl-PL"/>
        </w:rPr>
        <w:t>………………………………………………………………………………………………………….</w:t>
      </w:r>
    </w:p>
    <w:p w14:paraId="2F5C2104" w14:textId="77777777" w:rsidR="00BB566F" w:rsidRPr="0003198A" w:rsidRDefault="00BB566F" w:rsidP="00BB566F">
      <w:pPr>
        <w:spacing w:after="0" w:line="240" w:lineRule="auto"/>
        <w:jc w:val="center"/>
        <w:rPr>
          <w:rFonts w:eastAsia="Times New Roman" w:cstheme="minorHAnsi"/>
          <w:b/>
          <w:bCs/>
          <w:spacing w:val="-10"/>
          <w:sz w:val="16"/>
          <w:szCs w:val="16"/>
          <w:lang w:eastAsia="pl-PL"/>
        </w:rPr>
      </w:pPr>
      <w:r w:rsidRPr="0003198A">
        <w:rPr>
          <w:rFonts w:eastAsia="Times New Roman" w:cstheme="minorHAnsi"/>
          <w:b/>
          <w:bCs/>
          <w:spacing w:val="-10"/>
          <w:sz w:val="16"/>
          <w:szCs w:val="16"/>
          <w:lang w:eastAsia="pl-PL"/>
        </w:rPr>
        <w:t xml:space="preserve"> ( imię i nazwisko Przyjmującego zamówienie)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302"/>
        <w:gridCol w:w="8"/>
        <w:gridCol w:w="2295"/>
        <w:gridCol w:w="2303"/>
      </w:tblGrid>
      <w:tr w:rsidR="00BB566F" w:rsidRPr="002074D9" w14:paraId="6BE75CFC" w14:textId="77777777" w:rsidTr="00E9231E">
        <w:tc>
          <w:tcPr>
            <w:tcW w:w="1101" w:type="dxa"/>
            <w:shd w:val="clear" w:color="auto" w:fill="auto"/>
          </w:tcPr>
          <w:p w14:paraId="7C6B5D08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Dzień miesiąca</w:t>
            </w:r>
          </w:p>
        </w:tc>
        <w:tc>
          <w:tcPr>
            <w:tcW w:w="2302" w:type="dxa"/>
            <w:shd w:val="clear" w:color="auto" w:fill="auto"/>
          </w:tcPr>
          <w:p w14:paraId="3DDD0028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Godzina od 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625BC8EF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Godzina do</w:t>
            </w:r>
          </w:p>
        </w:tc>
        <w:tc>
          <w:tcPr>
            <w:tcW w:w="2303" w:type="dxa"/>
            <w:shd w:val="clear" w:color="auto" w:fill="auto"/>
          </w:tcPr>
          <w:p w14:paraId="763860D2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Liczba godzin</w:t>
            </w:r>
          </w:p>
        </w:tc>
      </w:tr>
      <w:tr w:rsidR="00BB566F" w:rsidRPr="002074D9" w14:paraId="4D0E3F9C" w14:textId="77777777" w:rsidTr="00E9231E">
        <w:tc>
          <w:tcPr>
            <w:tcW w:w="1101" w:type="dxa"/>
            <w:shd w:val="clear" w:color="auto" w:fill="auto"/>
          </w:tcPr>
          <w:p w14:paraId="25E723C3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14:paraId="2F53BF31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3ADA7BFD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AD373C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4097BF29" w14:textId="77777777" w:rsidTr="00E9231E">
        <w:tc>
          <w:tcPr>
            <w:tcW w:w="1101" w:type="dxa"/>
            <w:shd w:val="clear" w:color="auto" w:fill="auto"/>
          </w:tcPr>
          <w:p w14:paraId="36AB3018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14:paraId="6060DC30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7EEC049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F79D972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48009B8B" w14:textId="77777777" w:rsidTr="00E9231E">
        <w:tc>
          <w:tcPr>
            <w:tcW w:w="1101" w:type="dxa"/>
            <w:shd w:val="clear" w:color="auto" w:fill="auto"/>
          </w:tcPr>
          <w:p w14:paraId="188D4C15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14:paraId="7FAC8057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17C48B16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A1879A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7E20D813" w14:textId="77777777" w:rsidTr="00E9231E">
        <w:tc>
          <w:tcPr>
            <w:tcW w:w="1101" w:type="dxa"/>
            <w:shd w:val="clear" w:color="auto" w:fill="auto"/>
          </w:tcPr>
          <w:p w14:paraId="5A5BF817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14:paraId="154966F8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3BFFFF0D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6E87016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268C2E64" w14:textId="77777777" w:rsidTr="00E9231E">
        <w:tc>
          <w:tcPr>
            <w:tcW w:w="1101" w:type="dxa"/>
            <w:shd w:val="clear" w:color="auto" w:fill="auto"/>
          </w:tcPr>
          <w:p w14:paraId="4D0E5A2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14:paraId="3AA61AD5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116036D9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324D1AA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711D7050" w14:textId="77777777" w:rsidTr="00E9231E">
        <w:tc>
          <w:tcPr>
            <w:tcW w:w="1101" w:type="dxa"/>
            <w:shd w:val="clear" w:color="auto" w:fill="auto"/>
          </w:tcPr>
          <w:p w14:paraId="6ADC7EAE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2302" w:type="dxa"/>
            <w:shd w:val="clear" w:color="auto" w:fill="auto"/>
          </w:tcPr>
          <w:p w14:paraId="27F4B693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720CE577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73CBEBAE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026E8F55" w14:textId="77777777" w:rsidTr="00E9231E">
        <w:tc>
          <w:tcPr>
            <w:tcW w:w="1101" w:type="dxa"/>
            <w:shd w:val="clear" w:color="auto" w:fill="auto"/>
          </w:tcPr>
          <w:p w14:paraId="116AA1E1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302" w:type="dxa"/>
            <w:shd w:val="clear" w:color="auto" w:fill="auto"/>
          </w:tcPr>
          <w:p w14:paraId="42D0EF1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6471CBC1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7CA288FF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1B4DC8DA" w14:textId="77777777" w:rsidTr="00E9231E">
        <w:tc>
          <w:tcPr>
            <w:tcW w:w="1101" w:type="dxa"/>
            <w:shd w:val="clear" w:color="auto" w:fill="auto"/>
          </w:tcPr>
          <w:p w14:paraId="667D6A8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2302" w:type="dxa"/>
            <w:shd w:val="clear" w:color="auto" w:fill="auto"/>
          </w:tcPr>
          <w:p w14:paraId="746D5F51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22EE8AD5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450D024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2EB7ED25" w14:textId="77777777" w:rsidTr="00E9231E">
        <w:tc>
          <w:tcPr>
            <w:tcW w:w="1101" w:type="dxa"/>
            <w:shd w:val="clear" w:color="auto" w:fill="auto"/>
          </w:tcPr>
          <w:p w14:paraId="121F0985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2302" w:type="dxa"/>
            <w:shd w:val="clear" w:color="auto" w:fill="auto"/>
          </w:tcPr>
          <w:p w14:paraId="4BBD013E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2CE57DC4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7B16A4A9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62E2C7F7" w14:textId="77777777" w:rsidTr="00E9231E">
        <w:tc>
          <w:tcPr>
            <w:tcW w:w="1101" w:type="dxa"/>
            <w:shd w:val="clear" w:color="auto" w:fill="auto"/>
          </w:tcPr>
          <w:p w14:paraId="611160C2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302" w:type="dxa"/>
            <w:shd w:val="clear" w:color="auto" w:fill="auto"/>
          </w:tcPr>
          <w:p w14:paraId="72B9D4C8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5E24E27B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8118331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6C8AAA8B" w14:textId="77777777" w:rsidTr="00E9231E">
        <w:tc>
          <w:tcPr>
            <w:tcW w:w="1101" w:type="dxa"/>
            <w:shd w:val="clear" w:color="auto" w:fill="auto"/>
          </w:tcPr>
          <w:p w14:paraId="311E2E6A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2302" w:type="dxa"/>
            <w:shd w:val="clear" w:color="auto" w:fill="auto"/>
          </w:tcPr>
          <w:p w14:paraId="6DE7709F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62D874FA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50C8658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2B0E3168" w14:textId="77777777" w:rsidTr="00E9231E">
        <w:tc>
          <w:tcPr>
            <w:tcW w:w="1101" w:type="dxa"/>
            <w:shd w:val="clear" w:color="auto" w:fill="auto"/>
          </w:tcPr>
          <w:p w14:paraId="1EBD88C4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2302" w:type="dxa"/>
            <w:shd w:val="clear" w:color="auto" w:fill="auto"/>
          </w:tcPr>
          <w:p w14:paraId="68347AD4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4058F6A0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FFA2946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27C692EA" w14:textId="77777777" w:rsidTr="00E9231E">
        <w:tc>
          <w:tcPr>
            <w:tcW w:w="1101" w:type="dxa"/>
            <w:shd w:val="clear" w:color="auto" w:fill="auto"/>
          </w:tcPr>
          <w:p w14:paraId="5A8A277D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2302" w:type="dxa"/>
            <w:shd w:val="clear" w:color="auto" w:fill="auto"/>
          </w:tcPr>
          <w:p w14:paraId="0119D5E8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572FE38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3394986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35B01515" w14:textId="77777777" w:rsidTr="00E9231E">
        <w:tc>
          <w:tcPr>
            <w:tcW w:w="1101" w:type="dxa"/>
            <w:shd w:val="clear" w:color="auto" w:fill="auto"/>
          </w:tcPr>
          <w:p w14:paraId="07FEF0CE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2302" w:type="dxa"/>
            <w:shd w:val="clear" w:color="auto" w:fill="auto"/>
          </w:tcPr>
          <w:p w14:paraId="5A68C17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7FD3AA27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7633A0E3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771FF624" w14:textId="77777777" w:rsidTr="00E9231E">
        <w:tc>
          <w:tcPr>
            <w:tcW w:w="1101" w:type="dxa"/>
            <w:shd w:val="clear" w:color="auto" w:fill="auto"/>
          </w:tcPr>
          <w:p w14:paraId="3F25A0C5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2302" w:type="dxa"/>
            <w:shd w:val="clear" w:color="auto" w:fill="auto"/>
          </w:tcPr>
          <w:p w14:paraId="21956CC0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7C79CAA7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7605EC1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67F4C193" w14:textId="77777777" w:rsidTr="00E9231E">
        <w:tc>
          <w:tcPr>
            <w:tcW w:w="1101" w:type="dxa"/>
            <w:shd w:val="clear" w:color="auto" w:fill="auto"/>
          </w:tcPr>
          <w:p w14:paraId="2032AFBA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2302" w:type="dxa"/>
            <w:shd w:val="clear" w:color="auto" w:fill="auto"/>
          </w:tcPr>
          <w:p w14:paraId="538C34BB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44CFD2AF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73D25ADD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0E97A238" w14:textId="77777777" w:rsidTr="00E9231E">
        <w:tc>
          <w:tcPr>
            <w:tcW w:w="1101" w:type="dxa"/>
            <w:shd w:val="clear" w:color="auto" w:fill="auto"/>
          </w:tcPr>
          <w:p w14:paraId="33B316D2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2302" w:type="dxa"/>
            <w:shd w:val="clear" w:color="auto" w:fill="auto"/>
          </w:tcPr>
          <w:p w14:paraId="787F37C6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438B9DB1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E2D6564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0956050B" w14:textId="77777777" w:rsidTr="00E9231E">
        <w:tc>
          <w:tcPr>
            <w:tcW w:w="1101" w:type="dxa"/>
            <w:shd w:val="clear" w:color="auto" w:fill="auto"/>
          </w:tcPr>
          <w:p w14:paraId="6A36FF9B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2302" w:type="dxa"/>
            <w:shd w:val="clear" w:color="auto" w:fill="auto"/>
          </w:tcPr>
          <w:p w14:paraId="5AF8BF2A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13CA90A4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D1BAA02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74080FB0" w14:textId="77777777" w:rsidTr="00E9231E">
        <w:tc>
          <w:tcPr>
            <w:tcW w:w="1101" w:type="dxa"/>
            <w:shd w:val="clear" w:color="auto" w:fill="auto"/>
          </w:tcPr>
          <w:p w14:paraId="440C2334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19</w:t>
            </w:r>
          </w:p>
        </w:tc>
        <w:tc>
          <w:tcPr>
            <w:tcW w:w="2302" w:type="dxa"/>
            <w:shd w:val="clear" w:color="auto" w:fill="auto"/>
          </w:tcPr>
          <w:p w14:paraId="20AF622D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03561B7D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1969344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1B8429BD" w14:textId="77777777" w:rsidTr="00E9231E">
        <w:tc>
          <w:tcPr>
            <w:tcW w:w="1101" w:type="dxa"/>
            <w:shd w:val="clear" w:color="auto" w:fill="auto"/>
          </w:tcPr>
          <w:p w14:paraId="744EC919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2302" w:type="dxa"/>
            <w:shd w:val="clear" w:color="auto" w:fill="auto"/>
          </w:tcPr>
          <w:p w14:paraId="0D85AF28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5C9D5AB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1BAEC9E5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55E45845" w14:textId="77777777" w:rsidTr="00E9231E">
        <w:tc>
          <w:tcPr>
            <w:tcW w:w="1101" w:type="dxa"/>
            <w:shd w:val="clear" w:color="auto" w:fill="auto"/>
          </w:tcPr>
          <w:p w14:paraId="3841FF71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21</w:t>
            </w:r>
          </w:p>
        </w:tc>
        <w:tc>
          <w:tcPr>
            <w:tcW w:w="2302" w:type="dxa"/>
            <w:shd w:val="clear" w:color="auto" w:fill="auto"/>
          </w:tcPr>
          <w:p w14:paraId="56F16C57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06D61ABA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ECC123B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7F5961C0" w14:textId="77777777" w:rsidTr="00E9231E">
        <w:tc>
          <w:tcPr>
            <w:tcW w:w="1101" w:type="dxa"/>
            <w:shd w:val="clear" w:color="auto" w:fill="auto"/>
          </w:tcPr>
          <w:p w14:paraId="341B2C0E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2302" w:type="dxa"/>
            <w:shd w:val="clear" w:color="auto" w:fill="auto"/>
          </w:tcPr>
          <w:p w14:paraId="1175D886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7100526F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46770A6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5117D725" w14:textId="77777777" w:rsidTr="00E9231E">
        <w:tc>
          <w:tcPr>
            <w:tcW w:w="1101" w:type="dxa"/>
            <w:shd w:val="clear" w:color="auto" w:fill="auto"/>
          </w:tcPr>
          <w:p w14:paraId="2307ED9A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23</w:t>
            </w:r>
          </w:p>
        </w:tc>
        <w:tc>
          <w:tcPr>
            <w:tcW w:w="2302" w:type="dxa"/>
            <w:shd w:val="clear" w:color="auto" w:fill="auto"/>
          </w:tcPr>
          <w:p w14:paraId="0232E153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74FADF5A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757745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4DEE0A32" w14:textId="77777777" w:rsidTr="00E9231E">
        <w:tc>
          <w:tcPr>
            <w:tcW w:w="1101" w:type="dxa"/>
            <w:shd w:val="clear" w:color="auto" w:fill="auto"/>
          </w:tcPr>
          <w:p w14:paraId="1AA58B99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24</w:t>
            </w:r>
          </w:p>
        </w:tc>
        <w:tc>
          <w:tcPr>
            <w:tcW w:w="2302" w:type="dxa"/>
            <w:shd w:val="clear" w:color="auto" w:fill="auto"/>
          </w:tcPr>
          <w:p w14:paraId="5BE9284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1ABBE2E6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4FC4BA0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5CD6539E" w14:textId="77777777" w:rsidTr="00E9231E">
        <w:tc>
          <w:tcPr>
            <w:tcW w:w="1101" w:type="dxa"/>
            <w:shd w:val="clear" w:color="auto" w:fill="auto"/>
          </w:tcPr>
          <w:p w14:paraId="400A0E89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2302" w:type="dxa"/>
            <w:shd w:val="clear" w:color="auto" w:fill="auto"/>
          </w:tcPr>
          <w:p w14:paraId="5CDC6699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0E58EAB4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430BD2F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387F992B" w14:textId="77777777" w:rsidTr="00E9231E">
        <w:tc>
          <w:tcPr>
            <w:tcW w:w="1101" w:type="dxa"/>
            <w:shd w:val="clear" w:color="auto" w:fill="auto"/>
          </w:tcPr>
          <w:p w14:paraId="2552C04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26</w:t>
            </w:r>
          </w:p>
        </w:tc>
        <w:tc>
          <w:tcPr>
            <w:tcW w:w="2302" w:type="dxa"/>
            <w:shd w:val="clear" w:color="auto" w:fill="auto"/>
          </w:tcPr>
          <w:p w14:paraId="72A7ECA9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2F2F136B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C08CBCF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76659F57" w14:textId="77777777" w:rsidTr="00E9231E">
        <w:tc>
          <w:tcPr>
            <w:tcW w:w="1101" w:type="dxa"/>
            <w:shd w:val="clear" w:color="auto" w:fill="auto"/>
          </w:tcPr>
          <w:p w14:paraId="1223DFB7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14:paraId="054A21D6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0800C49F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083ABE1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33EAC148" w14:textId="77777777" w:rsidTr="00E9231E">
        <w:tc>
          <w:tcPr>
            <w:tcW w:w="1101" w:type="dxa"/>
            <w:shd w:val="clear" w:color="auto" w:fill="auto"/>
          </w:tcPr>
          <w:p w14:paraId="339ECD2F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2302" w:type="dxa"/>
            <w:shd w:val="clear" w:color="auto" w:fill="auto"/>
          </w:tcPr>
          <w:p w14:paraId="6E325239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1B893FDB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7B6384CE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621E6B2C" w14:textId="77777777" w:rsidTr="00E9231E">
        <w:tc>
          <w:tcPr>
            <w:tcW w:w="1101" w:type="dxa"/>
            <w:shd w:val="clear" w:color="auto" w:fill="auto"/>
          </w:tcPr>
          <w:p w14:paraId="5005B71B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29</w:t>
            </w:r>
          </w:p>
        </w:tc>
        <w:tc>
          <w:tcPr>
            <w:tcW w:w="2302" w:type="dxa"/>
            <w:shd w:val="clear" w:color="auto" w:fill="auto"/>
          </w:tcPr>
          <w:p w14:paraId="064E5962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06C7BE86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7E4DDD1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7F648A6E" w14:textId="77777777" w:rsidTr="00E9231E">
        <w:tc>
          <w:tcPr>
            <w:tcW w:w="1101" w:type="dxa"/>
            <w:shd w:val="clear" w:color="auto" w:fill="auto"/>
          </w:tcPr>
          <w:p w14:paraId="4402656E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2302" w:type="dxa"/>
            <w:shd w:val="clear" w:color="auto" w:fill="auto"/>
          </w:tcPr>
          <w:p w14:paraId="2AF9FCC3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53628979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640CF7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5DF70AB8" w14:textId="77777777" w:rsidTr="00E9231E">
        <w:tc>
          <w:tcPr>
            <w:tcW w:w="1101" w:type="dxa"/>
            <w:shd w:val="clear" w:color="auto" w:fill="auto"/>
          </w:tcPr>
          <w:p w14:paraId="4F1F9B9D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sz w:val="24"/>
                <w:szCs w:val="20"/>
                <w:lang w:eastAsia="pl-PL"/>
              </w:rPr>
              <w:t>31</w:t>
            </w:r>
          </w:p>
        </w:tc>
        <w:tc>
          <w:tcPr>
            <w:tcW w:w="2302" w:type="dxa"/>
            <w:shd w:val="clear" w:color="auto" w:fill="auto"/>
          </w:tcPr>
          <w:p w14:paraId="0AA1C768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7B6B8D6F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81DE56A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2CCEA25B" w14:textId="77777777" w:rsidTr="00E9231E">
        <w:tc>
          <w:tcPr>
            <w:tcW w:w="1101" w:type="dxa"/>
            <w:shd w:val="clear" w:color="auto" w:fill="auto"/>
          </w:tcPr>
          <w:p w14:paraId="69630E4E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Razem</w:t>
            </w:r>
          </w:p>
          <w:p w14:paraId="1828C1E5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6EA335D2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295" w:type="dxa"/>
            <w:shd w:val="clear" w:color="auto" w:fill="auto"/>
          </w:tcPr>
          <w:p w14:paraId="0654AC02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79577FCC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</w:tr>
      <w:tr w:rsidR="00BB566F" w:rsidRPr="002074D9" w14:paraId="7EEED6A4" w14:textId="77777777" w:rsidTr="00E9231E">
        <w:tc>
          <w:tcPr>
            <w:tcW w:w="8009" w:type="dxa"/>
            <w:gridSpan w:val="5"/>
            <w:shd w:val="clear" w:color="auto" w:fill="auto"/>
          </w:tcPr>
          <w:p w14:paraId="0E37509B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2074D9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Wartość ( stawka x liczba godzin)</w:t>
            </w:r>
          </w:p>
          <w:p w14:paraId="7B1C1216" w14:textId="77777777" w:rsidR="00BB566F" w:rsidRPr="002074D9" w:rsidRDefault="00BB566F" w:rsidP="00E923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</w:tr>
    </w:tbl>
    <w:p w14:paraId="2BAD4D23" w14:textId="77777777" w:rsidR="00BB566F" w:rsidRPr="002074D9" w:rsidRDefault="00BB566F" w:rsidP="002074D9">
      <w:pPr>
        <w:spacing w:after="0" w:line="240" w:lineRule="auto"/>
        <w:rPr>
          <w:rFonts w:eastAsia="Times New Roman" w:cstheme="minorHAnsi"/>
          <w:spacing w:val="-10"/>
          <w:sz w:val="20"/>
          <w:szCs w:val="20"/>
          <w:lang w:eastAsia="pl-PL"/>
        </w:rPr>
      </w:pPr>
    </w:p>
    <w:p w14:paraId="021711D4" w14:textId="09E2D076" w:rsidR="00BB566F" w:rsidRPr="002074D9" w:rsidRDefault="00BB566F" w:rsidP="00BB566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074D9">
        <w:rPr>
          <w:rFonts w:eastAsia="Times New Roman" w:cstheme="minorHAnsi"/>
          <w:sz w:val="20"/>
          <w:szCs w:val="20"/>
          <w:lang w:eastAsia="pl-PL"/>
        </w:rPr>
        <w:t xml:space="preserve">*wpis obejmuje tylko pełne godziny lub 0,5 godziny </w:t>
      </w:r>
    </w:p>
    <w:p w14:paraId="4A13B24E" w14:textId="57187097" w:rsidR="00BB566F" w:rsidRPr="002074D9" w:rsidRDefault="00BB566F" w:rsidP="00BB566F">
      <w:pPr>
        <w:spacing w:after="0" w:line="240" w:lineRule="auto"/>
        <w:rPr>
          <w:rFonts w:eastAsia="Times New Roman" w:cstheme="minorHAnsi"/>
          <w:spacing w:val="-10"/>
          <w:sz w:val="18"/>
          <w:szCs w:val="18"/>
          <w:lang w:eastAsia="pl-PL"/>
        </w:rPr>
      </w:pPr>
      <w:r w:rsidRPr="002074D9">
        <w:rPr>
          <w:rFonts w:eastAsia="Times New Roman" w:cstheme="minorHAnsi"/>
          <w:spacing w:val="-10"/>
          <w:sz w:val="20"/>
          <w:szCs w:val="20"/>
          <w:lang w:eastAsia="pl-PL"/>
        </w:rPr>
        <w:t>……………………</w:t>
      </w:r>
      <w:r w:rsidRPr="002074D9">
        <w:rPr>
          <w:rFonts w:eastAsia="Times New Roman" w:cstheme="minorHAnsi"/>
          <w:spacing w:val="-10"/>
          <w:sz w:val="20"/>
          <w:szCs w:val="20"/>
          <w:lang w:eastAsia="pl-PL"/>
        </w:rPr>
        <w:tab/>
      </w:r>
      <w:r w:rsidR="002074D9">
        <w:rPr>
          <w:rFonts w:eastAsia="Times New Roman" w:cstheme="minorHAnsi"/>
          <w:spacing w:val="-10"/>
          <w:sz w:val="20"/>
          <w:szCs w:val="20"/>
          <w:lang w:eastAsia="pl-PL"/>
        </w:rPr>
        <w:tab/>
      </w:r>
      <w:r w:rsidR="002074D9">
        <w:rPr>
          <w:rFonts w:eastAsia="Times New Roman" w:cstheme="minorHAnsi"/>
          <w:spacing w:val="-10"/>
          <w:sz w:val="20"/>
          <w:szCs w:val="20"/>
          <w:lang w:eastAsia="pl-PL"/>
        </w:rPr>
        <w:tab/>
      </w:r>
      <w:r w:rsidRPr="002074D9">
        <w:rPr>
          <w:rFonts w:eastAsia="Times New Roman" w:cstheme="minorHAnsi"/>
          <w:spacing w:val="-10"/>
          <w:sz w:val="20"/>
          <w:szCs w:val="20"/>
          <w:lang w:eastAsia="pl-PL"/>
        </w:rPr>
        <w:t xml:space="preserve">……………… </w:t>
      </w:r>
      <w:r w:rsidRPr="002074D9">
        <w:rPr>
          <w:rFonts w:eastAsia="Times New Roman" w:cstheme="minorHAnsi"/>
          <w:spacing w:val="-10"/>
          <w:sz w:val="20"/>
          <w:szCs w:val="20"/>
          <w:lang w:eastAsia="pl-PL"/>
        </w:rPr>
        <w:tab/>
      </w:r>
      <w:r w:rsidRPr="002074D9">
        <w:rPr>
          <w:rFonts w:eastAsia="Times New Roman" w:cstheme="minorHAnsi"/>
          <w:spacing w:val="-10"/>
          <w:sz w:val="20"/>
          <w:szCs w:val="20"/>
          <w:lang w:eastAsia="pl-PL"/>
        </w:rPr>
        <w:tab/>
      </w:r>
      <w:r w:rsidRPr="002074D9">
        <w:rPr>
          <w:rFonts w:eastAsia="Times New Roman" w:cstheme="minorHAnsi"/>
          <w:spacing w:val="-10"/>
          <w:sz w:val="20"/>
          <w:szCs w:val="20"/>
          <w:lang w:eastAsia="pl-PL"/>
        </w:rPr>
        <w:tab/>
        <w:t>……………………..……….</w:t>
      </w:r>
      <w:r w:rsidRPr="002074D9">
        <w:rPr>
          <w:rFonts w:eastAsia="Times New Roman" w:cstheme="minorHAnsi"/>
          <w:spacing w:val="-10"/>
          <w:sz w:val="18"/>
          <w:szCs w:val="18"/>
          <w:lang w:eastAsia="pl-PL"/>
        </w:rPr>
        <w:t xml:space="preserve">       </w:t>
      </w:r>
      <w:r w:rsidRPr="002074D9">
        <w:rPr>
          <w:rFonts w:eastAsia="Times New Roman" w:cstheme="minorHAnsi"/>
          <w:spacing w:val="-10"/>
          <w:sz w:val="18"/>
          <w:szCs w:val="18"/>
          <w:lang w:eastAsia="pl-PL"/>
        </w:rPr>
        <w:tab/>
        <w:t xml:space="preserve"> </w:t>
      </w:r>
    </w:p>
    <w:p w14:paraId="70AC2E55" w14:textId="06C698C8" w:rsidR="00BB566F" w:rsidRPr="002074D9" w:rsidRDefault="00BB566F" w:rsidP="00BB566F">
      <w:pPr>
        <w:spacing w:after="0" w:line="240" w:lineRule="auto"/>
        <w:rPr>
          <w:rFonts w:eastAsia="Times New Roman" w:cstheme="minorHAnsi"/>
          <w:spacing w:val="-10"/>
          <w:sz w:val="16"/>
          <w:szCs w:val="16"/>
          <w:lang w:eastAsia="pl-PL"/>
        </w:rPr>
      </w:pP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 xml:space="preserve"> (data i czytelny podpis                    </w:t>
      </w: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ab/>
      </w: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ab/>
        <w:t xml:space="preserve">  (data, pieczęć i podpis                     </w:t>
      </w: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ab/>
      </w: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ab/>
        <w:t xml:space="preserve"> (data, pieczęć i podpis </w:t>
      </w: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ab/>
        <w:t xml:space="preserve">          </w:t>
      </w: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ab/>
      </w:r>
    </w:p>
    <w:p w14:paraId="187A551D" w14:textId="2F90DC50" w:rsidR="00BB566F" w:rsidRPr="002074D9" w:rsidRDefault="00BB566F" w:rsidP="00BB566F">
      <w:pPr>
        <w:spacing w:after="0" w:line="240" w:lineRule="auto"/>
        <w:rPr>
          <w:rFonts w:eastAsia="Times New Roman" w:cstheme="minorHAnsi"/>
          <w:spacing w:val="-10"/>
          <w:sz w:val="16"/>
          <w:szCs w:val="16"/>
          <w:lang w:eastAsia="pl-PL"/>
        </w:rPr>
      </w:pP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 xml:space="preserve"> Przyjmującego zamówienie)          </w:t>
      </w: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ab/>
      </w: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ab/>
        <w:t xml:space="preserve">Kierownika </w:t>
      </w:r>
      <w:r w:rsidR="00742DFB">
        <w:rPr>
          <w:rFonts w:eastAsia="Times New Roman" w:cstheme="minorHAnsi"/>
          <w:spacing w:val="-10"/>
          <w:sz w:val="16"/>
          <w:szCs w:val="16"/>
          <w:lang w:eastAsia="pl-PL"/>
        </w:rPr>
        <w:t>komórki organizacyjnej</w:t>
      </w: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>)                                  pracownika Działu Zarządzania</w:t>
      </w:r>
    </w:p>
    <w:p w14:paraId="281FF21C" w14:textId="5FA42C0B" w:rsidR="00BB566F" w:rsidRPr="002074D9" w:rsidRDefault="00BB566F" w:rsidP="00BB566F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ab/>
      </w: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ab/>
      </w: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ab/>
      </w:r>
      <w:r w:rsidR="002074D9">
        <w:rPr>
          <w:rFonts w:eastAsia="Times New Roman" w:cstheme="minorHAnsi"/>
          <w:spacing w:val="-10"/>
          <w:sz w:val="16"/>
          <w:szCs w:val="16"/>
          <w:lang w:eastAsia="pl-PL"/>
        </w:rPr>
        <w:tab/>
      </w:r>
      <w:r w:rsidRPr="002074D9">
        <w:rPr>
          <w:rFonts w:eastAsia="Times New Roman" w:cstheme="minorHAnsi"/>
          <w:spacing w:val="-10"/>
          <w:sz w:val="16"/>
          <w:szCs w:val="16"/>
          <w:lang w:eastAsia="pl-PL"/>
        </w:rPr>
        <w:t>Zasobami Ludzkimi)</w:t>
      </w:r>
    </w:p>
    <w:p w14:paraId="6C97D4F7" w14:textId="77777777" w:rsidR="00BB566F" w:rsidRPr="002074D9" w:rsidRDefault="00BB566F" w:rsidP="00BB566F">
      <w:pPr>
        <w:rPr>
          <w:rFonts w:cstheme="minorHAnsi"/>
        </w:rPr>
      </w:pPr>
    </w:p>
    <w:p w14:paraId="17D1FBCC" w14:textId="77777777" w:rsidR="00DD06F8" w:rsidRPr="00756928" w:rsidRDefault="00DD06F8" w:rsidP="00DD06F8">
      <w:pPr>
        <w:tabs>
          <w:tab w:val="left" w:pos="0"/>
        </w:tabs>
        <w:spacing w:after="0"/>
        <w:ind w:right="-2"/>
        <w:contextualSpacing/>
        <w:jc w:val="both"/>
        <w:rPr>
          <w:rFonts w:cstheme="minorHAnsi"/>
        </w:rPr>
      </w:pPr>
    </w:p>
    <w:sectPr w:rsidR="00DD06F8" w:rsidRPr="00756928" w:rsidSect="00693D4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E9BC1" w14:textId="77777777" w:rsidR="00332C21" w:rsidRDefault="00332C21">
      <w:pPr>
        <w:spacing w:after="0" w:line="240" w:lineRule="auto"/>
      </w:pPr>
      <w:r>
        <w:separator/>
      </w:r>
    </w:p>
  </w:endnote>
  <w:endnote w:type="continuationSeparator" w:id="0">
    <w:p w14:paraId="786F6B2B" w14:textId="77777777" w:rsidR="00332C21" w:rsidRDefault="0033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4510576"/>
      <w:docPartObj>
        <w:docPartGallery w:val="Page Numbers (Bottom of Page)"/>
        <w:docPartUnique/>
      </w:docPartObj>
    </w:sdtPr>
    <w:sdtContent>
      <w:p w14:paraId="56FB1FAD" w14:textId="77777777" w:rsidR="00B92048" w:rsidRDefault="000B4C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D6">
          <w:rPr>
            <w:noProof/>
          </w:rPr>
          <w:t>1</w:t>
        </w:r>
        <w:r>
          <w:fldChar w:fldCharType="end"/>
        </w:r>
      </w:p>
    </w:sdtContent>
  </w:sdt>
  <w:p w14:paraId="7AFB088F" w14:textId="77777777" w:rsidR="00B92048" w:rsidRDefault="00B92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366F0" w14:textId="77777777" w:rsidR="00332C21" w:rsidRDefault="00332C21">
      <w:pPr>
        <w:spacing w:after="0" w:line="240" w:lineRule="auto"/>
      </w:pPr>
      <w:r>
        <w:separator/>
      </w:r>
    </w:p>
  </w:footnote>
  <w:footnote w:type="continuationSeparator" w:id="0">
    <w:p w14:paraId="7B6AAD5E" w14:textId="77777777" w:rsidR="00332C21" w:rsidRDefault="00332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4FD6"/>
    <w:multiLevelType w:val="hybridMultilevel"/>
    <w:tmpl w:val="1B28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F40"/>
    <w:multiLevelType w:val="hybridMultilevel"/>
    <w:tmpl w:val="8C565702"/>
    <w:lvl w:ilvl="0" w:tplc="A948AE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79E8"/>
    <w:multiLevelType w:val="hybridMultilevel"/>
    <w:tmpl w:val="350A1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45F"/>
    <w:multiLevelType w:val="hybridMultilevel"/>
    <w:tmpl w:val="644ADB7E"/>
    <w:lvl w:ilvl="0" w:tplc="825CA9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34965"/>
    <w:multiLevelType w:val="hybridMultilevel"/>
    <w:tmpl w:val="E80CD346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59D9"/>
    <w:multiLevelType w:val="hybridMultilevel"/>
    <w:tmpl w:val="36FCB764"/>
    <w:lvl w:ilvl="0" w:tplc="C0CCF0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0AE0"/>
    <w:multiLevelType w:val="hybridMultilevel"/>
    <w:tmpl w:val="8D9E4B2C"/>
    <w:lvl w:ilvl="0" w:tplc="2B9A3256">
      <w:start w:val="1"/>
      <w:numFmt w:val="decimal"/>
      <w:lvlText w:val="%1.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02FEE"/>
    <w:multiLevelType w:val="hybridMultilevel"/>
    <w:tmpl w:val="6BEA7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552D"/>
    <w:multiLevelType w:val="hybridMultilevel"/>
    <w:tmpl w:val="B6906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2436A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96A6E"/>
    <w:multiLevelType w:val="hybridMultilevel"/>
    <w:tmpl w:val="1668D6CA"/>
    <w:lvl w:ilvl="0" w:tplc="78F25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22E18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EF4B89"/>
    <w:multiLevelType w:val="hybridMultilevel"/>
    <w:tmpl w:val="D5F8363E"/>
    <w:lvl w:ilvl="0" w:tplc="6A3C101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604E73"/>
    <w:multiLevelType w:val="hybridMultilevel"/>
    <w:tmpl w:val="83B2E71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B37A2E"/>
    <w:multiLevelType w:val="hybridMultilevel"/>
    <w:tmpl w:val="1832A92E"/>
    <w:lvl w:ilvl="0" w:tplc="A008F232">
      <w:start w:val="1"/>
      <w:numFmt w:val="decimal"/>
      <w:lvlText w:val="%1)"/>
      <w:lvlJc w:val="left"/>
      <w:pPr>
        <w:ind w:left="22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231761CD"/>
    <w:multiLevelType w:val="hybridMultilevel"/>
    <w:tmpl w:val="8F5669F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865A63"/>
    <w:multiLevelType w:val="hybridMultilevel"/>
    <w:tmpl w:val="C698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76AE9"/>
    <w:multiLevelType w:val="hybridMultilevel"/>
    <w:tmpl w:val="2BC4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90D"/>
    <w:multiLevelType w:val="hybridMultilevel"/>
    <w:tmpl w:val="7E1A2FDA"/>
    <w:lvl w:ilvl="0" w:tplc="3F1470E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327D51"/>
    <w:multiLevelType w:val="hybridMultilevel"/>
    <w:tmpl w:val="F39A2180"/>
    <w:lvl w:ilvl="0" w:tplc="85F48C16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E3BB6"/>
    <w:multiLevelType w:val="hybridMultilevel"/>
    <w:tmpl w:val="F0B858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664B6"/>
    <w:multiLevelType w:val="hybridMultilevel"/>
    <w:tmpl w:val="2C0E9CF2"/>
    <w:lvl w:ilvl="0" w:tplc="91201B14">
      <w:start w:val="1"/>
      <w:numFmt w:val="decimal"/>
      <w:lvlText w:val="%1)"/>
      <w:lvlJc w:val="left"/>
      <w:pPr>
        <w:ind w:left="105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312638CC"/>
    <w:multiLevelType w:val="hybridMultilevel"/>
    <w:tmpl w:val="16B68B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6846E9"/>
    <w:multiLevelType w:val="hybridMultilevel"/>
    <w:tmpl w:val="9C7E2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36AA7"/>
    <w:multiLevelType w:val="hybridMultilevel"/>
    <w:tmpl w:val="2AB49686"/>
    <w:lvl w:ilvl="0" w:tplc="FCD4D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00D36"/>
    <w:multiLevelType w:val="hybridMultilevel"/>
    <w:tmpl w:val="7CAE96CE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609"/>
    <w:multiLevelType w:val="hybridMultilevel"/>
    <w:tmpl w:val="AE08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72AAC"/>
    <w:multiLevelType w:val="hybridMultilevel"/>
    <w:tmpl w:val="C28636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5EF6"/>
    <w:multiLevelType w:val="hybridMultilevel"/>
    <w:tmpl w:val="B6B4964A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 w15:restartNumberingAfterBreak="0">
    <w:nsid w:val="45AA552B"/>
    <w:multiLevelType w:val="hybridMultilevel"/>
    <w:tmpl w:val="E1422B3C"/>
    <w:lvl w:ilvl="0" w:tplc="E6423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3F16B0E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96445"/>
    <w:multiLevelType w:val="hybridMultilevel"/>
    <w:tmpl w:val="6B78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53C8D"/>
    <w:multiLevelType w:val="hybridMultilevel"/>
    <w:tmpl w:val="74742444"/>
    <w:lvl w:ilvl="0" w:tplc="2B9A325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17CD2"/>
    <w:multiLevelType w:val="hybridMultilevel"/>
    <w:tmpl w:val="A5DEAE48"/>
    <w:lvl w:ilvl="0" w:tplc="9C584A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B54B9"/>
    <w:multiLevelType w:val="hybridMultilevel"/>
    <w:tmpl w:val="0988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5531D"/>
    <w:multiLevelType w:val="hybridMultilevel"/>
    <w:tmpl w:val="AD68FD1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pPr>
        <w:ind w:left="284" w:firstLine="0"/>
      </w:pPr>
      <w:rPr>
        <w:rFonts w:ascii="Times New Roman" w:hAnsi="Times New Roman" w:cs="Times New Roman"/>
      </w:rPr>
    </w:lvl>
  </w:abstractNum>
  <w:abstractNum w:abstractNumId="33" w15:restartNumberingAfterBreak="0">
    <w:nsid w:val="592F37B9"/>
    <w:multiLevelType w:val="hybridMultilevel"/>
    <w:tmpl w:val="DA22DF90"/>
    <w:lvl w:ilvl="0" w:tplc="B7E8F654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FC17A0">
      <w:start w:val="6"/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429BD"/>
    <w:multiLevelType w:val="hybridMultilevel"/>
    <w:tmpl w:val="98D0E92C"/>
    <w:lvl w:ilvl="0" w:tplc="4FA4B8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B0C67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410BA"/>
    <w:multiLevelType w:val="hybridMultilevel"/>
    <w:tmpl w:val="0C42C3E2"/>
    <w:lvl w:ilvl="0" w:tplc="9536D7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00F36"/>
    <w:multiLevelType w:val="hybridMultilevel"/>
    <w:tmpl w:val="ECA403E4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B9A3256">
      <w:start w:val="1"/>
      <w:numFmt w:val="decimal"/>
      <w:lvlText w:val="%2."/>
      <w:lvlJc w:val="left"/>
      <w:pPr>
        <w:ind w:left="720" w:hanging="360"/>
      </w:pPr>
      <w:rPr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32040"/>
    <w:multiLevelType w:val="hybridMultilevel"/>
    <w:tmpl w:val="5F92C7B0"/>
    <w:lvl w:ilvl="0" w:tplc="3154F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133A2"/>
    <w:multiLevelType w:val="hybridMultilevel"/>
    <w:tmpl w:val="9BB8910C"/>
    <w:lvl w:ilvl="0" w:tplc="EA86DD0E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F2FEC"/>
    <w:multiLevelType w:val="hybridMultilevel"/>
    <w:tmpl w:val="301E71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9B02826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510C2"/>
    <w:multiLevelType w:val="hybridMultilevel"/>
    <w:tmpl w:val="6FB8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61FD7"/>
    <w:multiLevelType w:val="hybridMultilevel"/>
    <w:tmpl w:val="BD34F67A"/>
    <w:lvl w:ilvl="0" w:tplc="B5BA10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5F7A69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C4240"/>
    <w:multiLevelType w:val="hybridMultilevel"/>
    <w:tmpl w:val="B5C6F4B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3" w15:restartNumberingAfterBreak="0">
    <w:nsid w:val="6DBB6220"/>
    <w:multiLevelType w:val="hybridMultilevel"/>
    <w:tmpl w:val="4EFEC5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EA63673"/>
    <w:multiLevelType w:val="hybridMultilevel"/>
    <w:tmpl w:val="CAE65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777F6"/>
    <w:multiLevelType w:val="hybridMultilevel"/>
    <w:tmpl w:val="F624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9711B"/>
    <w:multiLevelType w:val="hybridMultilevel"/>
    <w:tmpl w:val="939C7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D7810"/>
    <w:multiLevelType w:val="hybridMultilevel"/>
    <w:tmpl w:val="B804E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F0A33"/>
    <w:multiLevelType w:val="hybridMultilevel"/>
    <w:tmpl w:val="82A6AB3C"/>
    <w:lvl w:ilvl="0" w:tplc="A316FD2A">
      <w:start w:val="1"/>
      <w:numFmt w:val="decimal"/>
      <w:lvlText w:val="%1)"/>
      <w:lvlJc w:val="left"/>
      <w:pPr>
        <w:ind w:left="270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9" w15:restartNumberingAfterBreak="0">
    <w:nsid w:val="7FB34984"/>
    <w:multiLevelType w:val="hybridMultilevel"/>
    <w:tmpl w:val="035E7FB0"/>
    <w:lvl w:ilvl="0" w:tplc="2888514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6C69480">
      <w:start w:val="1"/>
      <w:numFmt w:val="decimal"/>
      <w:lvlText w:val="%2."/>
      <w:lvlJc w:val="left"/>
      <w:pPr>
        <w:ind w:left="720" w:hanging="360"/>
      </w:pPr>
      <w:rPr>
        <w:b w:val="0"/>
        <w:bCs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640235">
    <w:abstractNumId w:val="30"/>
  </w:num>
  <w:num w:numId="2" w16cid:durableId="1371103361">
    <w:abstractNumId w:val="46"/>
  </w:num>
  <w:num w:numId="3" w16cid:durableId="1510679243">
    <w:abstractNumId w:val="3"/>
  </w:num>
  <w:num w:numId="4" w16cid:durableId="812255625">
    <w:abstractNumId w:val="15"/>
  </w:num>
  <w:num w:numId="5" w16cid:durableId="170603323">
    <w:abstractNumId w:val="8"/>
  </w:num>
  <w:num w:numId="6" w16cid:durableId="600261400">
    <w:abstractNumId w:val="40"/>
  </w:num>
  <w:num w:numId="7" w16cid:durableId="1478768587">
    <w:abstractNumId w:val="6"/>
  </w:num>
  <w:num w:numId="8" w16cid:durableId="20516438">
    <w:abstractNumId w:val="22"/>
  </w:num>
  <w:num w:numId="9" w16cid:durableId="1583952624">
    <w:abstractNumId w:val="48"/>
  </w:num>
  <w:num w:numId="10" w16cid:durableId="3733907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7631214">
    <w:abstractNumId w:val="7"/>
  </w:num>
  <w:num w:numId="12" w16cid:durableId="2101365536">
    <w:abstractNumId w:val="16"/>
  </w:num>
  <w:num w:numId="13" w16cid:durableId="1330524652">
    <w:abstractNumId w:val="39"/>
  </w:num>
  <w:num w:numId="14" w16cid:durableId="122308177">
    <w:abstractNumId w:val="17"/>
  </w:num>
  <w:num w:numId="15" w16cid:durableId="982975092">
    <w:abstractNumId w:val="2"/>
  </w:num>
  <w:num w:numId="16" w16cid:durableId="1947808693">
    <w:abstractNumId w:val="29"/>
  </w:num>
  <w:num w:numId="17" w16cid:durableId="1495532017">
    <w:abstractNumId w:val="45"/>
  </w:num>
  <w:num w:numId="18" w16cid:durableId="1526138693">
    <w:abstractNumId w:val="19"/>
  </w:num>
  <w:num w:numId="19" w16cid:durableId="1375809995">
    <w:abstractNumId w:val="9"/>
  </w:num>
  <w:num w:numId="20" w16cid:durableId="1211193024">
    <w:abstractNumId w:val="36"/>
  </w:num>
  <w:num w:numId="21" w16cid:durableId="884633934">
    <w:abstractNumId w:val="49"/>
  </w:num>
  <w:num w:numId="22" w16cid:durableId="949898017">
    <w:abstractNumId w:val="38"/>
  </w:num>
  <w:num w:numId="23" w16cid:durableId="1309238962">
    <w:abstractNumId w:val="33"/>
  </w:num>
  <w:num w:numId="24" w16cid:durableId="1594776016">
    <w:abstractNumId w:val="47"/>
  </w:num>
  <w:num w:numId="25" w16cid:durableId="189237474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134444272">
    <w:abstractNumId w:val="28"/>
  </w:num>
  <w:num w:numId="27" w16cid:durableId="1226454392">
    <w:abstractNumId w:val="14"/>
  </w:num>
  <w:num w:numId="28" w16cid:durableId="1153377713">
    <w:abstractNumId w:val="13"/>
  </w:num>
  <w:num w:numId="29" w16cid:durableId="109790445">
    <w:abstractNumId w:val="10"/>
  </w:num>
  <w:num w:numId="30" w16cid:durableId="267079245">
    <w:abstractNumId w:val="35"/>
  </w:num>
  <w:num w:numId="31" w16cid:durableId="975918416">
    <w:abstractNumId w:val="23"/>
  </w:num>
  <w:num w:numId="32" w16cid:durableId="1042899080">
    <w:abstractNumId w:val="42"/>
  </w:num>
  <w:num w:numId="33" w16cid:durableId="24215393">
    <w:abstractNumId w:val="12"/>
  </w:num>
  <w:num w:numId="34" w16cid:durableId="281771426">
    <w:abstractNumId w:val="43"/>
  </w:num>
  <w:num w:numId="35" w16cid:durableId="1864436274">
    <w:abstractNumId w:val="5"/>
  </w:num>
  <w:num w:numId="36" w16cid:durableId="1497265276">
    <w:abstractNumId w:val="26"/>
  </w:num>
  <w:num w:numId="37" w16cid:durableId="1215120913">
    <w:abstractNumId w:val="4"/>
  </w:num>
  <w:num w:numId="38" w16cid:durableId="1399935755">
    <w:abstractNumId w:val="34"/>
  </w:num>
  <w:num w:numId="39" w16cid:durableId="1769882165">
    <w:abstractNumId w:val="1"/>
  </w:num>
  <w:num w:numId="40" w16cid:durableId="626860321">
    <w:abstractNumId w:val="21"/>
  </w:num>
  <w:num w:numId="41" w16cid:durableId="202713160">
    <w:abstractNumId w:val="0"/>
  </w:num>
  <w:num w:numId="42" w16cid:durableId="977956019">
    <w:abstractNumId w:val="44"/>
  </w:num>
  <w:num w:numId="43" w16cid:durableId="241525228">
    <w:abstractNumId w:val="41"/>
  </w:num>
  <w:num w:numId="44" w16cid:durableId="218635274">
    <w:abstractNumId w:val="11"/>
  </w:num>
  <w:num w:numId="45" w16cid:durableId="2134202587">
    <w:abstractNumId w:val="27"/>
  </w:num>
  <w:num w:numId="46" w16cid:durableId="724835224">
    <w:abstractNumId w:val="18"/>
  </w:num>
  <w:num w:numId="47" w16cid:durableId="1474978355">
    <w:abstractNumId w:val="25"/>
  </w:num>
  <w:num w:numId="48" w16cid:durableId="1614172549">
    <w:abstractNumId w:val="37"/>
  </w:num>
  <w:num w:numId="49" w16cid:durableId="535696116">
    <w:abstractNumId w:val="24"/>
  </w:num>
  <w:num w:numId="50" w16cid:durableId="20017367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D04"/>
    <w:rsid w:val="0003198A"/>
    <w:rsid w:val="00035488"/>
    <w:rsid w:val="00060605"/>
    <w:rsid w:val="000B4CD4"/>
    <w:rsid w:val="000C75DF"/>
    <w:rsid w:val="0012300A"/>
    <w:rsid w:val="00144307"/>
    <w:rsid w:val="00164D04"/>
    <w:rsid w:val="001A4A9B"/>
    <w:rsid w:val="001C12A1"/>
    <w:rsid w:val="002074D9"/>
    <w:rsid w:val="00213122"/>
    <w:rsid w:val="00233E0E"/>
    <w:rsid w:val="00254693"/>
    <w:rsid w:val="002D2F27"/>
    <w:rsid w:val="00325BA7"/>
    <w:rsid w:val="00332C21"/>
    <w:rsid w:val="00376666"/>
    <w:rsid w:val="003C0805"/>
    <w:rsid w:val="00430904"/>
    <w:rsid w:val="00467F62"/>
    <w:rsid w:val="00481C59"/>
    <w:rsid w:val="004D17F2"/>
    <w:rsid w:val="005205E7"/>
    <w:rsid w:val="005306F4"/>
    <w:rsid w:val="005937A9"/>
    <w:rsid w:val="006E6072"/>
    <w:rsid w:val="00742DFB"/>
    <w:rsid w:val="00746A16"/>
    <w:rsid w:val="00746F0F"/>
    <w:rsid w:val="00756928"/>
    <w:rsid w:val="00773287"/>
    <w:rsid w:val="007962F9"/>
    <w:rsid w:val="007A2BD3"/>
    <w:rsid w:val="007D2E99"/>
    <w:rsid w:val="007F2620"/>
    <w:rsid w:val="007F63AB"/>
    <w:rsid w:val="0082518B"/>
    <w:rsid w:val="00852286"/>
    <w:rsid w:val="00876164"/>
    <w:rsid w:val="008A6A61"/>
    <w:rsid w:val="008C1BFF"/>
    <w:rsid w:val="00916ED6"/>
    <w:rsid w:val="009351B4"/>
    <w:rsid w:val="009365C1"/>
    <w:rsid w:val="0094078F"/>
    <w:rsid w:val="009C7913"/>
    <w:rsid w:val="00A21435"/>
    <w:rsid w:val="00B92048"/>
    <w:rsid w:val="00BB4AA2"/>
    <w:rsid w:val="00BB566F"/>
    <w:rsid w:val="00BC2566"/>
    <w:rsid w:val="00C83C13"/>
    <w:rsid w:val="00D02C56"/>
    <w:rsid w:val="00D27C94"/>
    <w:rsid w:val="00D60534"/>
    <w:rsid w:val="00D63E87"/>
    <w:rsid w:val="00DD06F8"/>
    <w:rsid w:val="00E2007A"/>
    <w:rsid w:val="00E52E67"/>
    <w:rsid w:val="00F91847"/>
    <w:rsid w:val="00FF19DD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D2E5"/>
  <w15:docId w15:val="{8148C756-D032-4810-83F5-EE143C6B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basedOn w:val="Normalny"/>
    <w:qFormat/>
    <w:rsid w:val="00DD06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DD06F8"/>
    <w:pPr>
      <w:spacing w:after="0" w:line="240" w:lineRule="auto"/>
    </w:pPr>
    <w:rPr>
      <w:rFonts w:ascii="Times New Roman" w:eastAsia="Times New Roman" w:hAnsi="Times New Roman" w:cs="Times New Roman"/>
      <w:spacing w:val="-1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D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6F8"/>
  </w:style>
  <w:style w:type="table" w:styleId="Tabela-Siatka">
    <w:name w:val="Table Grid"/>
    <w:basedOn w:val="Standardowy"/>
    <w:uiPriority w:val="59"/>
    <w:rsid w:val="00DD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9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2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2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6611</Words>
  <Characters>39669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akulicka</dc:creator>
  <cp:lastModifiedBy>akulicka@msws.pl</cp:lastModifiedBy>
  <cp:revision>21</cp:revision>
  <cp:lastPrinted>2023-10-17T13:32:00Z</cp:lastPrinted>
  <dcterms:created xsi:type="dcterms:W3CDTF">2023-10-17T10:59:00Z</dcterms:created>
  <dcterms:modified xsi:type="dcterms:W3CDTF">2024-05-16T08:20:00Z</dcterms:modified>
</cp:coreProperties>
</file>