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9D9B" w14:textId="77777777" w:rsidR="008A360A" w:rsidRPr="004F4D0E" w:rsidRDefault="008A360A" w:rsidP="008A360A">
      <w:pPr>
        <w:jc w:val="right"/>
        <w:rPr>
          <w:b/>
        </w:rPr>
      </w:pPr>
      <w:r w:rsidRPr="004F4D0E">
        <w:rPr>
          <w:b/>
        </w:rPr>
        <w:t>Załącznik Nr 5 do SIWZ.</w:t>
      </w:r>
    </w:p>
    <w:p w14:paraId="53193D84" w14:textId="77777777" w:rsidR="008A360A" w:rsidRPr="004F4D0E" w:rsidRDefault="008A360A" w:rsidP="008A360A">
      <w:pPr>
        <w:pStyle w:val="Nagwek2"/>
        <w:tabs>
          <w:tab w:val="left" w:pos="2340"/>
          <w:tab w:val="left" w:pos="2520"/>
        </w:tabs>
        <w:ind w:left="-180" w:firstLine="180"/>
        <w:jc w:val="center"/>
        <w:rPr>
          <w:sz w:val="28"/>
        </w:rPr>
      </w:pPr>
      <w:r w:rsidRPr="004F4D0E">
        <w:rPr>
          <w:sz w:val="28"/>
        </w:rPr>
        <w:t xml:space="preserve">U M O W A </w:t>
      </w:r>
    </w:p>
    <w:p w14:paraId="0A59D4B0" w14:textId="77777777" w:rsidR="008A360A" w:rsidRPr="004F4D0E" w:rsidRDefault="008A360A" w:rsidP="008A360A">
      <w:pPr>
        <w:pStyle w:val="Nagwek2"/>
        <w:tabs>
          <w:tab w:val="left" w:pos="2340"/>
          <w:tab w:val="left" w:pos="2520"/>
        </w:tabs>
        <w:spacing w:after="120"/>
        <w:ind w:left="-180" w:firstLine="180"/>
        <w:jc w:val="center"/>
        <w:rPr>
          <w:b w:val="0"/>
          <w:i/>
          <w:szCs w:val="24"/>
        </w:rPr>
      </w:pPr>
      <w:r w:rsidRPr="004F4D0E">
        <w:rPr>
          <w:sz w:val="28"/>
        </w:rPr>
        <w:t>Nr FZP.2810.43.2019</w:t>
      </w:r>
    </w:p>
    <w:p w14:paraId="33410E59" w14:textId="77777777" w:rsidR="008A360A" w:rsidRPr="004F4D0E" w:rsidRDefault="008A360A" w:rsidP="008A360A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4F4D0E">
        <w:rPr>
          <w:b/>
          <w:i w:val="0"/>
          <w:sz w:val="23"/>
          <w:szCs w:val="23"/>
        </w:rPr>
        <w:t xml:space="preserve">na </w:t>
      </w:r>
      <w:r w:rsidRPr="004F4D0E">
        <w:rPr>
          <w:b/>
          <w:bCs/>
          <w:sz w:val="22"/>
          <w:szCs w:val="22"/>
        </w:rPr>
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</w:r>
    </w:p>
    <w:p w14:paraId="61D03ED4" w14:textId="77777777" w:rsidR="008A360A" w:rsidRPr="004F4D0E" w:rsidRDefault="008A360A" w:rsidP="008A360A">
      <w:pPr>
        <w:pStyle w:val="Tekstpodstawowy"/>
        <w:spacing w:after="120"/>
        <w:jc w:val="center"/>
      </w:pPr>
      <w:r w:rsidRPr="004F4D0E">
        <w:t>zawarta w dniu ………………………..2019r.</w:t>
      </w:r>
    </w:p>
    <w:p w14:paraId="0D072455" w14:textId="77777777" w:rsidR="008A360A" w:rsidRPr="004F4D0E" w:rsidRDefault="008A360A" w:rsidP="008A360A">
      <w:pPr>
        <w:pStyle w:val="Standard"/>
        <w:spacing w:after="240" w:line="276" w:lineRule="auto"/>
        <w:jc w:val="center"/>
        <w:rPr>
          <w:sz w:val="24"/>
          <w:szCs w:val="24"/>
        </w:rPr>
      </w:pPr>
      <w:r w:rsidRPr="004F4D0E">
        <w:rPr>
          <w:sz w:val="24"/>
          <w:szCs w:val="24"/>
        </w:rPr>
        <w:t xml:space="preserve">w wyniku postępowania przeprowadzonego w trybie przetargu nieograniczonego  na zasadach określonych w art. 39-46 ustawy z dnia 29 stycznia 2004 r. Prawo zamówień publicznych (Dz. U. 2018 r. poz. 1986 z 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</w:t>
      </w:r>
    </w:p>
    <w:p w14:paraId="66099822" w14:textId="77777777" w:rsidR="008A360A" w:rsidRPr="004F4D0E" w:rsidRDefault="008A360A" w:rsidP="008A360A">
      <w:pPr>
        <w:jc w:val="both"/>
        <w:rPr>
          <w:sz w:val="23"/>
          <w:szCs w:val="23"/>
        </w:rPr>
      </w:pPr>
      <w:r w:rsidRPr="004F4D0E">
        <w:rPr>
          <w:sz w:val="23"/>
          <w:szCs w:val="23"/>
        </w:rPr>
        <w:t xml:space="preserve">pomiędzy: </w:t>
      </w:r>
    </w:p>
    <w:p w14:paraId="191E4697" w14:textId="77777777" w:rsidR="008A360A" w:rsidRPr="004F4D0E" w:rsidRDefault="008A360A" w:rsidP="008A360A">
      <w:pPr>
        <w:pStyle w:val="Standard"/>
        <w:spacing w:line="276" w:lineRule="auto"/>
        <w:jc w:val="both"/>
        <w:rPr>
          <w:sz w:val="24"/>
          <w:szCs w:val="24"/>
        </w:rPr>
      </w:pPr>
      <w:r w:rsidRPr="004F4D0E">
        <w:rPr>
          <w:b/>
          <w:sz w:val="24"/>
          <w:szCs w:val="24"/>
        </w:rPr>
        <w:t xml:space="preserve">Mazowieckim Szpitalem Wojewódzkim im. św. Jana Pawła II w Siedlcach Sp. z o.o. </w:t>
      </w:r>
      <w:r w:rsidRPr="004F4D0E">
        <w:rPr>
          <w:sz w:val="24"/>
          <w:szCs w:val="24"/>
        </w:rPr>
        <w:t>z siedzibą w Siedlcach (kod pocztowy: 08-110) przy ul. Poniatowskiego 26, zarejestrowaną w Sądzie Rejonowym dla miasta st. Warszawy, XIV Wydział Gospodarczy Krajowego Rejestru Sądowego pod numerem 0000336825, kapitał zakładowy: 208.635.500,00 zł, Regon: 141944750, NIP: 821-25-77-607, reprezentowaną przez:</w:t>
      </w:r>
    </w:p>
    <w:p w14:paraId="3986DA75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 xml:space="preserve">Marcina </w:t>
      </w:r>
      <w:proofErr w:type="spellStart"/>
      <w:r w:rsidRPr="004F4D0E">
        <w:t>Kulickiego</w:t>
      </w:r>
      <w:proofErr w:type="spellEnd"/>
      <w:r w:rsidRPr="004F4D0E">
        <w:t xml:space="preserve"> – Prezesa Zarządu</w:t>
      </w:r>
    </w:p>
    <w:p w14:paraId="05779EE9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>Dariusza Młynarczyka – Członka Zarządu</w:t>
      </w:r>
    </w:p>
    <w:p w14:paraId="59181368" w14:textId="77777777" w:rsidR="008A360A" w:rsidRPr="004F4D0E" w:rsidRDefault="008A360A" w:rsidP="008A360A">
      <w:pPr>
        <w:tabs>
          <w:tab w:val="left" w:pos="5325"/>
        </w:tabs>
        <w:suppressAutoHyphens/>
        <w:jc w:val="both"/>
      </w:pPr>
      <w:r w:rsidRPr="004F4D0E">
        <w:t xml:space="preserve">zwaną Zamawiającym  </w:t>
      </w:r>
    </w:p>
    <w:p w14:paraId="0BAD508E" w14:textId="77777777" w:rsidR="008A360A" w:rsidRPr="004F4D0E" w:rsidRDefault="008A360A" w:rsidP="008A360A">
      <w:pPr>
        <w:jc w:val="both"/>
      </w:pPr>
      <w:r w:rsidRPr="004F4D0E">
        <w:t>a firmą ..................................... z siedzibą w ........................... przy ul. .....................................,  zarejestrowaną w Sądzie Rejonowym …………………., ….. Wydział Gospodarczy Krajowego Rejestru Sądowego pod numerem ……………………, kapitał zakładowy: ……………………………. zł., Regon: …………….……. NIP: ……………………              reprezentowaną przez :</w:t>
      </w:r>
    </w:p>
    <w:p w14:paraId="12F80DE9" w14:textId="77777777" w:rsidR="008A360A" w:rsidRPr="004F4D0E" w:rsidRDefault="008A360A" w:rsidP="008A360A">
      <w:pPr>
        <w:jc w:val="both"/>
      </w:pPr>
      <w:r w:rsidRPr="004F4D0E">
        <w:t>.......................................................................................................................................................</w:t>
      </w:r>
    </w:p>
    <w:p w14:paraId="513A7192" w14:textId="77777777" w:rsidR="008A360A" w:rsidRPr="004F4D0E" w:rsidRDefault="008A360A" w:rsidP="008A360A">
      <w:pPr>
        <w:jc w:val="both"/>
      </w:pPr>
      <w:r w:rsidRPr="004F4D0E">
        <w:t xml:space="preserve">zwaną dalej Wykonawcą. </w:t>
      </w:r>
    </w:p>
    <w:p w14:paraId="4A23C448" w14:textId="77777777" w:rsidR="008A360A" w:rsidRPr="004F4D0E" w:rsidRDefault="008A360A" w:rsidP="008A360A">
      <w:pPr>
        <w:jc w:val="both"/>
      </w:pPr>
    </w:p>
    <w:p w14:paraId="592DDA9E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</w:p>
    <w:p w14:paraId="4F28BEC8" w14:textId="77777777" w:rsidR="008A360A" w:rsidRPr="004F4D0E" w:rsidRDefault="008A360A" w:rsidP="008A360A">
      <w:pPr>
        <w:numPr>
          <w:ilvl w:val="0"/>
          <w:numId w:val="1"/>
        </w:numPr>
        <w:jc w:val="both"/>
      </w:pPr>
      <w:r w:rsidRPr="004F4D0E">
        <w:t>Przedmiotem umowy jest świadczenie usług telekomunikacyjnych w zakresie telefonii stacjonarnej i komórkowej, bezprzewodowej transmisji danych przy zachowaniu dotychczasowej numeracji, ew. dzierżawą (dot. lokalizacji w Rudce) i zapewnieniem ciągłości działania central telefonicznych oraz serwisem wewnętrznej sieci telefonicznej</w:t>
      </w:r>
      <w:r w:rsidR="002E574E" w:rsidRPr="004F4D0E">
        <w:t>, zgodnie z SIWZ sporządzoną do przedmiotowego postępowania oraz ofertą z dnia  ....................... r.   złożoną do przetargu przez Wykonawcę.</w:t>
      </w:r>
    </w:p>
    <w:p w14:paraId="692BE142" w14:textId="77777777" w:rsidR="008A360A" w:rsidRPr="004F4D0E" w:rsidRDefault="008A360A" w:rsidP="008A360A">
      <w:pPr>
        <w:numPr>
          <w:ilvl w:val="0"/>
          <w:numId w:val="1"/>
        </w:numPr>
        <w:jc w:val="both"/>
      </w:pPr>
      <w:r w:rsidRPr="004F4D0E">
        <w:t>Szczegółowy opis usługi oraz wymagania dotyczące realizacji umowy zawiera Opis przedmiotu zamówienia, stanowiący załącznik do niniejszej umowy</w:t>
      </w:r>
      <w:r w:rsidR="002E574E" w:rsidRPr="004F4D0E">
        <w:t>.</w:t>
      </w:r>
    </w:p>
    <w:p w14:paraId="536DA2AD" w14:textId="77777777" w:rsidR="008A360A" w:rsidRPr="004F4D0E" w:rsidRDefault="008A360A" w:rsidP="008A360A">
      <w:pPr>
        <w:ind w:left="360"/>
        <w:jc w:val="both"/>
      </w:pPr>
    </w:p>
    <w:p w14:paraId="3006B0CC" w14:textId="77777777" w:rsidR="008A360A" w:rsidRPr="004F4D0E" w:rsidRDefault="008A360A" w:rsidP="008A360A">
      <w:pPr>
        <w:ind w:left="-142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2</w:t>
      </w:r>
    </w:p>
    <w:p w14:paraId="0BB955CF" w14:textId="77777777" w:rsidR="008A360A" w:rsidRPr="004F4D0E" w:rsidRDefault="008A360A" w:rsidP="008A360A">
      <w:pPr>
        <w:numPr>
          <w:ilvl w:val="0"/>
          <w:numId w:val="15"/>
        </w:numPr>
        <w:ind w:left="426" w:hanging="426"/>
        <w:jc w:val="both"/>
      </w:pPr>
      <w:r w:rsidRPr="004F4D0E">
        <w:t>Umowa zosta</w:t>
      </w:r>
      <w:r w:rsidR="00932DDB" w:rsidRPr="004F4D0E">
        <w:t>je</w:t>
      </w:r>
      <w:r w:rsidRPr="004F4D0E">
        <w:t xml:space="preserve"> zawarta na okres 36 miesięcy, licząc od dnia faktycznego rozpoczęcia świadczenia usług</w:t>
      </w:r>
      <w:r w:rsidR="002E574E" w:rsidRPr="004F4D0E">
        <w:t>i</w:t>
      </w:r>
      <w:r w:rsidRPr="004F4D0E">
        <w:t>, rozumianego jako dzień przeniesienia i aktywacji numerów głosowych stacjonarnych i komórkowych, aktywacji kart SIM bezprzewodowego dostępu do Internetu</w:t>
      </w:r>
      <w:r w:rsidR="002E574E" w:rsidRPr="004F4D0E">
        <w:t xml:space="preserve"> </w:t>
      </w:r>
      <w:r w:rsidRPr="004F4D0E">
        <w:t xml:space="preserve">w sieci Wykonawcy, oraz uruchomienia </w:t>
      </w:r>
      <w:r w:rsidR="002E574E" w:rsidRPr="004F4D0E">
        <w:t xml:space="preserve">dzierżawionej </w:t>
      </w:r>
      <w:r w:rsidRPr="004F4D0E">
        <w:t>centrali telefonicznej</w:t>
      </w:r>
      <w:r w:rsidR="002E574E" w:rsidRPr="004F4D0E">
        <w:t xml:space="preserve"> w lokalizacji Rudka</w:t>
      </w:r>
      <w:r w:rsidRPr="004F4D0E">
        <w:t>, potwierdzonego Protokołem bezusterkowego uruchomienia usługi.</w:t>
      </w:r>
    </w:p>
    <w:p w14:paraId="601D958D" w14:textId="77777777" w:rsidR="008A360A" w:rsidRPr="004F4D0E" w:rsidRDefault="008A360A" w:rsidP="008A360A">
      <w:pPr>
        <w:numPr>
          <w:ilvl w:val="0"/>
          <w:numId w:val="15"/>
        </w:numPr>
        <w:ind w:left="426" w:right="-2" w:hanging="426"/>
        <w:jc w:val="both"/>
      </w:pPr>
      <w:r w:rsidRPr="004F4D0E">
        <w:t>Termin rozpoczęcia świadczenia usług telekomunikacyjnych nie może być dłuższy niż 30 dni od dnia podpisania umowy.</w:t>
      </w:r>
    </w:p>
    <w:p w14:paraId="69FF3AA1" w14:textId="77777777" w:rsidR="00932DDB" w:rsidRPr="004F4D0E" w:rsidRDefault="00932DDB" w:rsidP="008A360A">
      <w:pPr>
        <w:numPr>
          <w:ilvl w:val="0"/>
          <w:numId w:val="15"/>
        </w:numPr>
        <w:ind w:left="426" w:right="-2" w:hanging="426"/>
        <w:jc w:val="both"/>
      </w:pPr>
      <w:r w:rsidRPr="004F4D0E">
        <w:t>Wykonawca w terminie 30 dni od daty uruchomienia ostatniej z przewidzianych umową usług, dostarczy Zamawiającemu dokumentację powykonawczą w formie papierowej oraz elektronicznej.</w:t>
      </w:r>
    </w:p>
    <w:p w14:paraId="670228D3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3</w:t>
      </w:r>
    </w:p>
    <w:p w14:paraId="58E51AB7" w14:textId="77777777" w:rsidR="008A360A" w:rsidRPr="00C26556" w:rsidRDefault="008A360A" w:rsidP="008A360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eastAsia="Microsoft YaHei"/>
          <w:b/>
          <w:bCs/>
          <w:snapToGrid w:val="0"/>
        </w:rPr>
      </w:pPr>
      <w:r w:rsidRPr="004F4D0E">
        <w:t>W trakcie obowiązywania umowy Wykonawca zobowiązuje się świadczyć usługi telekomunikacyjne  zgodnie  z niniejszą umową, ofertą przetargową złożoną do przedmiotowego postępowania i Specyfikacją Istotnych Warunków Zamówienia.</w:t>
      </w:r>
    </w:p>
    <w:p w14:paraId="22AE087A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0987E320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7FD4BCD4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3D20FBF2" w14:textId="77777777" w:rsidR="00C26556" w:rsidRPr="004F4D0E" w:rsidRDefault="00C26556" w:rsidP="00C26556">
      <w:pPr>
        <w:widowControl w:val="0"/>
        <w:autoSpaceDE w:val="0"/>
        <w:autoSpaceDN w:val="0"/>
        <w:adjustRightInd w:val="0"/>
        <w:jc w:val="both"/>
        <w:rPr>
          <w:rFonts w:eastAsia="Microsoft YaHei"/>
          <w:b/>
          <w:bCs/>
          <w:snapToGrid w:val="0"/>
        </w:rPr>
      </w:pPr>
    </w:p>
    <w:p w14:paraId="683EC62E" w14:textId="77777777" w:rsidR="008A360A" w:rsidRPr="004F4D0E" w:rsidRDefault="00932DDB" w:rsidP="008A360A">
      <w:pPr>
        <w:numPr>
          <w:ilvl w:val="0"/>
          <w:numId w:val="12"/>
        </w:numPr>
        <w:ind w:left="426" w:hanging="426"/>
        <w:jc w:val="both"/>
      </w:pPr>
      <w:r w:rsidRPr="004F4D0E">
        <w:t>Regulamin świadczenia usług telekomunikacyjnych Wykonawcy, który będzie miał zastosowanie do świadczenia usług przez Wykonawcę, w zakresie niesprzecznym z umową, stanowi załącznik do niniejszej umowy.</w:t>
      </w:r>
    </w:p>
    <w:p w14:paraId="4B45BB89" w14:textId="77777777" w:rsidR="008A360A" w:rsidRPr="004F4D0E" w:rsidRDefault="008A360A" w:rsidP="008A360A">
      <w:pPr>
        <w:numPr>
          <w:ilvl w:val="0"/>
          <w:numId w:val="12"/>
        </w:numPr>
        <w:tabs>
          <w:tab w:val="left" w:pos="360"/>
        </w:tabs>
        <w:ind w:left="426" w:right="-2" w:hanging="426"/>
        <w:jc w:val="both"/>
      </w:pPr>
      <w:r w:rsidRPr="004F4D0E">
        <w:t>Wykonawca zapewni przeniesienie do własnej sieci na własny koszt dotychczasowych numerów przydzielonych i wykorzystywanych przez Zamawiającego bez powodowania przerw</w:t>
      </w:r>
      <w:r w:rsidR="002E574E" w:rsidRPr="004F4D0E">
        <w:t xml:space="preserve"> </w:t>
      </w:r>
      <w:r w:rsidRPr="004F4D0E">
        <w:t xml:space="preserve">w świadczeniu usług telekomunikacyjnych, zgodnie z obowiązującymi regulacjami prawnymi dotyczącymi przedmiotu zamówienia. </w:t>
      </w:r>
    </w:p>
    <w:p w14:paraId="4D385507" w14:textId="77777777" w:rsidR="008A360A" w:rsidRPr="004F4D0E" w:rsidRDefault="008A360A" w:rsidP="008A360A">
      <w:pPr>
        <w:numPr>
          <w:ilvl w:val="0"/>
          <w:numId w:val="12"/>
        </w:numPr>
        <w:ind w:left="426" w:hanging="426"/>
        <w:jc w:val="both"/>
      </w:pPr>
      <w:r w:rsidRPr="004F4D0E">
        <w:rPr>
          <w:bCs/>
        </w:rPr>
        <w:t>Wykonawca</w:t>
      </w:r>
      <w:r w:rsidRPr="004F4D0E">
        <w:rPr>
          <w:b/>
          <w:bCs/>
        </w:rPr>
        <w:t xml:space="preserve"> </w:t>
      </w:r>
      <w:r w:rsidR="008223F9" w:rsidRPr="004F4D0E">
        <w:t>jest zobowiązany do przejęcia obsługi całości ruchu wychodzącego telefonii stacjonarnej oraz telefonii komórkowej z sekundowym rozliczaniem czasu realizowanych połączeń telefonicznych bez opłat za inicjację połączeń.</w:t>
      </w:r>
    </w:p>
    <w:p w14:paraId="0522DAB8" w14:textId="77777777" w:rsidR="008A360A" w:rsidRPr="004F4D0E" w:rsidRDefault="008A360A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>Wykonawca uruchomi korporacyjną grupę użytkowników sieci telefonii komórkowej                                  i stacjonarnej z bezpłatnymi połączeniami w ramach grupy, niezależnie od  ich ilości i czasu trwania połączeń, a także bezpłatnymi i nielimitowanymi SMS-ami</w:t>
      </w:r>
      <w:r w:rsidR="008223F9" w:rsidRPr="004F4D0E">
        <w:t xml:space="preserve"> i MMS-</w:t>
      </w:r>
      <w:proofErr w:type="spellStart"/>
      <w:r w:rsidR="008223F9" w:rsidRPr="004F4D0E">
        <w:t>ami</w:t>
      </w:r>
      <w:proofErr w:type="spellEnd"/>
      <w:r w:rsidRPr="004F4D0E">
        <w:t>.</w:t>
      </w:r>
    </w:p>
    <w:p w14:paraId="252D6AE9" w14:textId="77777777" w:rsidR="008A360A" w:rsidRPr="004F4D0E" w:rsidRDefault="008223F9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>Wykonawca w przypadku braku możliwości uruchomienia usług na istniejąc</w:t>
      </w:r>
      <w:r w:rsidR="004F4D0E" w:rsidRPr="004F4D0E">
        <w:t>ej centrali w lokalizacji Rudka</w:t>
      </w:r>
      <w:r w:rsidRPr="004F4D0E">
        <w:t>, zobowiązuje się wydzierżawić Zamawiającemu centralę o parametrach technicznych określonych w Załączniku do umowy – Opis przedmiotu zamówienia.</w:t>
      </w:r>
    </w:p>
    <w:p w14:paraId="5A6B2A9C" w14:textId="77777777" w:rsidR="008A360A" w:rsidRPr="004F4D0E" w:rsidRDefault="008223F9" w:rsidP="008A360A">
      <w:pPr>
        <w:numPr>
          <w:ilvl w:val="0"/>
          <w:numId w:val="12"/>
        </w:numPr>
        <w:ind w:left="426" w:right="-2" w:hanging="426"/>
        <w:jc w:val="both"/>
      </w:pPr>
      <w:r w:rsidRPr="004F4D0E">
        <w:t xml:space="preserve">Wykonawca na własny koszt dostarczy, w pełni sprawną centralę telefoniczną wraz z aparatami systemowymi. </w:t>
      </w:r>
      <w:r w:rsidR="008A360A" w:rsidRPr="004F4D0E">
        <w:t xml:space="preserve">Po uruchomieniu centrali oraz rozpoczęciu świadczenia usług telekomunikacyjnych, Strony sporządzą i podpiszą Protokół </w:t>
      </w:r>
      <w:r w:rsidRPr="004F4D0E">
        <w:t>odbioru,</w:t>
      </w:r>
      <w:r w:rsidR="008A360A" w:rsidRPr="004F4D0E">
        <w:t xml:space="preserve"> określający szczegółowo zakres usług wykonanych przez Wykonawcę</w:t>
      </w:r>
      <w:r w:rsidRPr="004F4D0E">
        <w:t xml:space="preserve"> wraz z opisem konfiguracji poszczególnych usług</w:t>
      </w:r>
      <w:r w:rsidR="008A360A" w:rsidRPr="004F4D0E">
        <w:t xml:space="preserve">. </w:t>
      </w:r>
      <w:r w:rsidR="008A360A" w:rsidRPr="004F4D0E">
        <w:rPr>
          <w:b/>
        </w:rPr>
        <w:t>Podpisanie protokołu będzie jednoznaczne z faktycznym rozpoczęciem świadczenia usług.</w:t>
      </w:r>
      <w:r w:rsidR="008A360A" w:rsidRPr="004F4D0E">
        <w:t xml:space="preserve"> </w:t>
      </w:r>
    </w:p>
    <w:p w14:paraId="5C4E84D4" w14:textId="77777777" w:rsidR="008A360A" w:rsidRPr="004F4D0E" w:rsidRDefault="008A360A" w:rsidP="002E574E">
      <w:pPr>
        <w:numPr>
          <w:ilvl w:val="0"/>
          <w:numId w:val="12"/>
        </w:numPr>
        <w:ind w:left="426" w:hanging="426"/>
        <w:jc w:val="both"/>
      </w:pPr>
      <w:r w:rsidRPr="004F4D0E">
        <w:t>Po okresie obowiązywania umowy dzierżawiony sprzęt staje</w:t>
      </w:r>
      <w:r w:rsidR="002E574E" w:rsidRPr="004F4D0E">
        <w:t xml:space="preserve"> się własnością </w:t>
      </w:r>
      <w:r w:rsidRPr="004F4D0E">
        <w:t>Zamawiającego</w:t>
      </w:r>
      <w:r w:rsidR="00E416B2" w:rsidRPr="004F4D0E">
        <w:t xml:space="preserve"> (</w:t>
      </w:r>
      <w:r w:rsidR="00456D5E" w:rsidRPr="004F4D0E">
        <w:t>dotyczy centrali dostarczonej do lokalizacji Rudka</w:t>
      </w:r>
      <w:r w:rsidR="00E416B2" w:rsidRPr="004F4D0E">
        <w:t>)</w:t>
      </w:r>
      <w:r w:rsidR="00456D5E" w:rsidRPr="004F4D0E">
        <w:t>.</w:t>
      </w:r>
    </w:p>
    <w:p w14:paraId="4B4A90E8" w14:textId="77777777" w:rsidR="008A360A" w:rsidRPr="004F4D0E" w:rsidRDefault="008A360A" w:rsidP="008A360A">
      <w:pPr>
        <w:numPr>
          <w:ilvl w:val="0"/>
          <w:numId w:val="12"/>
        </w:numPr>
        <w:tabs>
          <w:tab w:val="left" w:pos="-348"/>
        </w:tabs>
        <w:ind w:left="426" w:hanging="426"/>
        <w:jc w:val="both"/>
      </w:pPr>
      <w:r w:rsidRPr="004F4D0E">
        <w:t>Wykonawca zobowiązuje się przeszkolić pracowników Zamawiającego z zakresu obsługi                             i zarządzania centralą  niezwłocznie po dostarczeniu, zamontowaniu i uruchomieniu systemu centrali, nie później niż  do dnia rozpoczęcia świadczenia usług.</w:t>
      </w:r>
    </w:p>
    <w:p w14:paraId="06A5F099" w14:textId="77777777" w:rsidR="008A360A" w:rsidRPr="004F4D0E" w:rsidRDefault="008A360A" w:rsidP="008A360A">
      <w:pPr>
        <w:tabs>
          <w:tab w:val="left" w:pos="360"/>
          <w:tab w:val="left" w:pos="9070"/>
        </w:tabs>
        <w:ind w:left="426" w:right="-2"/>
        <w:jc w:val="both"/>
      </w:pPr>
    </w:p>
    <w:p w14:paraId="270BC8AB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4</w:t>
      </w:r>
    </w:p>
    <w:p w14:paraId="0A1E0C9C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 xml:space="preserve">W oparciu o przewidywaną wielkość usługi, strony ustalają  wartość wynagrodzenia  na podstawie złożonej oferty z dnia……………….r. w wysokości: ………………... zł. brutto (słownie: …………………………………………….……), w tym: </w:t>
      </w:r>
      <w:r w:rsidRPr="004F4D0E">
        <w:rPr>
          <w:u w:val="single"/>
        </w:rPr>
        <w:t>opłata jednorazowa</w:t>
      </w:r>
      <w:r w:rsidRPr="004F4D0E">
        <w:t xml:space="preserve"> za przyłączenie do sieci Wykonawcy oraz za uruchomienie centrali telefonicznej ………</w:t>
      </w:r>
      <w:r w:rsidR="00E416B2" w:rsidRPr="004F4D0E">
        <w:t>………………………………</w:t>
      </w:r>
      <w:r w:rsidRPr="004F4D0E">
        <w:t>….. zł. brutto (słownie: ……………………………………………………).</w:t>
      </w:r>
    </w:p>
    <w:p w14:paraId="3DD670E6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Ceny jednostkowe wyszczególnione w Formularzu</w:t>
      </w:r>
      <w:r w:rsidR="00F54C10" w:rsidRPr="004F4D0E">
        <w:t xml:space="preserve"> Oferty</w:t>
      </w:r>
      <w:r w:rsidRPr="004F4D0E">
        <w:t xml:space="preserve">, stanowiącym załącznik do umowy, będą stałe przez okres realizacji umowy chyba, że w trakcie trwania umowy Wykonawca przeprowadzi optymalizację kosztów świadczenia usługi i zaproponuje niższe ceny jednostkowe od obowiązujących (tzw. upust, rabat). </w:t>
      </w:r>
      <w:r w:rsidRPr="004F4D0E">
        <w:rPr>
          <w:b/>
        </w:rPr>
        <w:t>W takim przypadku zmiany ceny wprowadzone będą do umowy w drodze Aneksu.</w:t>
      </w:r>
    </w:p>
    <w:p w14:paraId="66B5F22E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Wartość umowy zawiera wszystkie składniki cenotwórcze w tym koszty dostawy, instalacji, uruchomienia Usługi oraz podatek od towarów i usług.</w:t>
      </w:r>
    </w:p>
    <w:p w14:paraId="6D18CB9D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Zamawiający dokona opłat jednorazowych na rzecz Wykonawcy wraz z pierwszą płatnością za Usługę wynikającą z realizacji umowy.</w:t>
      </w:r>
    </w:p>
    <w:p w14:paraId="6B483E5E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</w:tabs>
        <w:autoSpaceDE w:val="0"/>
        <w:autoSpaceDN w:val="0"/>
        <w:adjustRightInd w:val="0"/>
        <w:ind w:left="360"/>
        <w:jc w:val="both"/>
      </w:pPr>
      <w:r w:rsidRPr="004F4D0E">
        <w:t>Płatności za realizację usługi dokonywane będą przez Zamawiającego w miesięcznych okresach rozliczeniowych.</w:t>
      </w:r>
    </w:p>
    <w:p w14:paraId="4D8D9190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</w:tabs>
        <w:autoSpaceDE w:val="0"/>
        <w:autoSpaceDN w:val="0"/>
        <w:adjustRightInd w:val="0"/>
        <w:ind w:left="360"/>
        <w:jc w:val="both"/>
        <w:rPr>
          <w:b/>
        </w:rPr>
      </w:pPr>
      <w:r w:rsidRPr="004F4D0E">
        <w:rPr>
          <w:b/>
        </w:rPr>
        <w:t>Zapłata będzie dokonywana przelewem na konto Wykonawcy wskazane na fakturze, w terminie 30 dni, licząc od daty prawidłowego jej wystawienia</w:t>
      </w:r>
      <w:r w:rsidR="002E574E" w:rsidRPr="004F4D0E">
        <w:rPr>
          <w:b/>
        </w:rPr>
        <w:t xml:space="preserve"> (</w:t>
      </w:r>
      <w:r w:rsidR="00F54C10" w:rsidRPr="004F4D0E">
        <w:rPr>
          <w:b/>
        </w:rPr>
        <w:t xml:space="preserve">tj. </w:t>
      </w:r>
      <w:r w:rsidR="002E574E" w:rsidRPr="004F4D0E">
        <w:rPr>
          <w:b/>
        </w:rPr>
        <w:t>otrzymania)</w:t>
      </w:r>
      <w:r w:rsidRPr="004F4D0E">
        <w:rPr>
          <w:b/>
        </w:rPr>
        <w:t xml:space="preserve">. </w:t>
      </w:r>
    </w:p>
    <w:p w14:paraId="4B160D11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Wykonawca zobowiązany jest dostarczyć oryginał faktury Zamawiającemu w nieprzekraczalnym terminie 7 dni od daty jej wystawienia. W razie niezachowania tego terminu, termin płatności wskazany na fakturze VAT zostanie automatycznie przedłużony o czas opóźnienia.</w:t>
      </w:r>
    </w:p>
    <w:p w14:paraId="28001128" w14:textId="77777777" w:rsidR="008A360A" w:rsidRPr="004F4D0E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 xml:space="preserve"> Za termin płatności uznaje się datę obciążenia rachunku Zamawiającego.</w:t>
      </w:r>
    </w:p>
    <w:p w14:paraId="259EE60D" w14:textId="77777777" w:rsidR="008A360A" w:rsidRDefault="008A360A" w:rsidP="008A360A">
      <w:pPr>
        <w:widowControl w:val="0"/>
        <w:numPr>
          <w:ilvl w:val="6"/>
          <w:numId w:val="3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 w:rsidRPr="004F4D0E">
        <w:t>W przypadku niedotrzymania terminu płatności Zamawiający zapłaci odsetki ustawowe, zgodnie</w:t>
      </w:r>
      <w:r w:rsidR="002E574E" w:rsidRPr="004F4D0E">
        <w:t xml:space="preserve"> </w:t>
      </w:r>
      <w:r w:rsidRPr="004F4D0E">
        <w:t>z obowiązującym prawem, za każdy dzień zwłoki.</w:t>
      </w:r>
    </w:p>
    <w:p w14:paraId="356E4B08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63413CC2" w14:textId="77777777" w:rsidR="00C26556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10834EB6" w14:textId="77777777" w:rsidR="00C26556" w:rsidRPr="004F4D0E" w:rsidRDefault="00C26556" w:rsidP="00C26556">
      <w:pPr>
        <w:widowControl w:val="0"/>
        <w:autoSpaceDE w:val="0"/>
        <w:autoSpaceDN w:val="0"/>
        <w:adjustRightInd w:val="0"/>
        <w:jc w:val="both"/>
      </w:pPr>
    </w:p>
    <w:p w14:paraId="5BEC553E" w14:textId="77777777" w:rsidR="008A360A" w:rsidRPr="004F4D0E" w:rsidRDefault="008A360A" w:rsidP="00F54C10">
      <w:pPr>
        <w:pStyle w:val="Akapitzlist"/>
        <w:widowControl w:val="0"/>
        <w:numPr>
          <w:ilvl w:val="6"/>
          <w:numId w:val="3"/>
        </w:numPr>
        <w:tabs>
          <w:tab w:val="clear" w:pos="2520"/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Zamawiającego i Wykonawcę obowiązują stałe ceny zgodne z ofertą</w:t>
      </w:r>
      <w:r w:rsidR="00F54C10" w:rsidRPr="004F4D0E">
        <w:rPr>
          <w:rFonts w:ascii="Times New Roman" w:hAnsi="Times New Roman"/>
          <w:sz w:val="24"/>
          <w:szCs w:val="24"/>
        </w:rPr>
        <w:t>, z zastrzeżeniem §4 ust. 2 oraz §5 niniejszej umowy</w:t>
      </w:r>
      <w:r w:rsidRPr="004F4D0E">
        <w:rPr>
          <w:rFonts w:ascii="Times New Roman" w:hAnsi="Times New Roman"/>
          <w:sz w:val="24"/>
          <w:szCs w:val="24"/>
        </w:rPr>
        <w:t>.</w:t>
      </w:r>
    </w:p>
    <w:p w14:paraId="148F012B" w14:textId="77777777" w:rsidR="00F54C10" w:rsidRPr="004F4D0E" w:rsidRDefault="00F54C10" w:rsidP="00F54C10">
      <w:pPr>
        <w:pStyle w:val="Akapitzlist"/>
        <w:spacing w:after="0"/>
        <w:ind w:left="357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5</w:t>
      </w:r>
    </w:p>
    <w:p w14:paraId="4D2C99B3" w14:textId="77777777" w:rsidR="00870BE2" w:rsidRPr="004F4D0E" w:rsidRDefault="00870BE2" w:rsidP="00F54C10">
      <w:pPr>
        <w:numPr>
          <w:ilvl w:val="0"/>
          <w:numId w:val="16"/>
        </w:numPr>
        <w:ind w:left="284" w:hanging="284"/>
        <w:jc w:val="both"/>
      </w:pPr>
      <w:r w:rsidRPr="004F4D0E">
        <w:t xml:space="preserve">Strony przewidują możliwość zmiany wysokości wynagrodzenia Wykonawcy w następujących przypadkach: </w:t>
      </w:r>
    </w:p>
    <w:p w14:paraId="43114204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>zmiany stawki podatku VAT i zmiany stawek celnych wprowadzonych decyzjami odnośnych władz;</w:t>
      </w:r>
    </w:p>
    <w:p w14:paraId="081E7311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 xml:space="preserve">zmiany wysokości minimalnego wynagrodzenia za pracę, ustalonego na podstawie art. 2 ust. 3-5 ustawy z dnia 10 października 2002 r. o minimalnym wynagrodzeniu za pracę, </w:t>
      </w:r>
    </w:p>
    <w:p w14:paraId="1330FDF7" w14:textId="77777777" w:rsidR="00870BE2" w:rsidRPr="004F4D0E" w:rsidRDefault="00870BE2" w:rsidP="00870BE2">
      <w:pPr>
        <w:numPr>
          <w:ilvl w:val="0"/>
          <w:numId w:val="17"/>
        </w:numPr>
        <w:ind w:left="284" w:hanging="284"/>
        <w:jc w:val="both"/>
      </w:pPr>
      <w:r w:rsidRPr="004F4D0E">
        <w:t>zmiany zasad podlegania ubezpieczeniom społecznym lub ubezpieczeniu zdrowotnemu lub wysokości składki na ubezpieczenia społeczne lub zdrowotne,</w:t>
      </w:r>
    </w:p>
    <w:p w14:paraId="598B9557" w14:textId="77777777" w:rsidR="00870BE2" w:rsidRPr="004F4D0E" w:rsidRDefault="00870BE2" w:rsidP="00870BE2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4F4D0E">
        <w:t xml:space="preserve">zasad gromadzenia i wysokości wpłat do pracowniczych planów kapitałowych, o których mowa w </w:t>
      </w:r>
      <w:hyperlink r:id="rId7" w:anchor="/document/18781862?cm=DOCUMENT" w:history="1">
        <w:r w:rsidRPr="004F4D0E">
          <w:rPr>
            <w:rStyle w:val="Hipercze"/>
            <w:color w:val="auto"/>
          </w:rPr>
          <w:t>ustawie</w:t>
        </w:r>
      </w:hyperlink>
      <w:r w:rsidRPr="004F4D0E">
        <w:t xml:space="preserve"> z dnia 4 października 2018 r. o pracowniczych planach kapitałowych.</w:t>
      </w:r>
    </w:p>
    <w:p w14:paraId="5AED15AD" w14:textId="77777777" w:rsidR="00870BE2" w:rsidRPr="004F4D0E" w:rsidRDefault="00870BE2" w:rsidP="00870BE2">
      <w:pPr>
        <w:jc w:val="both"/>
      </w:pPr>
      <w:r w:rsidRPr="004F4D0E">
        <w:t>- jeżeli zmiany te będą miały wpływ na koszty wykonania zamówienia przez Wykonawcę.</w:t>
      </w:r>
    </w:p>
    <w:p w14:paraId="54657D57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r w:rsidRPr="004F4D0E">
        <w:t>W przypadku ustawowej zmiany stawki podatku VAT, wskazanej w ust. 1 lit. a) - Wykonawca stosuje nową stawkę z dniem jej obowiązywania, z zachowaniem cen jednostkowych netto określonych w Załączniku Nr 1. Zaistnienie okoliczności zmiany wysokości stawki podatku VAT i stawek celnych nie wymaga sporządzenia aneksu do niniejszej umowy. Wykonawca poinformuje Zamawiającego w formie pisemnej o zmianie stawki jednocześnie z pierwszą fakturą doręczoną po zmianie stawki.</w:t>
      </w:r>
    </w:p>
    <w:p w14:paraId="5486573C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W razie zaistnienia zmiany wskazanej w ust. 1 lit. b) i/lub c) i/lub d), Wykonawca w terminie 30 dni od daty wejścia w życie dowolnej z powyższych zmian, przedstawi Zamawiając</w:t>
      </w:r>
      <w:r w:rsidR="00F54C10" w:rsidRPr="004F4D0E">
        <w:rPr>
          <w:rFonts w:ascii="Times New Roman" w:hAnsi="Times New Roman"/>
          <w:sz w:val="24"/>
          <w:szCs w:val="24"/>
        </w:rPr>
        <w:t xml:space="preserve">emu w formie pisemnej wniosek </w:t>
      </w:r>
      <w:r w:rsidRPr="004F4D0E">
        <w:rPr>
          <w:rFonts w:ascii="Times New Roman" w:hAnsi="Times New Roman"/>
          <w:sz w:val="24"/>
          <w:szCs w:val="24"/>
        </w:rPr>
        <w:t>o zmianę wynagrodzenia zawierający wyliczenia i dowody (np.: umowy o pracę, umowy  o dzieło, umowy zlecenia, itp.), z których będzie wynikać, w jaki sposób zmiany wymienione w ust. 1 lit. b) i/lub c) i/lub d), wpływają na koszty wykonania przedmiotu umowy przez Wykonawcę i mogą być podstawą do zmiany wartości umowy. Wykonawca zobowiązany jest, w szczególności, do:</w:t>
      </w:r>
    </w:p>
    <w:p w14:paraId="40CD7077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określenia procentowego udziału zmian, o których mowa w ust. 1 lit. b) i/lub c) i/lub d) -                            w stosunku do wartości brutto zamówienia (procentowy wskaźnik zmiany);</w:t>
      </w:r>
    </w:p>
    <w:p w14:paraId="24604CA4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przeliczenia wszystkich cen jednostkowych przy zastosowaniu wskaźnika wskazanego                       w lit. a).</w:t>
      </w:r>
    </w:p>
    <w:p w14:paraId="1D68E707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Zamawiający zobowiązany jest do:</w:t>
      </w:r>
    </w:p>
    <w:p w14:paraId="5C73BAE7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dokonania szczegółowej analizy wyliczeń oraz dowodów potwierdzających zasadność wprowadzenia zmiany do umowy;</w:t>
      </w:r>
    </w:p>
    <w:p w14:paraId="5ED61512" w14:textId="77777777" w:rsidR="00870BE2" w:rsidRPr="004F4D0E" w:rsidRDefault="00870BE2" w:rsidP="00870BE2">
      <w:pPr>
        <w:numPr>
          <w:ilvl w:val="2"/>
          <w:numId w:val="16"/>
        </w:numPr>
        <w:ind w:left="284" w:hanging="284"/>
        <w:jc w:val="both"/>
      </w:pPr>
      <w:r w:rsidRPr="004F4D0E">
        <w:t>w przypadku negatywnej oceny wyliczeń lub dowodów, wezwania Wykonawcy do złożenia wyjaśnień lub dokonania stosownych zmian.</w:t>
      </w:r>
    </w:p>
    <w:p w14:paraId="55F3359F" w14:textId="77777777" w:rsidR="00870BE2" w:rsidRPr="004F4D0E" w:rsidRDefault="00870BE2" w:rsidP="00870B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D0E">
        <w:rPr>
          <w:rFonts w:ascii="Times New Roman" w:hAnsi="Times New Roman"/>
          <w:sz w:val="24"/>
          <w:szCs w:val="24"/>
        </w:rPr>
        <w:t>Po zaakceptowaniu przedstawionego wniosku przez Zamawiającego, strony podpiszą aneks do umowy określający zmianę wynagrodzenia Wykonawcy. Zmiany będą obejmować okres od dnia wejścia w życie zmiany, o której mowa w ust. 1 lit. b) i/lub c) i/lub d).</w:t>
      </w:r>
    </w:p>
    <w:p w14:paraId="6E5CE5AF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r w:rsidRPr="004F4D0E">
        <w:t>Zamawiający zastrzega sobie prawo do niezaakceptowania wniosku Wykonawcy, o którym mowa w ust. 3, w szczególności w sytuacji niewykazania lub niedostatecznego wykazania przez Wykonawcę wpływu zmian na koszty wykonania zamówienia.</w:t>
      </w:r>
    </w:p>
    <w:p w14:paraId="7CE44B01" w14:textId="77777777" w:rsidR="00870BE2" w:rsidRPr="004F4D0E" w:rsidRDefault="00870BE2" w:rsidP="00870BE2">
      <w:pPr>
        <w:numPr>
          <w:ilvl w:val="0"/>
          <w:numId w:val="16"/>
        </w:numPr>
        <w:ind w:left="284" w:hanging="284"/>
        <w:jc w:val="both"/>
      </w:pPr>
      <w:proofErr w:type="spellStart"/>
      <w:r w:rsidRPr="004F4D0E">
        <w:t>Niezawarcie</w:t>
      </w:r>
      <w:proofErr w:type="spellEnd"/>
      <w:r w:rsidRPr="004F4D0E">
        <w:t xml:space="preserve"> w terminie jednego miesiąca od dnia złożenia wniosku, o którym mowa w ust. 3, porozumienia w sprawie odpowiedniej zmiany wynagrodzenia umowy o zamówienie publiczne, uprawnia Strony do rozwiązania umowy z zachowaniem miesięcznego okresu wypowiedzenia.</w:t>
      </w:r>
    </w:p>
    <w:p w14:paraId="70DDCC6C" w14:textId="044F9A57" w:rsidR="00F54C10" w:rsidRPr="004F4D0E" w:rsidRDefault="00F54C10" w:rsidP="00C26556">
      <w:pPr>
        <w:tabs>
          <w:tab w:val="left" w:pos="284"/>
        </w:tabs>
        <w:ind w:left="284" w:hanging="284"/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E16EFB" w:rsidRPr="004F4D0E">
        <w:rPr>
          <w:b/>
          <w:sz w:val="28"/>
          <w:szCs w:val="28"/>
        </w:rPr>
        <w:t>6</w:t>
      </w:r>
    </w:p>
    <w:p w14:paraId="07F83D47" w14:textId="77777777" w:rsidR="001853E2" w:rsidRPr="004F4D0E" w:rsidRDefault="001853E2" w:rsidP="00F54C10">
      <w:pPr>
        <w:pStyle w:val="Standard"/>
        <w:jc w:val="center"/>
        <w:rPr>
          <w:sz w:val="24"/>
          <w:szCs w:val="24"/>
        </w:rPr>
      </w:pPr>
      <w:r w:rsidRPr="004F4D0E">
        <w:rPr>
          <w:rFonts w:eastAsia="Arial"/>
          <w:b/>
          <w:sz w:val="24"/>
          <w:szCs w:val="24"/>
        </w:rPr>
        <w:t>Zatrudnienie na podstawie umowy o pracę</w:t>
      </w:r>
    </w:p>
    <w:p w14:paraId="595391F3" w14:textId="77777777" w:rsidR="001853E2" w:rsidRDefault="001853E2" w:rsidP="001853E2">
      <w:pPr>
        <w:pStyle w:val="Standard"/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1.</w:t>
      </w:r>
      <w:r w:rsidRPr="004F4D0E">
        <w:rPr>
          <w:bCs/>
          <w:sz w:val="24"/>
          <w:szCs w:val="24"/>
        </w:rPr>
        <w:tab/>
      </w:r>
      <w:r w:rsidRPr="004F4D0E">
        <w:rPr>
          <w:sz w:val="24"/>
          <w:szCs w:val="24"/>
        </w:rPr>
        <w:t xml:space="preserve">Zamawiający, stosownie do art. 29 ust. 3a ustawy z dnia 29 stycznia 2004 r. Prawo zamówień publicznych (Dz. U. z 2018 r. poz. 1986 z 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 wymaga, aby osoby bezpośrednio związane z wykonywaniem usługi, czyli tzw. serwisanci, byli zatrudnieni przez Wykonawcę, podwykonawcę lub dalszego podwykonawcę na podstawie umowy o pracę w rozumieniu przepisów ustawy z dnia 26 czerwca 1974 r. - Kodeks pracy (Dz.U. 2018 poz. 108 z </w:t>
      </w:r>
      <w:proofErr w:type="spellStart"/>
      <w:r w:rsidRPr="004F4D0E">
        <w:rPr>
          <w:sz w:val="24"/>
          <w:szCs w:val="24"/>
        </w:rPr>
        <w:t>późn</w:t>
      </w:r>
      <w:proofErr w:type="spellEnd"/>
      <w:r w:rsidRPr="004F4D0E">
        <w:rPr>
          <w:sz w:val="24"/>
          <w:szCs w:val="24"/>
        </w:rPr>
        <w:t>. zm.) co najmniej przez okres realizacji niniejszej umowy.</w:t>
      </w:r>
    </w:p>
    <w:p w14:paraId="7CE0AE8E" w14:textId="77777777" w:rsidR="00C26556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52956B35" w14:textId="77777777" w:rsidR="00C26556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493EA034" w14:textId="77777777" w:rsidR="00C26556" w:rsidRPr="004F4D0E" w:rsidRDefault="00C26556" w:rsidP="001853E2">
      <w:pPr>
        <w:pStyle w:val="Standard"/>
        <w:ind w:left="284" w:hanging="284"/>
        <w:jc w:val="both"/>
        <w:rPr>
          <w:sz w:val="24"/>
          <w:szCs w:val="24"/>
        </w:rPr>
      </w:pPr>
    </w:p>
    <w:p w14:paraId="76130A37" w14:textId="77777777" w:rsidR="001853E2" w:rsidRPr="004F4D0E" w:rsidRDefault="001853E2" w:rsidP="001853E2">
      <w:pPr>
        <w:pStyle w:val="Standard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Zamawiający wymaga, aby Wykonawca lub podwykonawca złożył w terminie do 14 dni od podpisania umowy, oświadczenie o zatrudnieniu przy wykonywaniu usługi pracowników wykonujących czynności na podstawie umowy o pracę, zawierające informacje dotyczące ogólnego stanu zatrudnienia przy wykonywaniu zadania, w tym osób zatrudnionych na podstawie umowy o 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podwykonawcy.</w:t>
      </w:r>
    </w:p>
    <w:p w14:paraId="537BD23F" w14:textId="77777777" w:rsidR="001853E2" w:rsidRPr="004F4D0E" w:rsidRDefault="001853E2" w:rsidP="001853E2">
      <w:pPr>
        <w:pStyle w:val="Standard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4F4D0E">
        <w:rPr>
          <w:bCs/>
          <w:sz w:val="24"/>
          <w:szCs w:val="24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503D94E0" w14:textId="77777777" w:rsidR="001853E2" w:rsidRPr="004F4D0E" w:rsidRDefault="001853E2" w:rsidP="001853E2">
      <w:pPr>
        <w:tabs>
          <w:tab w:val="left" w:pos="284"/>
        </w:tabs>
        <w:ind w:left="284"/>
        <w:jc w:val="both"/>
        <w:rPr>
          <w:strike/>
        </w:rPr>
      </w:pPr>
    </w:p>
    <w:p w14:paraId="424E78B2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</w:t>
      </w:r>
      <w:r w:rsidR="00E16EFB" w:rsidRPr="004F4D0E">
        <w:rPr>
          <w:b/>
          <w:sz w:val="28"/>
          <w:szCs w:val="28"/>
        </w:rPr>
        <w:t xml:space="preserve"> </w:t>
      </w:r>
      <w:r w:rsidR="00456D5E" w:rsidRPr="004F4D0E">
        <w:rPr>
          <w:b/>
          <w:sz w:val="28"/>
          <w:szCs w:val="28"/>
        </w:rPr>
        <w:t>7</w:t>
      </w:r>
    </w:p>
    <w:p w14:paraId="577913A3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Wykonawca zobowiązany jest zapewnić 24 godzinny serwis w celu zgłaszania i usuwania awarii.</w:t>
      </w:r>
    </w:p>
    <w:p w14:paraId="5AF33F49" w14:textId="77777777" w:rsidR="008A360A" w:rsidRPr="004F4D0E" w:rsidRDefault="008A360A" w:rsidP="008A360A">
      <w:pPr>
        <w:pStyle w:val="Tekstpodstawowy"/>
        <w:numPr>
          <w:ilvl w:val="0"/>
          <w:numId w:val="7"/>
        </w:numPr>
        <w:tabs>
          <w:tab w:val="left" w:pos="-348"/>
        </w:tabs>
        <w:ind w:left="426" w:hanging="426"/>
        <w:rPr>
          <w:i w:val="0"/>
        </w:rPr>
      </w:pPr>
      <w:r w:rsidRPr="004F4D0E">
        <w:rPr>
          <w:i w:val="0"/>
          <w:szCs w:val="24"/>
        </w:rPr>
        <w:t>Uwzględniając specyfikę funkcjonowania Mazowieckiego Szpitala Wojewódzkiego w Siedlcach, Wykonawca zobowiązuje się reagować w trybie niezwłocznym, ale nie później niż w ciągu maks</w:t>
      </w:r>
      <w:r w:rsidR="00E16EFB" w:rsidRPr="004F4D0E">
        <w:rPr>
          <w:i w:val="0"/>
          <w:szCs w:val="24"/>
        </w:rPr>
        <w:t>. 2 godzin na każde pisemne, faks</w:t>
      </w:r>
      <w:r w:rsidRPr="004F4D0E">
        <w:rPr>
          <w:i w:val="0"/>
          <w:szCs w:val="24"/>
        </w:rPr>
        <w:t>owe, e-mailowe lub telefoniczne zgłoszenie Zamawiającego</w:t>
      </w:r>
      <w:r w:rsidR="00357574" w:rsidRPr="004F4D0E">
        <w:rPr>
          <w:i w:val="0"/>
          <w:szCs w:val="24"/>
        </w:rPr>
        <w:t xml:space="preserve"> </w:t>
      </w:r>
      <w:r w:rsidRPr="004F4D0E">
        <w:rPr>
          <w:i w:val="0"/>
          <w:szCs w:val="24"/>
        </w:rPr>
        <w:t xml:space="preserve">o awarii. </w:t>
      </w:r>
      <w:r w:rsidRPr="004F4D0E">
        <w:rPr>
          <w:i w:val="0"/>
        </w:rPr>
        <w:t xml:space="preserve">Usunięcie awarii nastąpi w ciągu 12 godzin od momentu zgłoszenia. </w:t>
      </w:r>
    </w:p>
    <w:p w14:paraId="40CFC303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Strony wyznaczają następujące osoby odpowiedzialne za prawidłową realizację umowy:</w:t>
      </w:r>
    </w:p>
    <w:p w14:paraId="7D792EB7" w14:textId="352772E5" w:rsidR="008A360A" w:rsidRPr="004F4D0E" w:rsidRDefault="008A360A" w:rsidP="008A360A">
      <w:pPr>
        <w:numPr>
          <w:ilvl w:val="0"/>
          <w:numId w:val="8"/>
        </w:numPr>
        <w:ind w:left="709" w:hanging="283"/>
        <w:jc w:val="both"/>
      </w:pPr>
      <w:r w:rsidRPr="004F4D0E">
        <w:t xml:space="preserve">po stronie Zamawiającego – Kierownik Działu Informatyki: </w:t>
      </w:r>
      <w:r w:rsidR="001A4CB5">
        <w:t>……………………….</w:t>
      </w:r>
      <w:r w:rsidRPr="004F4D0E">
        <w:t xml:space="preserve"> tel. </w:t>
      </w:r>
      <w:r w:rsidR="001A4CB5">
        <w:t>……………………..</w:t>
      </w:r>
      <w:r w:rsidR="00456D5E" w:rsidRPr="004F4D0E">
        <w:t>,</w:t>
      </w:r>
      <w:r w:rsidRPr="004F4D0E">
        <w:t xml:space="preserve"> e-mail</w:t>
      </w:r>
      <w:r w:rsidR="00E16EFB" w:rsidRPr="004F4D0E">
        <w:t xml:space="preserve">: </w:t>
      </w:r>
      <w:r w:rsidR="001A4CB5">
        <w:t>……………………………..</w:t>
      </w:r>
    </w:p>
    <w:p w14:paraId="2D022083" w14:textId="77777777" w:rsidR="008A360A" w:rsidRPr="004F4D0E" w:rsidRDefault="008A360A" w:rsidP="008A360A">
      <w:pPr>
        <w:numPr>
          <w:ilvl w:val="0"/>
          <w:numId w:val="8"/>
        </w:numPr>
        <w:ind w:left="709" w:hanging="283"/>
        <w:jc w:val="both"/>
      </w:pPr>
      <w:r w:rsidRPr="004F4D0E">
        <w:t>po stronie Wykonawcy jest Pan</w:t>
      </w:r>
      <w:r w:rsidR="00357574" w:rsidRPr="004F4D0E">
        <w:t>/Pani</w:t>
      </w:r>
      <w:r w:rsidRPr="004F4D0E">
        <w:t xml:space="preserve"> ………………..…….………</w:t>
      </w:r>
      <w:r w:rsidRPr="004F4D0E">
        <w:rPr>
          <w:bCs/>
        </w:rPr>
        <w:t xml:space="preserve">, </w:t>
      </w:r>
      <w:r w:rsidR="00357574" w:rsidRPr="004F4D0E">
        <w:t>adres e-mail: ……………………………………....; nr fax.: ………………..., nr. tel.: ……………...</w:t>
      </w:r>
    </w:p>
    <w:p w14:paraId="45A60925" w14:textId="77777777" w:rsidR="008A360A" w:rsidRPr="004F4D0E" w:rsidRDefault="008A360A" w:rsidP="008A360A">
      <w:pPr>
        <w:numPr>
          <w:ilvl w:val="0"/>
          <w:numId w:val="7"/>
        </w:numPr>
        <w:ind w:left="426" w:hanging="426"/>
        <w:jc w:val="both"/>
      </w:pPr>
      <w:r w:rsidRPr="004F4D0E">
        <w:t>Osob</w:t>
      </w:r>
      <w:r w:rsidR="00357574" w:rsidRPr="004F4D0E">
        <w:t>ą</w:t>
      </w:r>
      <w:r w:rsidRPr="004F4D0E">
        <w:t xml:space="preserve"> wskazan</w:t>
      </w:r>
      <w:r w:rsidR="00357574" w:rsidRPr="004F4D0E">
        <w:t>ą</w:t>
      </w:r>
      <w:r w:rsidRPr="004F4D0E">
        <w:t xml:space="preserve"> przez Wykonawcę </w:t>
      </w:r>
      <w:r w:rsidR="00357574" w:rsidRPr="004F4D0E">
        <w:t>na</w:t>
      </w:r>
      <w:r w:rsidRPr="004F4D0E">
        <w:t xml:space="preserve"> stał</w:t>
      </w:r>
      <w:r w:rsidR="00357574" w:rsidRPr="004F4D0E">
        <w:t>ego</w:t>
      </w:r>
      <w:r w:rsidRPr="004F4D0E">
        <w:t xml:space="preserve"> opiekun</w:t>
      </w:r>
      <w:r w:rsidR="00357574" w:rsidRPr="004F4D0E">
        <w:t>a</w:t>
      </w:r>
      <w:r w:rsidRPr="004F4D0E">
        <w:t xml:space="preserve"> klienta (</w:t>
      </w:r>
      <w:r w:rsidR="00357574" w:rsidRPr="004F4D0E">
        <w:t xml:space="preserve">tj. </w:t>
      </w:r>
      <w:r w:rsidRPr="004F4D0E">
        <w:t>Zamawiającego)</w:t>
      </w:r>
      <w:r w:rsidR="00357574" w:rsidRPr="004F4D0E">
        <w:t>, jest Pan/Pani ………………..…….…………</w:t>
      </w:r>
      <w:r w:rsidR="00357574" w:rsidRPr="004F4D0E">
        <w:rPr>
          <w:bCs/>
        </w:rPr>
        <w:t xml:space="preserve">, </w:t>
      </w:r>
      <w:r w:rsidR="00357574" w:rsidRPr="004F4D0E">
        <w:t>adres e-mail: ……………………………….; nr fax.: ………………..., nr. tel.: ……………...</w:t>
      </w:r>
      <w:r w:rsidRPr="004F4D0E">
        <w:t>.</w:t>
      </w:r>
    </w:p>
    <w:p w14:paraId="0DB9BC31" w14:textId="77777777" w:rsidR="008A360A" w:rsidRPr="004F4D0E" w:rsidRDefault="008A360A" w:rsidP="008A360A">
      <w:pPr>
        <w:ind w:left="426"/>
        <w:jc w:val="center"/>
        <w:rPr>
          <w:b/>
          <w:sz w:val="28"/>
          <w:szCs w:val="28"/>
        </w:rPr>
      </w:pPr>
    </w:p>
    <w:p w14:paraId="756CAF77" w14:textId="77777777" w:rsidR="008A360A" w:rsidRPr="004F4D0E" w:rsidRDefault="008A360A" w:rsidP="008A360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4D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§ </w:t>
      </w:r>
      <w:r w:rsidR="00456D5E" w:rsidRPr="004F4D0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14:paraId="65945CAB" w14:textId="77777777" w:rsidR="008A360A" w:rsidRPr="004F4D0E" w:rsidRDefault="008A360A" w:rsidP="008A360A">
      <w:pPr>
        <w:pStyle w:val="Default"/>
        <w:numPr>
          <w:ilvl w:val="0"/>
          <w:numId w:val="10"/>
        </w:numPr>
        <w:tabs>
          <w:tab w:val="left" w:pos="360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Zamawiającemu przysługuje prawo do złożenia reklamacji z tytułu: </w:t>
      </w:r>
    </w:p>
    <w:p w14:paraId="07B3F074" w14:textId="77777777" w:rsidR="008A360A" w:rsidRPr="004F4D0E" w:rsidRDefault="008A360A" w:rsidP="008A360A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niedotrzymania z winy Wykonawcy określonego w umowie terminu rozpoczęcia świadczenia usług telekomunikacyjnych. </w:t>
      </w:r>
    </w:p>
    <w:p w14:paraId="1D1C4DF0" w14:textId="77777777" w:rsidR="008A360A" w:rsidRPr="004F4D0E" w:rsidRDefault="008A360A" w:rsidP="008A360A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niewykonania lub nienależytego wykonania usługi telekomunikacyjnej. </w:t>
      </w:r>
    </w:p>
    <w:p w14:paraId="61E6A1B7" w14:textId="77777777" w:rsidR="008A360A" w:rsidRPr="004F4D0E" w:rsidRDefault="008A360A" w:rsidP="00357574">
      <w:pPr>
        <w:pStyle w:val="Default"/>
        <w:numPr>
          <w:ilvl w:val="0"/>
          <w:numId w:val="11"/>
        </w:numPr>
        <w:suppressAutoHyphens/>
        <w:autoSpaceDN/>
        <w:adjustRightInd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F4D0E">
        <w:rPr>
          <w:rFonts w:ascii="Times New Roman" w:hAnsi="Times New Roman" w:cs="Times New Roman"/>
          <w:color w:val="auto"/>
        </w:rPr>
        <w:t xml:space="preserve">nieprawidłowego obliczenia należności z tytułu świadczenia usługi telekomunikacyjnej. </w:t>
      </w:r>
    </w:p>
    <w:p w14:paraId="67D6C5CA" w14:textId="77777777" w:rsidR="008A360A" w:rsidRPr="004F4D0E" w:rsidRDefault="008A360A" w:rsidP="008A360A">
      <w:pPr>
        <w:pStyle w:val="Teksttreci0"/>
        <w:numPr>
          <w:ilvl w:val="0"/>
          <w:numId w:val="10"/>
        </w:numPr>
        <w:spacing w:before="0" w:line="240" w:lineRule="auto"/>
        <w:ind w:right="20"/>
        <w:jc w:val="both"/>
        <w:rPr>
          <w:rFonts w:ascii="Times New Roman" w:hAnsi="Times New Roman"/>
          <w:sz w:val="24"/>
          <w:szCs w:val="24"/>
          <w:lang w:val="uz-Cyrl-UZ" w:eastAsia="uz-Cyrl-UZ"/>
        </w:rPr>
      </w:pPr>
      <w:r w:rsidRPr="004F4D0E">
        <w:rPr>
          <w:rFonts w:ascii="Times New Roman" w:hAnsi="Times New Roman"/>
          <w:sz w:val="24"/>
          <w:szCs w:val="24"/>
        </w:rPr>
        <w:t>Postępowanie reklamacyjne wynikłe w toku realizacji niniejszej umowy</w:t>
      </w:r>
      <w:r w:rsidR="00E16EFB" w:rsidRPr="004F4D0E">
        <w:rPr>
          <w:rFonts w:ascii="Times New Roman" w:hAnsi="Times New Roman"/>
          <w:sz w:val="24"/>
          <w:szCs w:val="24"/>
        </w:rPr>
        <w:t>,</w:t>
      </w:r>
      <w:r w:rsidRPr="004F4D0E">
        <w:rPr>
          <w:rFonts w:ascii="Times New Roman" w:hAnsi="Times New Roman"/>
          <w:sz w:val="24"/>
          <w:szCs w:val="24"/>
        </w:rPr>
        <w:t xml:space="preserve"> będzie </w:t>
      </w:r>
      <w:r w:rsidR="00E16EFB" w:rsidRPr="004F4D0E">
        <w:rPr>
          <w:rFonts w:ascii="Times New Roman" w:hAnsi="Times New Roman"/>
          <w:sz w:val="24"/>
          <w:szCs w:val="24"/>
          <w:lang w:eastAsia="pl-PL"/>
        </w:rPr>
        <w:t>uwzględniać cały okres umowy niezależnie od momentu złożenia reklamacji.</w:t>
      </w:r>
    </w:p>
    <w:p w14:paraId="356ECE32" w14:textId="77777777" w:rsidR="008A360A" w:rsidRPr="004F4D0E" w:rsidRDefault="008A360A" w:rsidP="008A360A">
      <w:pPr>
        <w:pStyle w:val="Default"/>
        <w:tabs>
          <w:tab w:val="left" w:pos="360"/>
        </w:tabs>
        <w:suppressAutoHyphens/>
        <w:autoSpaceDN/>
        <w:adjustRightInd/>
        <w:ind w:left="360"/>
        <w:jc w:val="both"/>
        <w:rPr>
          <w:rFonts w:ascii="Times New Roman" w:hAnsi="Times New Roman" w:cs="Times New Roman"/>
          <w:color w:val="auto"/>
          <w:lang w:val="uz-Cyrl-UZ"/>
        </w:rPr>
      </w:pPr>
    </w:p>
    <w:p w14:paraId="76E918A5" w14:textId="77777777" w:rsidR="008A360A" w:rsidRPr="004F4D0E" w:rsidRDefault="008A360A" w:rsidP="008A360A">
      <w:pPr>
        <w:ind w:left="426"/>
        <w:jc w:val="center"/>
        <w:rPr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456D5E" w:rsidRPr="004F4D0E">
        <w:rPr>
          <w:b/>
          <w:sz w:val="28"/>
          <w:szCs w:val="28"/>
        </w:rPr>
        <w:t>9</w:t>
      </w:r>
    </w:p>
    <w:p w14:paraId="676372E4" w14:textId="77777777" w:rsidR="008A360A" w:rsidRPr="004F4D0E" w:rsidRDefault="008A360A" w:rsidP="008A360A">
      <w:pPr>
        <w:numPr>
          <w:ilvl w:val="0"/>
          <w:numId w:val="2"/>
        </w:numPr>
        <w:tabs>
          <w:tab w:val="clear" w:pos="1003"/>
          <w:tab w:val="num" w:pos="426"/>
        </w:tabs>
        <w:ind w:left="426" w:hanging="426"/>
        <w:jc w:val="both"/>
      </w:pPr>
      <w:r w:rsidRPr="004F4D0E">
        <w:t>W przypadku niewykonania lub nienależytego wykonywania umowy Zamawiającemu przysługuje prawo do odszkodowania w postaci kar umownych w wysokości:</w:t>
      </w:r>
    </w:p>
    <w:p w14:paraId="6D3B85E4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10% wartości </w:t>
      </w:r>
      <w:r w:rsidR="005E38C8" w:rsidRPr="004F4D0E">
        <w:t xml:space="preserve">netto </w:t>
      </w:r>
      <w:r w:rsidRPr="004F4D0E">
        <w:t>umowy, w przypadku nie realizowania umowy przez Wykonawcę zgodnie z jej postanowieniami z zastrzeżeniem możliwości odstąpienia od umowy ze skutkiem natychmiastowym;</w:t>
      </w:r>
    </w:p>
    <w:p w14:paraId="1F8C7FB4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0,2% wartości </w:t>
      </w:r>
      <w:r w:rsidR="005E38C8" w:rsidRPr="004F4D0E">
        <w:t xml:space="preserve">netto </w:t>
      </w:r>
      <w:r w:rsidRPr="004F4D0E">
        <w:t>umowy, za każdy dzień zwłoki w dostawie sprzętu do świadczenia usługi;</w:t>
      </w:r>
    </w:p>
    <w:p w14:paraId="6C0BEA3D" w14:textId="77777777" w:rsidR="008A360A" w:rsidRPr="004F4D0E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1% wartości </w:t>
      </w:r>
      <w:r w:rsidR="005E38C8" w:rsidRPr="004F4D0E">
        <w:t xml:space="preserve">netto </w:t>
      </w:r>
      <w:r w:rsidRPr="004F4D0E">
        <w:t>umowy za każdy dzień zwłoki w rozpoczęciu świadczenia usługi wynikającej</w:t>
      </w:r>
      <w:r w:rsidR="00357574" w:rsidRPr="004F4D0E">
        <w:t xml:space="preserve"> </w:t>
      </w:r>
      <w:r w:rsidRPr="004F4D0E">
        <w:t>z winy Wykonawcy;</w:t>
      </w:r>
    </w:p>
    <w:p w14:paraId="20261BCD" w14:textId="77777777" w:rsidR="008A360A" w:rsidRDefault="008A360A" w:rsidP="005E38C8">
      <w:pPr>
        <w:numPr>
          <w:ilvl w:val="0"/>
          <w:numId w:val="9"/>
        </w:numPr>
        <w:ind w:left="709" w:hanging="283"/>
        <w:jc w:val="both"/>
      </w:pPr>
      <w:r w:rsidRPr="004F4D0E">
        <w:t xml:space="preserve">  0,1% wartości </w:t>
      </w:r>
      <w:r w:rsidR="005E38C8" w:rsidRPr="004F4D0E">
        <w:t xml:space="preserve">netto </w:t>
      </w:r>
      <w:r w:rsidRPr="004F4D0E">
        <w:t>umowy za każdy dzień zwłoki w realizacji zobowiązania gwarancyjnego</w:t>
      </w:r>
      <w:r w:rsidR="00357574" w:rsidRPr="004F4D0E">
        <w:t xml:space="preserve"> </w:t>
      </w:r>
      <w:r w:rsidRPr="004F4D0E">
        <w:t>w przypadku sprzętu przekazanego do naprawy;</w:t>
      </w:r>
    </w:p>
    <w:p w14:paraId="0294BD77" w14:textId="77777777" w:rsidR="00C26556" w:rsidRDefault="00C26556" w:rsidP="00C26556">
      <w:pPr>
        <w:jc w:val="both"/>
      </w:pPr>
    </w:p>
    <w:p w14:paraId="1F353827" w14:textId="77777777" w:rsidR="00C26556" w:rsidRDefault="00C26556" w:rsidP="00C26556">
      <w:pPr>
        <w:jc w:val="both"/>
      </w:pPr>
    </w:p>
    <w:p w14:paraId="57B7F34E" w14:textId="77777777" w:rsidR="00C26556" w:rsidRDefault="00C26556" w:rsidP="00C26556">
      <w:pPr>
        <w:jc w:val="both"/>
      </w:pPr>
    </w:p>
    <w:p w14:paraId="46FDDE96" w14:textId="77777777" w:rsidR="00C26556" w:rsidRDefault="00C26556" w:rsidP="00C26556">
      <w:pPr>
        <w:jc w:val="both"/>
      </w:pPr>
    </w:p>
    <w:p w14:paraId="145105E0" w14:textId="77777777" w:rsidR="00C26556" w:rsidRPr="004F4D0E" w:rsidRDefault="00C26556" w:rsidP="00C26556">
      <w:pPr>
        <w:jc w:val="both"/>
      </w:pPr>
    </w:p>
    <w:p w14:paraId="710541D7" w14:textId="77777777" w:rsidR="00AD445D" w:rsidRPr="004F4D0E" w:rsidRDefault="00AD445D" w:rsidP="005E38C8">
      <w:pPr>
        <w:numPr>
          <w:ilvl w:val="0"/>
          <w:numId w:val="9"/>
        </w:numPr>
        <w:ind w:left="709" w:hanging="283"/>
        <w:jc w:val="both"/>
      </w:pPr>
      <w:r w:rsidRPr="004F4D0E">
        <w:t>1/3 średniej opłaty abonamentowej netto za każde 24 godziny przerwy w świadczeniu poszczególnych usług. Średnia opłata abonamentowa będzie liczona wg ostatnich trzech rachunków telefonicznych dla numeru telefonu, którego dotyczy przerwa w świadczeniu usług a w przypadku, gdy Zamawiający otrzymał mniej niż trzy rachunki – średniej opłaty abonamentowej ze wszystkich wystawionych rachunków.</w:t>
      </w:r>
    </w:p>
    <w:p w14:paraId="71BBC20C" w14:textId="77777777" w:rsidR="008A360A" w:rsidRPr="004F4D0E" w:rsidRDefault="008A360A" w:rsidP="008A360A">
      <w:pPr>
        <w:numPr>
          <w:ilvl w:val="0"/>
          <w:numId w:val="2"/>
        </w:numPr>
        <w:tabs>
          <w:tab w:val="clear" w:pos="1003"/>
          <w:tab w:val="num" w:pos="426"/>
        </w:tabs>
        <w:ind w:left="426" w:hanging="426"/>
        <w:jc w:val="both"/>
      </w:pPr>
      <w:r w:rsidRPr="004F4D0E">
        <w:t>W przypadku nieuregulowania w wyznaczonym terminie naliczonej kary umownej, zgodnie</w:t>
      </w:r>
      <w:r w:rsidR="00357574" w:rsidRPr="004F4D0E">
        <w:t xml:space="preserve"> </w:t>
      </w:r>
      <w:r w:rsidRPr="004F4D0E">
        <w:t>z wystawioną wcześniej notą księgową, Zamawiający zastrzega możliwość potrącenia jej</w:t>
      </w:r>
      <w:r w:rsidR="00357574" w:rsidRPr="004F4D0E">
        <w:t xml:space="preserve"> </w:t>
      </w:r>
      <w:r w:rsidRPr="004F4D0E">
        <w:t>z pierwszej płatności wynikającej z realizacji niniejszej umowy.</w:t>
      </w:r>
    </w:p>
    <w:p w14:paraId="4B104AC2" w14:textId="77777777" w:rsidR="008A360A" w:rsidRPr="004F4D0E" w:rsidRDefault="008A360A" w:rsidP="008A360A">
      <w:pPr>
        <w:pStyle w:val="Tekstpodstawowy3"/>
        <w:numPr>
          <w:ilvl w:val="0"/>
          <w:numId w:val="2"/>
        </w:numPr>
        <w:tabs>
          <w:tab w:val="clear" w:pos="1003"/>
        </w:tabs>
        <w:ind w:left="426" w:hanging="426"/>
        <w:rPr>
          <w:b w:val="0"/>
        </w:rPr>
      </w:pPr>
      <w:r w:rsidRPr="004F4D0E">
        <w:rPr>
          <w:b w:val="0"/>
        </w:rPr>
        <w:t>Zastrzeżenie kar umownych nie wyłącza odpowiedzialności Wykonawcy za szkodę na zasadach ogólnych. Zamawiającemu przysługuje prawo dochodzenia odszkodowania uzupełniającego, przekraczającego wysokość kar umownych do wysokości rzeczywiście poniesionej szkody</w:t>
      </w:r>
      <w:r w:rsidR="00357574" w:rsidRPr="004F4D0E">
        <w:rPr>
          <w:b w:val="0"/>
        </w:rPr>
        <w:t xml:space="preserve"> </w:t>
      </w:r>
      <w:r w:rsidRPr="004F4D0E">
        <w:rPr>
          <w:b w:val="0"/>
        </w:rPr>
        <w:t>z wyłączeniem utraconych korzyści, jeżeli Wykonawca nie wykonuje bądź nienależycie Wykonuje zobowiązania wynikające z umowy.</w:t>
      </w:r>
    </w:p>
    <w:p w14:paraId="4B10CCD1" w14:textId="77777777" w:rsidR="008A360A" w:rsidRPr="004F4D0E" w:rsidRDefault="008A360A" w:rsidP="008A360A">
      <w:pPr>
        <w:ind w:left="426"/>
        <w:jc w:val="both"/>
      </w:pPr>
    </w:p>
    <w:p w14:paraId="5E8E4DAF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0</w:t>
      </w:r>
    </w:p>
    <w:p w14:paraId="057D4721" w14:textId="7B9A5041" w:rsidR="003E57A1" w:rsidRPr="00E94A02" w:rsidRDefault="003E57A1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D0E">
        <w:rPr>
          <w:rFonts w:ascii="Times New Roman" w:hAnsi="Times New Roman" w:cs="Times New Roman"/>
          <w:sz w:val="24"/>
          <w:szCs w:val="24"/>
        </w:rPr>
        <w:t xml:space="preserve">1. Strony zobowiązują się do zachowania w tajemnicy wszelkich informacji </w:t>
      </w:r>
      <w:r w:rsidR="00F025B8">
        <w:rPr>
          <w:rFonts w:ascii="Times New Roman" w:hAnsi="Times New Roman" w:cs="Times New Roman"/>
          <w:sz w:val="24"/>
          <w:szCs w:val="24"/>
        </w:rPr>
        <w:t xml:space="preserve"> oraz danych </w:t>
      </w:r>
      <w:r w:rsidRPr="004F4D0E">
        <w:rPr>
          <w:rFonts w:ascii="Times New Roman" w:hAnsi="Times New Roman" w:cs="Times New Roman"/>
          <w:sz w:val="24"/>
          <w:szCs w:val="24"/>
        </w:rPr>
        <w:t xml:space="preserve">uzyskanych w tracie </w:t>
      </w:r>
      <w:r w:rsidRPr="00E94A02">
        <w:rPr>
          <w:rFonts w:ascii="Times New Roman" w:hAnsi="Times New Roman" w:cs="Times New Roman"/>
          <w:sz w:val="24"/>
          <w:szCs w:val="24"/>
        </w:rPr>
        <w:t>wykonywania Umowy.</w:t>
      </w:r>
      <w:r w:rsidR="00555E1F" w:rsidRPr="00E94A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E8273" w14:textId="164963A8" w:rsidR="00555E1F" w:rsidRPr="004F4D0E" w:rsidRDefault="00555E1F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4A02">
        <w:rPr>
          <w:rFonts w:ascii="Times New Roman" w:hAnsi="Times New Roman" w:cs="Times New Roman"/>
          <w:sz w:val="24"/>
          <w:szCs w:val="24"/>
        </w:rPr>
        <w:t>2. Obowiązek zachowania p</w:t>
      </w:r>
      <w:r w:rsidR="00D26DD9" w:rsidRPr="00E94A02">
        <w:rPr>
          <w:rFonts w:ascii="Times New Roman" w:hAnsi="Times New Roman" w:cs="Times New Roman"/>
          <w:sz w:val="24"/>
          <w:szCs w:val="24"/>
        </w:rPr>
        <w:t>o</w:t>
      </w:r>
      <w:r w:rsidRPr="00E94A02">
        <w:rPr>
          <w:rFonts w:ascii="Times New Roman" w:hAnsi="Times New Roman" w:cs="Times New Roman"/>
          <w:sz w:val="24"/>
          <w:szCs w:val="24"/>
        </w:rPr>
        <w:t xml:space="preserve">ufności, </w:t>
      </w:r>
      <w:r w:rsidRPr="004F4D0E">
        <w:rPr>
          <w:rFonts w:ascii="Times New Roman" w:hAnsi="Times New Roman" w:cs="Times New Roman"/>
          <w:sz w:val="24"/>
          <w:szCs w:val="24"/>
        </w:rPr>
        <w:t>obowiązywać będzie bezterminowo.</w:t>
      </w:r>
    </w:p>
    <w:p w14:paraId="577F37DD" w14:textId="77777777" w:rsidR="00555E1F" w:rsidRPr="004F4D0E" w:rsidRDefault="00555E1F" w:rsidP="003E57A1">
      <w:pPr>
        <w:pStyle w:val="Zwykytek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46149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6429696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1</w:t>
      </w:r>
    </w:p>
    <w:p w14:paraId="7397E968" w14:textId="77777777" w:rsidR="008A360A" w:rsidRPr="004F4D0E" w:rsidRDefault="008A360A" w:rsidP="008A360A">
      <w:pPr>
        <w:widowControl w:val="0"/>
        <w:numPr>
          <w:ilvl w:val="0"/>
          <w:numId w:val="13"/>
        </w:numPr>
        <w:tabs>
          <w:tab w:val="left" w:pos="364"/>
        </w:tabs>
        <w:suppressAutoHyphens/>
        <w:autoSpaceDE w:val="0"/>
        <w:spacing w:line="200" w:lineRule="atLeast"/>
        <w:jc w:val="both"/>
        <w:rPr>
          <w:rFonts w:eastAsia="ArialNarrow" w:cs="ArialNarrow"/>
          <w:kern w:val="2"/>
          <w:lang w:eastAsia="hi-IN" w:bidi="hi-IN"/>
        </w:rPr>
      </w:pPr>
      <w:r w:rsidRPr="004F4D0E">
        <w:rPr>
          <w:rFonts w:eastAsia="ArialNarrow" w:cs="ArialNarrow"/>
          <w:kern w:val="2"/>
          <w:lang w:eastAsia="hi-IN" w:bidi="hi-IN"/>
        </w:rPr>
        <w:t xml:space="preserve">Zamawiający może odstąpić od umowy lub jej części w razie zaistnienia istotnej zmiany okoliczności powodującej, że wykonanie umowy nie leży w interesie publicznym, czego nie można było przewidzieć w chwili zawarcia umowy. </w:t>
      </w:r>
    </w:p>
    <w:p w14:paraId="25E230CC" w14:textId="77777777" w:rsidR="008A360A" w:rsidRPr="004F4D0E" w:rsidRDefault="008A360A" w:rsidP="008A360A">
      <w:pPr>
        <w:widowControl w:val="0"/>
        <w:numPr>
          <w:ilvl w:val="0"/>
          <w:numId w:val="13"/>
        </w:numPr>
        <w:tabs>
          <w:tab w:val="left" w:pos="364"/>
        </w:tabs>
        <w:suppressAutoHyphens/>
        <w:autoSpaceDE w:val="0"/>
        <w:spacing w:line="200" w:lineRule="atLeast"/>
        <w:ind w:left="357" w:hanging="357"/>
        <w:jc w:val="both"/>
        <w:rPr>
          <w:rFonts w:eastAsia="ArialNarrow" w:cs="ArialNarrow"/>
          <w:kern w:val="2"/>
          <w:lang w:eastAsia="hi-IN" w:bidi="hi-IN"/>
        </w:rPr>
      </w:pPr>
      <w:r w:rsidRPr="004F4D0E">
        <w:rPr>
          <w:rFonts w:eastAsia="ArialNarrow" w:cs="ArialNarrow"/>
          <w:kern w:val="2"/>
          <w:lang w:eastAsia="hi-IN" w:bidi="hi-IN"/>
        </w:rPr>
        <w:t xml:space="preserve">Zamawiający może odstąpić od umowy w terminie 30 dni od powzięcia wiadomości o tych okolicznościach. W takim przypadku, Wykonawca może żądać wyłącznie wynagrodzenia należnego z tytułu wykonanej już części umowy. </w:t>
      </w:r>
    </w:p>
    <w:p w14:paraId="7176B8E1" w14:textId="77777777" w:rsidR="008A360A" w:rsidRPr="004F4D0E" w:rsidRDefault="008A360A" w:rsidP="008A360A">
      <w:pPr>
        <w:widowControl w:val="0"/>
        <w:suppressAutoHyphens/>
        <w:spacing w:line="200" w:lineRule="atLeast"/>
        <w:ind w:left="357"/>
        <w:jc w:val="both"/>
        <w:rPr>
          <w:rFonts w:eastAsia="ArialNarrow" w:cs="ArialNarrow"/>
          <w:kern w:val="2"/>
          <w:lang w:eastAsia="hi-IN" w:bidi="hi-IN"/>
        </w:rPr>
      </w:pPr>
    </w:p>
    <w:p w14:paraId="350A6FEB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29F8779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 xml:space="preserve">§ </w:t>
      </w:r>
      <w:r w:rsidR="00D3574A" w:rsidRPr="004F4D0E">
        <w:rPr>
          <w:b/>
          <w:sz w:val="28"/>
          <w:szCs w:val="28"/>
        </w:rPr>
        <w:t>1</w:t>
      </w:r>
      <w:r w:rsidR="00456D5E" w:rsidRPr="004F4D0E">
        <w:rPr>
          <w:b/>
          <w:sz w:val="28"/>
          <w:szCs w:val="28"/>
        </w:rPr>
        <w:t>2</w:t>
      </w:r>
    </w:p>
    <w:p w14:paraId="6D1D10FC" w14:textId="77777777" w:rsidR="008A360A" w:rsidRPr="004F4D0E" w:rsidRDefault="008A360A" w:rsidP="008A360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D0E">
        <w:rPr>
          <w:rFonts w:ascii="Times New Roman" w:eastAsia="Times New Roman" w:hAnsi="Times New Roman"/>
          <w:sz w:val="24"/>
          <w:szCs w:val="24"/>
          <w:lang w:eastAsia="pl-PL"/>
        </w:rPr>
        <w:t>Strony wyłączają możliwość zbycia wierzytelności przysługujących Wykonawcy z tytułu niniejszej umowy (cesji) bez uprzedniej pisemnej zgody Zamawiającego.</w:t>
      </w:r>
    </w:p>
    <w:p w14:paraId="0F218045" w14:textId="77777777" w:rsidR="008A360A" w:rsidRPr="004F4D0E" w:rsidRDefault="008A360A" w:rsidP="008A360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4BC67C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1342A020" w14:textId="77777777" w:rsidR="008A360A" w:rsidRPr="004F4D0E" w:rsidRDefault="008A360A" w:rsidP="008A360A">
      <w:pPr>
        <w:jc w:val="center"/>
        <w:rPr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3</w:t>
      </w:r>
    </w:p>
    <w:p w14:paraId="7E05A2EB" w14:textId="77777777" w:rsidR="008A360A" w:rsidRPr="004F4D0E" w:rsidRDefault="008A360A" w:rsidP="008A360A">
      <w:pPr>
        <w:jc w:val="both"/>
      </w:pPr>
      <w:r w:rsidRPr="004F4D0E">
        <w:t>Wszelkie zmiany do umowy wymagają formy pisemnej pod rygorem nieważności.</w:t>
      </w:r>
    </w:p>
    <w:p w14:paraId="39481386" w14:textId="77777777" w:rsidR="00D3574A" w:rsidRPr="004F4D0E" w:rsidRDefault="00D3574A" w:rsidP="008A360A">
      <w:pPr>
        <w:jc w:val="center"/>
        <w:rPr>
          <w:b/>
          <w:sz w:val="28"/>
          <w:szCs w:val="28"/>
        </w:rPr>
      </w:pPr>
    </w:p>
    <w:p w14:paraId="57008DC6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1D21C2CA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4</w:t>
      </w:r>
    </w:p>
    <w:p w14:paraId="333A8152" w14:textId="77777777" w:rsidR="008A360A" w:rsidRPr="004F4D0E" w:rsidRDefault="008A360A" w:rsidP="008A360A">
      <w:pPr>
        <w:pStyle w:val="Tekstpodstawowy3"/>
        <w:numPr>
          <w:ilvl w:val="0"/>
          <w:numId w:val="5"/>
        </w:numPr>
        <w:tabs>
          <w:tab w:val="clear" w:pos="780"/>
        </w:tabs>
        <w:ind w:left="390" w:hanging="390"/>
        <w:rPr>
          <w:b w:val="0"/>
        </w:rPr>
      </w:pPr>
      <w:r w:rsidRPr="004F4D0E">
        <w:rPr>
          <w:b w:val="0"/>
        </w:rPr>
        <w:t>W sprawach nieuregulowanych niniejszą umową mają zastosowanie przepisy: Kodeksu Cywilnego, ustawy Prawo zamówień publicznych, Regulaminu świadczenia usług telekomunikacyjnych Wykonawcy oraz SIWZ opracowanej do postępowania, w wyniku którego następuje podpisanie umowy .</w:t>
      </w:r>
    </w:p>
    <w:p w14:paraId="667FFAA2" w14:textId="77777777" w:rsidR="008A360A" w:rsidRPr="004F4D0E" w:rsidRDefault="008A360A" w:rsidP="008A360A">
      <w:pPr>
        <w:pStyle w:val="Tekstpodstawowy3"/>
        <w:numPr>
          <w:ilvl w:val="0"/>
          <w:numId w:val="5"/>
        </w:numPr>
        <w:tabs>
          <w:tab w:val="clear" w:pos="780"/>
        </w:tabs>
        <w:ind w:left="390" w:hanging="390"/>
        <w:rPr>
          <w:b w:val="0"/>
        </w:rPr>
      </w:pPr>
      <w:r w:rsidRPr="004F4D0E">
        <w:rPr>
          <w:b w:val="0"/>
        </w:rPr>
        <w:t>W przypadku ewentualnych rozbieżności pomiędzy postanowieniami umowy a postanowieniami Regulaminu świadczenia usług telekomunikacyjnych Wykonawcy, rozstrzygające są postanowienia umowy.</w:t>
      </w:r>
    </w:p>
    <w:p w14:paraId="035B0CA3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56BEFC81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5</w:t>
      </w:r>
    </w:p>
    <w:p w14:paraId="77E9D107" w14:textId="77777777" w:rsidR="008A360A" w:rsidRPr="004F4D0E" w:rsidRDefault="008A360A" w:rsidP="008A360A">
      <w:pPr>
        <w:ind w:left="284" w:hanging="284"/>
        <w:jc w:val="both"/>
      </w:pPr>
      <w:r w:rsidRPr="004F4D0E">
        <w:t xml:space="preserve">1. Jakiekolwiek nieporozumienia, które mogą wyniknąć w związku z realizacją niniejszej umowy, będą rozpoznawane przez Sądy Powszechne właściwe dla siedziby Zamawiającego. </w:t>
      </w:r>
    </w:p>
    <w:p w14:paraId="6004F686" w14:textId="77777777" w:rsidR="008A360A" w:rsidRPr="004F4D0E" w:rsidRDefault="008A360A" w:rsidP="008A360A">
      <w:pPr>
        <w:ind w:left="284" w:hanging="284"/>
        <w:jc w:val="both"/>
      </w:pPr>
      <w:r w:rsidRPr="004F4D0E">
        <w:t xml:space="preserve">2. Przed każdym wystąpieniem do Sądu o zapłatę, Wykonawca zawezwie Zamawiającego do próby ugodowej – art. 184 Ustawy z dnia 17 listopada 1964 Kodeksu </w:t>
      </w:r>
      <w:r w:rsidR="00D4111C" w:rsidRPr="004F4D0E">
        <w:t>postępowania cywilnego</w:t>
      </w:r>
      <w:r w:rsidRPr="004F4D0E">
        <w:t xml:space="preserve"> </w:t>
      </w:r>
      <w:r w:rsidR="00D4111C" w:rsidRPr="004F4D0E">
        <w:t xml:space="preserve">(Dz.U z 2018 r. poz. 1360 z </w:t>
      </w:r>
      <w:proofErr w:type="spellStart"/>
      <w:r w:rsidR="00D4111C" w:rsidRPr="004F4D0E">
        <w:t>późn</w:t>
      </w:r>
      <w:proofErr w:type="spellEnd"/>
      <w:r w:rsidR="00D4111C" w:rsidRPr="004F4D0E">
        <w:t>. zmian.)</w:t>
      </w:r>
    </w:p>
    <w:p w14:paraId="39724B9F" w14:textId="77777777" w:rsidR="008A360A" w:rsidRPr="004F4D0E" w:rsidRDefault="008A360A" w:rsidP="008A360A">
      <w:pPr>
        <w:ind w:left="284" w:hanging="284"/>
        <w:jc w:val="both"/>
      </w:pPr>
    </w:p>
    <w:p w14:paraId="47C52255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0C2F79C" w14:textId="77777777" w:rsidR="00C26556" w:rsidRDefault="00C26556" w:rsidP="008A360A">
      <w:pPr>
        <w:jc w:val="center"/>
        <w:rPr>
          <w:b/>
          <w:sz w:val="28"/>
          <w:szCs w:val="28"/>
        </w:rPr>
      </w:pPr>
    </w:p>
    <w:p w14:paraId="70CBDD8A" w14:textId="77777777" w:rsidR="008A360A" w:rsidRPr="004F4D0E" w:rsidRDefault="008A360A" w:rsidP="008A360A">
      <w:pPr>
        <w:jc w:val="center"/>
        <w:rPr>
          <w:b/>
          <w:sz w:val="28"/>
          <w:szCs w:val="28"/>
        </w:rPr>
      </w:pPr>
      <w:r w:rsidRPr="004F4D0E">
        <w:rPr>
          <w:b/>
          <w:sz w:val="28"/>
          <w:szCs w:val="28"/>
        </w:rPr>
        <w:t>§ 1</w:t>
      </w:r>
      <w:r w:rsidR="00456D5E" w:rsidRPr="004F4D0E">
        <w:rPr>
          <w:b/>
          <w:sz w:val="28"/>
          <w:szCs w:val="28"/>
        </w:rPr>
        <w:t>6</w:t>
      </w:r>
    </w:p>
    <w:p w14:paraId="57FEDB9C" w14:textId="77777777" w:rsidR="008A360A" w:rsidRPr="004F4D0E" w:rsidRDefault="008A360A" w:rsidP="008A360A">
      <w:pPr>
        <w:jc w:val="both"/>
      </w:pPr>
      <w:r w:rsidRPr="004F4D0E">
        <w:t>Umowa została sporządzona w trzech jednobrzmiących egzemplarzach, dwa egz. dla Zamawiającego</w:t>
      </w:r>
      <w:r w:rsidR="00426A5C" w:rsidRPr="004F4D0E">
        <w:t xml:space="preserve"> </w:t>
      </w:r>
      <w:r w:rsidRPr="004F4D0E">
        <w:t>i jeden egz. dla Wykonawcy.</w:t>
      </w:r>
    </w:p>
    <w:p w14:paraId="673BDFD6" w14:textId="77777777" w:rsidR="008A360A" w:rsidRPr="004F4D0E" w:rsidRDefault="008A360A" w:rsidP="008A360A">
      <w:pPr>
        <w:jc w:val="both"/>
      </w:pPr>
    </w:p>
    <w:p w14:paraId="7F0711B8" w14:textId="77777777" w:rsidR="008A360A" w:rsidRPr="004F4D0E" w:rsidRDefault="008A360A" w:rsidP="008A360A">
      <w:pPr>
        <w:jc w:val="both"/>
      </w:pPr>
    </w:p>
    <w:p w14:paraId="4D3FBF25" w14:textId="77777777" w:rsidR="004F4D0E" w:rsidRPr="004F4D0E" w:rsidRDefault="004F4D0E" w:rsidP="008A360A">
      <w:pPr>
        <w:jc w:val="both"/>
      </w:pPr>
    </w:p>
    <w:p w14:paraId="2194DFA9" w14:textId="77777777" w:rsidR="004F4D0E" w:rsidRPr="004F4D0E" w:rsidRDefault="004F4D0E" w:rsidP="008A360A">
      <w:pPr>
        <w:jc w:val="both"/>
      </w:pPr>
    </w:p>
    <w:p w14:paraId="67551B7A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Załączniki:</w:t>
      </w:r>
    </w:p>
    <w:p w14:paraId="470C034B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 xml:space="preserve">- </w:t>
      </w:r>
      <w:r w:rsidR="00426A5C" w:rsidRPr="004F4D0E">
        <w:rPr>
          <w:sz w:val="22"/>
          <w:szCs w:val="22"/>
        </w:rPr>
        <w:t>Formularz „Oferty”</w:t>
      </w:r>
    </w:p>
    <w:p w14:paraId="32E72445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 xml:space="preserve">- </w:t>
      </w:r>
      <w:r w:rsidR="00426A5C" w:rsidRPr="004F4D0E">
        <w:rPr>
          <w:sz w:val="22"/>
          <w:szCs w:val="22"/>
        </w:rPr>
        <w:t>Opis przedmiotu zamówienia</w:t>
      </w:r>
    </w:p>
    <w:p w14:paraId="6867449B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- Regulamin świadczenia usług telekomunikacyjnych Wykonawcy</w:t>
      </w:r>
    </w:p>
    <w:p w14:paraId="5CBFCA78" w14:textId="77777777" w:rsidR="008A360A" w:rsidRPr="004F4D0E" w:rsidRDefault="008A360A" w:rsidP="008A360A">
      <w:pPr>
        <w:jc w:val="both"/>
        <w:rPr>
          <w:sz w:val="22"/>
          <w:szCs w:val="22"/>
        </w:rPr>
      </w:pPr>
      <w:r w:rsidRPr="004F4D0E">
        <w:rPr>
          <w:sz w:val="22"/>
          <w:szCs w:val="22"/>
        </w:rPr>
        <w:t>- Cennik usług telekomunikacyjnych</w:t>
      </w:r>
    </w:p>
    <w:p w14:paraId="44C74778" w14:textId="77777777" w:rsidR="008A360A" w:rsidRPr="004F4D0E" w:rsidRDefault="008A360A" w:rsidP="008A360A">
      <w:pPr>
        <w:jc w:val="both"/>
      </w:pPr>
    </w:p>
    <w:p w14:paraId="2C0D9352" w14:textId="77777777" w:rsidR="008A360A" w:rsidRPr="004F4D0E" w:rsidRDefault="008A360A" w:rsidP="008A360A">
      <w:pPr>
        <w:jc w:val="both"/>
      </w:pPr>
    </w:p>
    <w:p w14:paraId="1FD98AA1" w14:textId="77777777" w:rsidR="008A360A" w:rsidRPr="004F4D0E" w:rsidRDefault="00D3574A" w:rsidP="008A360A">
      <w:pPr>
        <w:pStyle w:val="Nagwek1"/>
        <w:rPr>
          <w:szCs w:val="24"/>
        </w:rPr>
      </w:pPr>
      <w:r w:rsidRPr="004F4D0E">
        <w:rPr>
          <w:szCs w:val="24"/>
        </w:rPr>
        <w:t xml:space="preserve">         </w:t>
      </w:r>
      <w:r w:rsidR="008A360A" w:rsidRPr="004F4D0E">
        <w:rPr>
          <w:szCs w:val="24"/>
        </w:rPr>
        <w:t xml:space="preserve">Wykonawca: </w:t>
      </w:r>
      <w:r w:rsidRPr="004F4D0E">
        <w:rPr>
          <w:szCs w:val="24"/>
        </w:rPr>
        <w:t xml:space="preserve">                                                                      Zamawiający:                                                                                                  </w:t>
      </w:r>
    </w:p>
    <w:p w14:paraId="77A81428" w14:textId="77777777" w:rsidR="008F3E23" w:rsidRPr="004F4D0E" w:rsidRDefault="008F3E23"/>
    <w:sectPr w:rsidR="008F3E23" w:rsidRPr="004F4D0E" w:rsidSect="008A360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9F2429A"/>
    <w:multiLevelType w:val="multilevel"/>
    <w:tmpl w:val="A2900C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9D133D"/>
    <w:multiLevelType w:val="hybridMultilevel"/>
    <w:tmpl w:val="25CC9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B4E4B"/>
    <w:multiLevelType w:val="hybridMultilevel"/>
    <w:tmpl w:val="B58EB46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D2ABB"/>
    <w:multiLevelType w:val="hybridMultilevel"/>
    <w:tmpl w:val="8C1208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53D5A88"/>
    <w:multiLevelType w:val="hybridMultilevel"/>
    <w:tmpl w:val="9C2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A7F"/>
    <w:multiLevelType w:val="hybridMultilevel"/>
    <w:tmpl w:val="187C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30B1"/>
    <w:multiLevelType w:val="hybridMultilevel"/>
    <w:tmpl w:val="B932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DB33DE"/>
    <w:multiLevelType w:val="hybridMultilevel"/>
    <w:tmpl w:val="716E1572"/>
    <w:lvl w:ilvl="0" w:tplc="AC909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31F5F"/>
    <w:multiLevelType w:val="hybridMultilevel"/>
    <w:tmpl w:val="4A1C74B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F0C88"/>
    <w:multiLevelType w:val="hybridMultilevel"/>
    <w:tmpl w:val="E3A01A32"/>
    <w:lvl w:ilvl="0" w:tplc="AB7E7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75B0"/>
    <w:multiLevelType w:val="hybridMultilevel"/>
    <w:tmpl w:val="113C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F3215"/>
    <w:multiLevelType w:val="hybridMultilevel"/>
    <w:tmpl w:val="34B2E492"/>
    <w:lvl w:ilvl="0" w:tplc="B57CD2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5F7"/>
    <w:multiLevelType w:val="hybridMultilevel"/>
    <w:tmpl w:val="EBEEB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7697E72"/>
    <w:multiLevelType w:val="hybridMultilevel"/>
    <w:tmpl w:val="F0B4B510"/>
    <w:lvl w:ilvl="0" w:tplc="3ACE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E8703FC"/>
    <w:multiLevelType w:val="hybridMultilevel"/>
    <w:tmpl w:val="CDEE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18"/>
    <w:lvlOverride w:ilvl="0">
      <w:startOverride w:val="2"/>
    </w:lvlOverride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2"/>
    <w:rsid w:val="0005003F"/>
    <w:rsid w:val="001853E2"/>
    <w:rsid w:val="001A4CB5"/>
    <w:rsid w:val="002E574E"/>
    <w:rsid w:val="00357574"/>
    <w:rsid w:val="003E57A1"/>
    <w:rsid w:val="00426A5C"/>
    <w:rsid w:val="00456D5E"/>
    <w:rsid w:val="004B0C40"/>
    <w:rsid w:val="004C672B"/>
    <w:rsid w:val="004F4D0E"/>
    <w:rsid w:val="00555E1F"/>
    <w:rsid w:val="005E38C8"/>
    <w:rsid w:val="00626A26"/>
    <w:rsid w:val="00764931"/>
    <w:rsid w:val="008223F9"/>
    <w:rsid w:val="0084448D"/>
    <w:rsid w:val="00870BE2"/>
    <w:rsid w:val="008A360A"/>
    <w:rsid w:val="008F3E23"/>
    <w:rsid w:val="00932DDB"/>
    <w:rsid w:val="00A74A27"/>
    <w:rsid w:val="00AD445D"/>
    <w:rsid w:val="00C168D3"/>
    <w:rsid w:val="00C26556"/>
    <w:rsid w:val="00D26DD9"/>
    <w:rsid w:val="00D3574A"/>
    <w:rsid w:val="00D4111C"/>
    <w:rsid w:val="00D85A02"/>
    <w:rsid w:val="00E16EFB"/>
    <w:rsid w:val="00E416B2"/>
    <w:rsid w:val="00E94A02"/>
    <w:rsid w:val="00EB7108"/>
    <w:rsid w:val="00EF713C"/>
    <w:rsid w:val="00F025B8"/>
    <w:rsid w:val="00F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60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A360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360A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6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360A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A360A"/>
    <w:rPr>
      <w:color w:val="0000FF"/>
      <w:u w:val="single"/>
    </w:rPr>
  </w:style>
  <w:style w:type="paragraph" w:customStyle="1" w:styleId="Default">
    <w:name w:val="Default"/>
    <w:rsid w:val="008A36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A3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8A360A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60A"/>
    <w:pPr>
      <w:widowControl w:val="0"/>
      <w:shd w:val="clear" w:color="auto" w:fill="FFFFFF"/>
      <w:spacing w:before="420" w:line="1632" w:lineRule="exact"/>
      <w:ind w:hanging="78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Standard">
    <w:name w:val="Standard"/>
    <w:rsid w:val="008A3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870BE2"/>
    <w:rPr>
      <w:rFonts w:ascii="Calibri" w:eastAsia="Calibri" w:hAnsi="Calibri" w:cs="Times New Roman"/>
    </w:rPr>
  </w:style>
  <w:style w:type="numbering" w:customStyle="1" w:styleId="WWNum35">
    <w:name w:val="WWNum35"/>
    <w:basedOn w:val="Bezlisty"/>
    <w:rsid w:val="001853E2"/>
    <w:pPr>
      <w:numPr>
        <w:numId w:val="1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57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57A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360A"/>
    <w:pPr>
      <w:keepNext/>
      <w:numPr>
        <w:ilvl w:val="12"/>
      </w:numPr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A360A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360A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60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360A"/>
    <w:pPr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A36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A360A"/>
    <w:rPr>
      <w:color w:val="0000FF"/>
      <w:u w:val="single"/>
    </w:rPr>
  </w:style>
  <w:style w:type="paragraph" w:customStyle="1" w:styleId="Default">
    <w:name w:val="Default"/>
    <w:rsid w:val="008A36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A3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8A360A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360A"/>
    <w:pPr>
      <w:widowControl w:val="0"/>
      <w:shd w:val="clear" w:color="auto" w:fill="FFFFFF"/>
      <w:spacing w:before="420" w:line="1632" w:lineRule="exact"/>
      <w:ind w:hanging="78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Standard">
    <w:name w:val="Standard"/>
    <w:rsid w:val="008A3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870BE2"/>
    <w:rPr>
      <w:rFonts w:ascii="Calibri" w:eastAsia="Calibri" w:hAnsi="Calibri" w:cs="Times New Roman"/>
    </w:rPr>
  </w:style>
  <w:style w:type="numbering" w:customStyle="1" w:styleId="WWNum35">
    <w:name w:val="WWNum35"/>
    <w:basedOn w:val="Bezlisty"/>
    <w:rsid w:val="001853E2"/>
    <w:pPr>
      <w:numPr>
        <w:numId w:val="1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57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57A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291B-99A7-4CCA-A4BD-9922C79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eurbanek</cp:lastModifiedBy>
  <cp:revision>6</cp:revision>
  <cp:lastPrinted>2019-08-08T09:21:00Z</cp:lastPrinted>
  <dcterms:created xsi:type="dcterms:W3CDTF">2019-08-08T07:06:00Z</dcterms:created>
  <dcterms:modified xsi:type="dcterms:W3CDTF">2019-08-08T13:31:00Z</dcterms:modified>
</cp:coreProperties>
</file>