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64" w:rsidRPr="0007005C" w:rsidRDefault="00B82A64" w:rsidP="00B82A64">
      <w:pPr>
        <w:jc w:val="right"/>
        <w:rPr>
          <w:b/>
          <w:i/>
        </w:rPr>
      </w:pPr>
      <w:r>
        <w:rPr>
          <w:b/>
          <w:i/>
        </w:rPr>
        <w:t xml:space="preserve">Załącznik Nr </w:t>
      </w:r>
      <w:r w:rsidR="009D3446">
        <w:rPr>
          <w:b/>
          <w:i/>
        </w:rPr>
        <w:t>6</w:t>
      </w:r>
    </w:p>
    <w:p w:rsidR="005F4AB6" w:rsidRPr="005F4AB6" w:rsidRDefault="005F4AB6" w:rsidP="00B82A64">
      <w:pPr>
        <w:jc w:val="center"/>
        <w:rPr>
          <w:sz w:val="23"/>
          <w:szCs w:val="23"/>
        </w:rPr>
      </w:pPr>
      <w:r w:rsidRPr="005F4AB6">
        <w:rPr>
          <w:sz w:val="23"/>
          <w:szCs w:val="23"/>
        </w:rPr>
        <w:t xml:space="preserve">WZÓR </w:t>
      </w:r>
    </w:p>
    <w:p w:rsidR="00326D17" w:rsidRPr="005F4AB6" w:rsidRDefault="00B82A64" w:rsidP="00B82A64">
      <w:pPr>
        <w:jc w:val="center"/>
        <w:rPr>
          <w:sz w:val="23"/>
          <w:szCs w:val="23"/>
        </w:rPr>
      </w:pPr>
      <w:r w:rsidRPr="005F4AB6">
        <w:rPr>
          <w:sz w:val="23"/>
          <w:szCs w:val="23"/>
        </w:rPr>
        <w:t xml:space="preserve">U M O W A   </w:t>
      </w:r>
    </w:p>
    <w:p w:rsidR="00B82A64" w:rsidRPr="005F4AB6" w:rsidRDefault="00326D17" w:rsidP="00B82A64">
      <w:pPr>
        <w:jc w:val="center"/>
        <w:rPr>
          <w:sz w:val="23"/>
          <w:szCs w:val="23"/>
        </w:rPr>
      </w:pPr>
      <w:r w:rsidRPr="005F4AB6">
        <w:rPr>
          <w:sz w:val="23"/>
          <w:szCs w:val="23"/>
        </w:rPr>
        <w:t xml:space="preserve">Nr </w:t>
      </w:r>
      <w:r w:rsidR="00B82A64" w:rsidRPr="005F4AB6">
        <w:rPr>
          <w:sz w:val="23"/>
          <w:szCs w:val="23"/>
        </w:rPr>
        <w:t>FZP.2810.</w:t>
      </w:r>
      <w:r w:rsidR="00FC7472">
        <w:rPr>
          <w:sz w:val="23"/>
          <w:szCs w:val="23"/>
        </w:rPr>
        <w:t>05. … .2020</w:t>
      </w:r>
    </w:p>
    <w:p w:rsidR="00B82A64" w:rsidRPr="005F4AB6" w:rsidRDefault="00B82A64" w:rsidP="00B82A64">
      <w:pPr>
        <w:jc w:val="center"/>
        <w:rPr>
          <w:sz w:val="23"/>
          <w:szCs w:val="23"/>
        </w:rPr>
      </w:pPr>
      <w:r w:rsidRPr="005F4AB6">
        <w:rPr>
          <w:b/>
          <w:sz w:val="23"/>
          <w:szCs w:val="23"/>
        </w:rPr>
        <w:t>na</w:t>
      </w:r>
      <w:r w:rsidRPr="005F4AB6">
        <w:rPr>
          <w:sz w:val="23"/>
          <w:szCs w:val="23"/>
        </w:rPr>
        <w:t xml:space="preserve"> </w:t>
      </w:r>
      <w:r w:rsidRPr="005F4AB6">
        <w:rPr>
          <w:b/>
          <w:sz w:val="23"/>
          <w:szCs w:val="23"/>
        </w:rPr>
        <w:t>dostawy preparatów leczniczych</w:t>
      </w:r>
      <w:r w:rsidR="0096701D">
        <w:rPr>
          <w:b/>
          <w:sz w:val="23"/>
          <w:szCs w:val="23"/>
        </w:rPr>
        <w:t xml:space="preserve"> z programów </w:t>
      </w:r>
      <w:r w:rsidR="003F484C">
        <w:rPr>
          <w:b/>
          <w:sz w:val="23"/>
          <w:szCs w:val="23"/>
        </w:rPr>
        <w:t>lekowych</w:t>
      </w:r>
    </w:p>
    <w:p w:rsidR="00B82A64" w:rsidRPr="005F4AB6" w:rsidRDefault="00B82A64" w:rsidP="00B82A64">
      <w:pPr>
        <w:jc w:val="center"/>
        <w:rPr>
          <w:sz w:val="23"/>
          <w:szCs w:val="23"/>
        </w:rPr>
      </w:pPr>
      <w:r w:rsidRPr="005F4AB6">
        <w:rPr>
          <w:sz w:val="23"/>
          <w:szCs w:val="23"/>
        </w:rPr>
        <w:t>zawarta w dniu ………………r.</w:t>
      </w:r>
    </w:p>
    <w:p w:rsidR="00B82A64" w:rsidRPr="005F4AB6" w:rsidRDefault="00B82A64" w:rsidP="00B82A64">
      <w:pPr>
        <w:jc w:val="center"/>
        <w:rPr>
          <w:sz w:val="23"/>
          <w:szCs w:val="23"/>
        </w:rPr>
      </w:pPr>
      <w:r w:rsidRPr="005F4AB6">
        <w:rPr>
          <w:sz w:val="23"/>
          <w:szCs w:val="23"/>
        </w:rPr>
        <w:t>w wyniku postępowania przeprowadzonego w trybie przetargu nieograniczonego</w:t>
      </w:r>
    </w:p>
    <w:p w:rsidR="00B82A64" w:rsidRPr="005F4AB6" w:rsidRDefault="00B82A64" w:rsidP="00B82A64">
      <w:pPr>
        <w:jc w:val="center"/>
        <w:rPr>
          <w:sz w:val="23"/>
          <w:szCs w:val="23"/>
        </w:rPr>
      </w:pPr>
      <w:r w:rsidRPr="005F4AB6">
        <w:rPr>
          <w:sz w:val="23"/>
          <w:szCs w:val="23"/>
        </w:rPr>
        <w:t xml:space="preserve"> na zasadach określonych w art. 39-46 ustawy Prawo zamówień publicznych</w:t>
      </w:r>
    </w:p>
    <w:p w:rsidR="00B82A64" w:rsidRPr="005F4AB6" w:rsidRDefault="00B82A64" w:rsidP="00B82A64">
      <w:pPr>
        <w:jc w:val="center"/>
        <w:rPr>
          <w:sz w:val="23"/>
          <w:szCs w:val="23"/>
        </w:rPr>
      </w:pPr>
      <w:r w:rsidRPr="005F4AB6">
        <w:rPr>
          <w:sz w:val="23"/>
          <w:szCs w:val="23"/>
        </w:rPr>
        <w:t xml:space="preserve">  z dnia 19.01.2004 r. </w:t>
      </w:r>
      <w:r w:rsidRPr="001C2348">
        <w:rPr>
          <w:sz w:val="23"/>
          <w:szCs w:val="23"/>
        </w:rPr>
        <w:t>(Dz.U. z 201</w:t>
      </w:r>
      <w:r w:rsidR="000A6C83">
        <w:rPr>
          <w:sz w:val="23"/>
          <w:szCs w:val="23"/>
        </w:rPr>
        <w:t>9</w:t>
      </w:r>
      <w:r w:rsidRPr="001C2348">
        <w:rPr>
          <w:sz w:val="23"/>
          <w:szCs w:val="23"/>
        </w:rPr>
        <w:t xml:space="preserve"> r. poz. </w:t>
      </w:r>
      <w:r w:rsidR="00FB2D49" w:rsidRPr="001C2348">
        <w:rPr>
          <w:sz w:val="23"/>
          <w:szCs w:val="23"/>
        </w:rPr>
        <w:t>1</w:t>
      </w:r>
      <w:r w:rsidR="000A6C83">
        <w:rPr>
          <w:sz w:val="23"/>
          <w:szCs w:val="23"/>
        </w:rPr>
        <w:t>843</w:t>
      </w:r>
      <w:r w:rsidRPr="001C2348">
        <w:rPr>
          <w:sz w:val="23"/>
          <w:szCs w:val="23"/>
        </w:rPr>
        <w:t>)</w:t>
      </w:r>
    </w:p>
    <w:p w:rsidR="00B82A64" w:rsidRPr="002156CC" w:rsidRDefault="00B82A64" w:rsidP="00B82A64">
      <w:pPr>
        <w:rPr>
          <w:sz w:val="23"/>
          <w:szCs w:val="23"/>
        </w:rPr>
      </w:pPr>
      <w:r w:rsidRPr="002156CC">
        <w:rPr>
          <w:sz w:val="23"/>
          <w:szCs w:val="23"/>
        </w:rPr>
        <w:t xml:space="preserve">pomiędzy: </w:t>
      </w:r>
    </w:p>
    <w:p w:rsidR="00B82A64" w:rsidRPr="002156CC" w:rsidRDefault="00B82A64" w:rsidP="00B82A64">
      <w:pPr>
        <w:jc w:val="both"/>
        <w:rPr>
          <w:sz w:val="23"/>
          <w:szCs w:val="23"/>
        </w:rPr>
      </w:pPr>
      <w:r w:rsidRPr="002156CC">
        <w:rPr>
          <w:sz w:val="23"/>
          <w:szCs w:val="23"/>
        </w:rPr>
        <w:t>Mazowieckim Szpitalem Wojewódzkim w Siedlcach Sp. z o.o.</w:t>
      </w:r>
      <w:r w:rsidRPr="002156CC">
        <w:rPr>
          <w:i/>
          <w:sz w:val="23"/>
          <w:szCs w:val="23"/>
        </w:rPr>
        <w:t xml:space="preserve"> </w:t>
      </w:r>
      <w:r w:rsidRPr="002156CC">
        <w:rPr>
          <w:sz w:val="23"/>
          <w:szCs w:val="23"/>
        </w:rPr>
        <w:t>z siedzibą w Siedlcach (kod pocztowy: 08-110) przy ul. Poniatowskiego 26, zarejestrowan</w:t>
      </w:r>
      <w:r w:rsidR="001F049C" w:rsidRPr="002156CC">
        <w:rPr>
          <w:sz w:val="23"/>
          <w:szCs w:val="23"/>
        </w:rPr>
        <w:t>ym</w:t>
      </w:r>
      <w:r w:rsidRPr="002156CC">
        <w:rPr>
          <w:sz w:val="23"/>
          <w:szCs w:val="23"/>
        </w:rPr>
        <w:t xml:space="preserve"> w Sądzie Rejonowym dla miasta st. Warszawy, XIV Wydział Gospodarczy Krajowego Rejestru Sądowego pod numerem KRS: 0</w:t>
      </w:r>
      <w:r w:rsidR="000A6C83">
        <w:rPr>
          <w:sz w:val="23"/>
          <w:szCs w:val="23"/>
        </w:rPr>
        <w:t>000336825, kapitał zakładowy: 210</w:t>
      </w:r>
      <w:r w:rsidRPr="002156CC">
        <w:rPr>
          <w:sz w:val="23"/>
          <w:szCs w:val="23"/>
        </w:rPr>
        <w:t>.</w:t>
      </w:r>
      <w:r w:rsidR="0096701D">
        <w:rPr>
          <w:sz w:val="23"/>
          <w:szCs w:val="23"/>
        </w:rPr>
        <w:t>3</w:t>
      </w:r>
      <w:r w:rsidR="000A6C83">
        <w:rPr>
          <w:sz w:val="23"/>
          <w:szCs w:val="23"/>
        </w:rPr>
        <w:t>23</w:t>
      </w:r>
      <w:r w:rsidRPr="002156CC">
        <w:rPr>
          <w:sz w:val="23"/>
          <w:szCs w:val="23"/>
        </w:rPr>
        <w:t xml:space="preserve">.500,00 zł., Regon: 141944750, NIP: 8212577607, </w:t>
      </w:r>
    </w:p>
    <w:p w:rsidR="00B82A64" w:rsidRPr="002156CC" w:rsidRDefault="00B82A64" w:rsidP="00B82A64">
      <w:pPr>
        <w:jc w:val="both"/>
        <w:rPr>
          <w:sz w:val="23"/>
          <w:szCs w:val="23"/>
        </w:rPr>
      </w:pPr>
      <w:r w:rsidRPr="002156CC">
        <w:rPr>
          <w:sz w:val="23"/>
          <w:szCs w:val="23"/>
        </w:rPr>
        <w:t xml:space="preserve">reprezentowanym  przez: </w:t>
      </w:r>
    </w:p>
    <w:p w:rsidR="00B82A64" w:rsidRPr="002156CC" w:rsidRDefault="00B82A64" w:rsidP="00B82A64">
      <w:pPr>
        <w:rPr>
          <w:sz w:val="23"/>
          <w:szCs w:val="23"/>
        </w:rPr>
      </w:pPr>
      <w:r w:rsidRPr="002156CC">
        <w:rPr>
          <w:sz w:val="23"/>
          <w:szCs w:val="23"/>
        </w:rPr>
        <w:t>Marcina Kulickiego – Prezesa Zarządu</w:t>
      </w:r>
    </w:p>
    <w:p w:rsidR="00B82A64" w:rsidRPr="002156CC" w:rsidRDefault="00B82A64" w:rsidP="00B82A64">
      <w:pPr>
        <w:rPr>
          <w:sz w:val="23"/>
          <w:szCs w:val="23"/>
        </w:rPr>
      </w:pPr>
      <w:r w:rsidRPr="002156CC">
        <w:rPr>
          <w:sz w:val="23"/>
          <w:szCs w:val="23"/>
        </w:rPr>
        <w:t>Dariusza Młynarczyka – Członka Zarządu</w:t>
      </w:r>
    </w:p>
    <w:p w:rsidR="00B82A64" w:rsidRPr="002156CC" w:rsidRDefault="001F049C" w:rsidP="00B82A64">
      <w:pPr>
        <w:jc w:val="both"/>
        <w:rPr>
          <w:sz w:val="23"/>
          <w:szCs w:val="23"/>
        </w:rPr>
      </w:pPr>
      <w:r w:rsidRPr="002156CC">
        <w:rPr>
          <w:sz w:val="23"/>
          <w:szCs w:val="23"/>
        </w:rPr>
        <w:t>z</w:t>
      </w:r>
      <w:r w:rsidR="00B82A64" w:rsidRPr="002156CC">
        <w:rPr>
          <w:sz w:val="23"/>
          <w:szCs w:val="23"/>
        </w:rPr>
        <w:t xml:space="preserve">wanym dalej Zamawiającym,  </w:t>
      </w:r>
    </w:p>
    <w:p w:rsidR="00B82A64" w:rsidRPr="002156CC" w:rsidRDefault="00B82A64" w:rsidP="00B82A64">
      <w:pPr>
        <w:jc w:val="both"/>
        <w:rPr>
          <w:sz w:val="23"/>
          <w:szCs w:val="23"/>
        </w:rPr>
      </w:pPr>
      <w:r w:rsidRPr="002156CC">
        <w:rPr>
          <w:sz w:val="23"/>
          <w:szCs w:val="23"/>
        </w:rPr>
        <w:t xml:space="preserve">a firmą </w:t>
      </w:r>
    </w:p>
    <w:p w:rsidR="00B82A64" w:rsidRPr="002156CC" w:rsidRDefault="00B82A64" w:rsidP="00B82A64">
      <w:pPr>
        <w:jc w:val="both"/>
        <w:rPr>
          <w:sz w:val="23"/>
          <w:szCs w:val="23"/>
        </w:rPr>
      </w:pPr>
      <w:r w:rsidRPr="002156CC">
        <w:rPr>
          <w:sz w:val="23"/>
          <w:szCs w:val="23"/>
        </w:rPr>
        <w:t>…………………………… z siedzibą w ……………………….. (kod pocztowy: …………</w:t>
      </w:r>
      <w:r w:rsidR="00326D17" w:rsidRPr="002156CC">
        <w:rPr>
          <w:sz w:val="23"/>
          <w:szCs w:val="23"/>
        </w:rPr>
        <w:t xml:space="preserve">), przy </w:t>
      </w:r>
      <w:r w:rsidRPr="002156CC">
        <w:rPr>
          <w:sz w:val="23"/>
          <w:szCs w:val="23"/>
        </w:rPr>
        <w:t>ul. ……………</w:t>
      </w:r>
      <w:r w:rsidR="00326D17" w:rsidRPr="002156CC">
        <w:rPr>
          <w:sz w:val="23"/>
          <w:szCs w:val="23"/>
        </w:rPr>
        <w:t>…………..</w:t>
      </w:r>
      <w:r w:rsidRPr="002156CC">
        <w:rPr>
          <w:sz w:val="23"/>
          <w:szCs w:val="23"/>
        </w:rPr>
        <w:t>….. ,  zarejestrowaną w ………………………, ………</w:t>
      </w:r>
      <w:r w:rsidR="00326D17" w:rsidRPr="002156CC">
        <w:rPr>
          <w:sz w:val="23"/>
          <w:szCs w:val="23"/>
        </w:rPr>
        <w:t>…</w:t>
      </w:r>
      <w:r w:rsidRPr="002156CC">
        <w:rPr>
          <w:sz w:val="23"/>
          <w:szCs w:val="23"/>
        </w:rPr>
        <w:t>…. Wydział Gospodarczy Krajowego Rejestru Sądowego pod numerem  KRS: ……………, kapitał zakładowy: ………… zł., Regon: ………..</w:t>
      </w:r>
      <w:r w:rsidR="00A14E95">
        <w:rPr>
          <w:sz w:val="23"/>
          <w:szCs w:val="23"/>
        </w:rPr>
        <w:t>…….,  NIP: ………………</w:t>
      </w:r>
      <w:r w:rsidRPr="002156CC">
        <w:rPr>
          <w:sz w:val="23"/>
          <w:szCs w:val="23"/>
        </w:rPr>
        <w:t xml:space="preserve">.., reprezentowaną  przez: </w:t>
      </w:r>
    </w:p>
    <w:p w:rsidR="00B82A64" w:rsidRPr="002156CC" w:rsidRDefault="00B82A64" w:rsidP="00B82A64">
      <w:pPr>
        <w:jc w:val="both"/>
        <w:rPr>
          <w:sz w:val="23"/>
          <w:szCs w:val="23"/>
        </w:rPr>
      </w:pPr>
      <w:r w:rsidRPr="002156CC">
        <w:rPr>
          <w:sz w:val="23"/>
          <w:szCs w:val="23"/>
        </w:rPr>
        <w:t>…………………………………………………………………………………………</w:t>
      </w:r>
      <w:r w:rsidR="00326D17" w:rsidRPr="002156CC">
        <w:rPr>
          <w:sz w:val="23"/>
          <w:szCs w:val="23"/>
        </w:rPr>
        <w:t>..</w:t>
      </w:r>
      <w:r w:rsidRPr="002156CC">
        <w:rPr>
          <w:sz w:val="23"/>
          <w:szCs w:val="23"/>
        </w:rPr>
        <w:t>………</w:t>
      </w:r>
      <w:r w:rsidR="0096701D">
        <w:rPr>
          <w:sz w:val="23"/>
          <w:szCs w:val="23"/>
        </w:rPr>
        <w:t>…………...</w:t>
      </w:r>
      <w:r w:rsidRPr="002156CC">
        <w:rPr>
          <w:sz w:val="23"/>
          <w:szCs w:val="23"/>
        </w:rPr>
        <w:t>.</w:t>
      </w:r>
    </w:p>
    <w:p w:rsidR="00B82A64" w:rsidRPr="002156CC" w:rsidRDefault="00B82A64" w:rsidP="00B82A64">
      <w:pPr>
        <w:jc w:val="both"/>
        <w:rPr>
          <w:sz w:val="23"/>
          <w:szCs w:val="23"/>
        </w:rPr>
      </w:pPr>
      <w:r w:rsidRPr="002156CC">
        <w:rPr>
          <w:sz w:val="23"/>
          <w:szCs w:val="23"/>
        </w:rPr>
        <w:t>………………………………………………………………………………………………</w:t>
      </w:r>
      <w:r w:rsidR="00326D17" w:rsidRPr="002156CC">
        <w:rPr>
          <w:sz w:val="23"/>
          <w:szCs w:val="23"/>
        </w:rPr>
        <w:t>..</w:t>
      </w:r>
      <w:r w:rsidRPr="002156CC">
        <w:rPr>
          <w:sz w:val="23"/>
          <w:szCs w:val="23"/>
        </w:rPr>
        <w:t>…</w:t>
      </w:r>
      <w:r w:rsidR="0096701D">
        <w:rPr>
          <w:sz w:val="23"/>
          <w:szCs w:val="23"/>
        </w:rPr>
        <w:t>……………</w:t>
      </w:r>
    </w:p>
    <w:p w:rsidR="00B82A64" w:rsidRPr="002156CC" w:rsidRDefault="00B82A64" w:rsidP="00B82A64">
      <w:pPr>
        <w:jc w:val="both"/>
        <w:rPr>
          <w:sz w:val="23"/>
          <w:szCs w:val="23"/>
        </w:rPr>
      </w:pPr>
      <w:r w:rsidRPr="002156CC">
        <w:rPr>
          <w:sz w:val="23"/>
          <w:szCs w:val="23"/>
        </w:rPr>
        <w:t>zwan</w:t>
      </w:r>
      <w:r w:rsidR="001F049C" w:rsidRPr="002156CC">
        <w:rPr>
          <w:sz w:val="23"/>
          <w:szCs w:val="23"/>
        </w:rPr>
        <w:t>ą</w:t>
      </w:r>
      <w:r w:rsidRPr="002156CC">
        <w:rPr>
          <w:sz w:val="23"/>
          <w:szCs w:val="23"/>
        </w:rPr>
        <w:t xml:space="preserve"> w dalszej części umowy Wykonawcą,</w:t>
      </w:r>
    </w:p>
    <w:p w:rsidR="00B82A64" w:rsidRPr="002156CC" w:rsidRDefault="00B82A64" w:rsidP="00B82A64">
      <w:pPr>
        <w:jc w:val="both"/>
        <w:rPr>
          <w:sz w:val="23"/>
          <w:szCs w:val="23"/>
        </w:rPr>
      </w:pPr>
      <w:r w:rsidRPr="002156CC">
        <w:rPr>
          <w:sz w:val="23"/>
          <w:szCs w:val="23"/>
        </w:rPr>
        <w:t>o następującej treści:</w:t>
      </w:r>
    </w:p>
    <w:p w:rsidR="00FC7472" w:rsidRPr="003A0CFC" w:rsidRDefault="00FC7472" w:rsidP="00B82A64">
      <w:pPr>
        <w:jc w:val="center"/>
        <w:rPr>
          <w:sz w:val="16"/>
          <w:szCs w:val="16"/>
        </w:rPr>
      </w:pPr>
    </w:p>
    <w:p w:rsidR="00B82A64" w:rsidRDefault="00B82A64" w:rsidP="00B82A64">
      <w:pPr>
        <w:jc w:val="center"/>
      </w:pPr>
      <w:r>
        <w:t>§ 1.</w:t>
      </w:r>
    </w:p>
    <w:p w:rsidR="00B82A64" w:rsidRDefault="00B82A64" w:rsidP="00B82A64">
      <w:pPr>
        <w:numPr>
          <w:ilvl w:val="1"/>
          <w:numId w:val="2"/>
        </w:numPr>
        <w:tabs>
          <w:tab w:val="clear" w:pos="1440"/>
          <w:tab w:val="num" w:pos="284"/>
        </w:tabs>
        <w:spacing w:line="276" w:lineRule="auto"/>
        <w:ind w:left="284" w:hanging="284"/>
        <w:jc w:val="both"/>
      </w:pPr>
      <w:r>
        <w:t xml:space="preserve">Przedmiotem umowy jest zaopatrywanie Szpitala w preparaty z zakresu </w:t>
      </w:r>
      <w:r w:rsidR="000A6C83">
        <w:t>Części…Pakiet/y</w:t>
      </w:r>
      <w:r>
        <w:t>:…………….</w:t>
      </w:r>
    </w:p>
    <w:p w:rsidR="00B82A64" w:rsidRDefault="00B82A64" w:rsidP="00B82A64">
      <w:pPr>
        <w:numPr>
          <w:ilvl w:val="1"/>
          <w:numId w:val="2"/>
        </w:numPr>
        <w:tabs>
          <w:tab w:val="clear" w:pos="1440"/>
          <w:tab w:val="num" w:pos="284"/>
        </w:tabs>
        <w:spacing w:line="276" w:lineRule="auto"/>
        <w:ind w:left="284" w:hanging="284"/>
        <w:jc w:val="both"/>
      </w:pPr>
      <w:r>
        <w:t xml:space="preserve">Szczegółowy asortyment oraz ilości zawiera Formularz asortymentowo - cenowy stanowiący załącznik nr 1 do </w:t>
      </w:r>
      <w:r w:rsidR="00867E6C">
        <w:t>umowy</w:t>
      </w:r>
      <w:r>
        <w:t xml:space="preserve">, zgodny z ofertą </w:t>
      </w:r>
      <w:r w:rsidR="00867E6C">
        <w:t xml:space="preserve">Wykonawcy </w:t>
      </w:r>
      <w:r>
        <w:t>z dnia …………...........r., złożoną w przetargu</w:t>
      </w:r>
      <w:r w:rsidR="00633202">
        <w:t>, która</w:t>
      </w:r>
      <w:r w:rsidR="00A14E95">
        <w:t xml:space="preserve"> stanowi integralną część niniejszej umowy.</w:t>
      </w:r>
    </w:p>
    <w:p w:rsidR="00B82A64" w:rsidRDefault="00B82A64" w:rsidP="00B82A64">
      <w:pPr>
        <w:numPr>
          <w:ilvl w:val="1"/>
          <w:numId w:val="2"/>
        </w:numPr>
        <w:tabs>
          <w:tab w:val="clear" w:pos="1440"/>
          <w:tab w:val="num" w:pos="284"/>
        </w:tabs>
        <w:spacing w:line="276" w:lineRule="auto"/>
        <w:ind w:left="284" w:hanging="284"/>
        <w:jc w:val="both"/>
        <w:rPr>
          <w:color w:val="FF0000"/>
        </w:rPr>
      </w:pPr>
      <w:r>
        <w:t>W uzasadnionych przypadkach przy niewykorzystaniu pełnej wartości w okresie obowiązywania umowy Zamawiający zastrzega sobie prawo jej wydłużenia</w:t>
      </w:r>
      <w:r w:rsidR="0096701D">
        <w:t xml:space="preserve"> lub wykorzystania jej wartości w min. 80%</w:t>
      </w:r>
      <w:r>
        <w:t>. Łączny czas trwania umowy nie może przekraczać trzech lat.</w:t>
      </w:r>
      <w:r>
        <w:rPr>
          <w:color w:val="FF0000"/>
        </w:rPr>
        <w:t xml:space="preserve"> </w:t>
      </w:r>
    </w:p>
    <w:p w:rsidR="00B82A64" w:rsidRPr="00CE03A7" w:rsidRDefault="00B82A64" w:rsidP="00B82A64">
      <w:pPr>
        <w:numPr>
          <w:ilvl w:val="1"/>
          <w:numId w:val="2"/>
        </w:numPr>
        <w:tabs>
          <w:tab w:val="clear" w:pos="1440"/>
          <w:tab w:val="num" w:pos="284"/>
        </w:tabs>
        <w:spacing w:line="276" w:lineRule="auto"/>
        <w:ind w:left="284" w:hanging="284"/>
        <w:jc w:val="both"/>
      </w:pPr>
      <w:r w:rsidRPr="00CE03A7">
        <w:t>Zamawiający zastrzega możliwość przesunięć ilościowo-asortymentowych w ramach zawartej umowy.</w:t>
      </w:r>
    </w:p>
    <w:p w:rsidR="00B82A64" w:rsidRDefault="00B82A64" w:rsidP="00B82A64">
      <w:pPr>
        <w:numPr>
          <w:ilvl w:val="1"/>
          <w:numId w:val="2"/>
        </w:numPr>
        <w:tabs>
          <w:tab w:val="clear" w:pos="1440"/>
          <w:tab w:val="num" w:pos="284"/>
        </w:tabs>
        <w:spacing w:line="276" w:lineRule="auto"/>
        <w:ind w:left="284" w:hanging="284"/>
        <w:jc w:val="both"/>
      </w:pPr>
      <w:r>
        <w:t xml:space="preserve">Ilości przywołane w Załączniku nr 1 - Formularz asortymentowo-cenowy, mają charakter szacunkowy. Zamawiającemu przysługuje prawo bieżącego określania ilości zamawianego asortymentu w granicach określonych wartością umowy, zgodnie z </w:t>
      </w:r>
      <w:r w:rsidR="00BB0A14">
        <w:t xml:space="preserve">aktualnymi </w:t>
      </w:r>
      <w:r>
        <w:t>potrzebami</w:t>
      </w:r>
      <w:r w:rsidR="00BB0A14">
        <w:t>.</w:t>
      </w:r>
      <w:r w:rsidR="006B106F" w:rsidRPr="006B106F">
        <w:t xml:space="preserve"> </w:t>
      </w:r>
      <w:r w:rsidR="006B106F" w:rsidRPr="000118F7">
        <w:t>Z tego tytułu Wykonawcy nie będą przysługiwały żadne roszczenia wobec Zamawiającego.</w:t>
      </w:r>
    </w:p>
    <w:p w:rsidR="00B82A64" w:rsidRDefault="00B82A64" w:rsidP="00B82A64">
      <w:pPr>
        <w:numPr>
          <w:ilvl w:val="1"/>
          <w:numId w:val="2"/>
        </w:numPr>
        <w:tabs>
          <w:tab w:val="clear" w:pos="1440"/>
          <w:tab w:val="num" w:pos="284"/>
        </w:tabs>
        <w:spacing w:line="276" w:lineRule="auto"/>
        <w:ind w:left="284" w:hanging="284"/>
        <w:jc w:val="both"/>
      </w:pPr>
      <w:r>
        <w:t>Zamawiający uzależnia stopień wykorzystania ilości umownych od umów podpisanych z NFZ i liczby pacjentów zakwalifikowanych do leczenia.</w:t>
      </w:r>
      <w:r w:rsidR="006B106F">
        <w:t xml:space="preserve"> </w:t>
      </w:r>
    </w:p>
    <w:p w:rsidR="007B49A1" w:rsidRPr="00394434" w:rsidRDefault="00B82A64" w:rsidP="00326D17">
      <w:pPr>
        <w:numPr>
          <w:ilvl w:val="1"/>
          <w:numId w:val="2"/>
        </w:numPr>
        <w:tabs>
          <w:tab w:val="clear" w:pos="1440"/>
          <w:tab w:val="num" w:pos="284"/>
        </w:tabs>
        <w:spacing w:line="276" w:lineRule="auto"/>
        <w:ind w:left="284" w:hanging="284"/>
        <w:jc w:val="both"/>
      </w:pPr>
      <w:r w:rsidRPr="00394434">
        <w:t xml:space="preserve">Zamawiający wymaga, aby dostawy </w:t>
      </w:r>
      <w:r w:rsidR="00BF005C" w:rsidRPr="00394434">
        <w:t>produktów</w:t>
      </w:r>
      <w:r w:rsidRPr="00394434">
        <w:t xml:space="preserve"> do siedziby Zamawiającego (w tym odpowiednie przechowywanie oraz transport) odbywały się na koszt i ryzyko Wykonawcy, zgodnie z warunkami określonymi w Rozporządzeniu Ministra Zdrowia z dn.13.03.2015r. w sprawie wymagań Dobrej Praktyki Dystrybucyjnej (Dz.U. </w:t>
      </w:r>
      <w:r w:rsidR="00707367" w:rsidRPr="00394434">
        <w:t xml:space="preserve">2017, </w:t>
      </w:r>
      <w:r w:rsidRPr="00394434">
        <w:t xml:space="preserve">poz. </w:t>
      </w:r>
      <w:r w:rsidR="00707367" w:rsidRPr="00394434">
        <w:t>509 tekst jednolity)</w:t>
      </w:r>
      <w:r w:rsidR="00BB0A14" w:rsidRPr="00394434">
        <w:t xml:space="preserve"> oraz </w:t>
      </w:r>
      <w:r w:rsidRPr="00394434">
        <w:t>wymaganiami producenta</w:t>
      </w:r>
      <w:r w:rsidR="00BB0A14" w:rsidRPr="00394434">
        <w:t>.</w:t>
      </w:r>
      <w:r w:rsidR="003B1CD4" w:rsidRPr="00394434">
        <w:t xml:space="preserve"> </w:t>
      </w:r>
      <w:r w:rsidR="00BB0A14" w:rsidRPr="00394434">
        <w:t>W/w wymóg Wykonawca potwierdza</w:t>
      </w:r>
      <w:r w:rsidR="003B1CD4" w:rsidRPr="00394434">
        <w:t xml:space="preserve"> </w:t>
      </w:r>
      <w:r w:rsidR="00DA61EB" w:rsidRPr="00394434">
        <w:t>o</w:t>
      </w:r>
      <w:r w:rsidR="003B1CD4" w:rsidRPr="00394434">
        <w:t>świadczenie</w:t>
      </w:r>
      <w:r w:rsidR="00BB0A14" w:rsidRPr="00394434">
        <w:t>m,</w:t>
      </w:r>
      <w:r w:rsidR="00BB0A14" w:rsidRPr="00394434">
        <w:rPr>
          <w:b/>
        </w:rPr>
        <w:t xml:space="preserve"> </w:t>
      </w:r>
      <w:r w:rsidR="003B1CD4" w:rsidRPr="00394434">
        <w:t>że warunki przechowywania</w:t>
      </w:r>
      <w:r w:rsidR="007B49A1" w:rsidRPr="00394434">
        <w:t xml:space="preserve"> i transportu</w:t>
      </w:r>
      <w:r w:rsidR="003B1CD4" w:rsidRPr="00394434">
        <w:t xml:space="preserve"> </w:t>
      </w:r>
      <w:r w:rsidR="00BB0A14" w:rsidRPr="00394434">
        <w:t>dostarczanych</w:t>
      </w:r>
      <w:r w:rsidR="003B1CD4" w:rsidRPr="00394434">
        <w:t xml:space="preserve"> produktów </w:t>
      </w:r>
      <w:r w:rsidR="00BB0A14" w:rsidRPr="00394434">
        <w:t>będą</w:t>
      </w:r>
      <w:r w:rsidR="003B1CD4" w:rsidRPr="00394434">
        <w:t xml:space="preserve"> monitorowane oraz </w:t>
      </w:r>
      <w:r w:rsidR="00BB0A14" w:rsidRPr="00394434">
        <w:t>będą</w:t>
      </w:r>
      <w:r w:rsidR="003B1CD4" w:rsidRPr="00394434">
        <w:t xml:space="preserve"> </w:t>
      </w:r>
      <w:r w:rsidR="003B1CD4" w:rsidRPr="00394434">
        <w:lastRenderedPageBreak/>
        <w:t>przeprowadzane walidacje procesów i urządzeń służących do ich monitoringu</w:t>
      </w:r>
      <w:r w:rsidR="007B49A1" w:rsidRPr="00394434">
        <w:t xml:space="preserve"> (niniejsze oświadczenie stanowi załącznik </w:t>
      </w:r>
      <w:r w:rsidR="00A14E95" w:rsidRPr="00394434">
        <w:t>do u</w:t>
      </w:r>
      <w:r w:rsidR="007D359D" w:rsidRPr="00394434">
        <w:t>mowy, zgodny z ofertą Wykonawcy).</w:t>
      </w:r>
    </w:p>
    <w:p w:rsidR="00B82A64" w:rsidRPr="005622D1" w:rsidRDefault="00B82A64" w:rsidP="00DE550D">
      <w:pPr>
        <w:numPr>
          <w:ilvl w:val="0"/>
          <w:numId w:val="26"/>
        </w:numPr>
        <w:spacing w:line="276" w:lineRule="auto"/>
        <w:ind w:left="284" w:hanging="284"/>
        <w:jc w:val="both"/>
      </w:pPr>
      <w:r w:rsidRPr="005622D1">
        <w:t>Zamawiający żąda, aby przy każdej dostawie Wykonawca (bądź przewoźnik</w:t>
      </w:r>
      <w:r w:rsidR="00BB0A14" w:rsidRPr="005622D1">
        <w:t xml:space="preserve"> działający na jego zlecenie</w:t>
      </w:r>
      <w:r w:rsidRPr="005622D1">
        <w:t>) wraz</w:t>
      </w:r>
      <w:r w:rsidR="00BB0A14" w:rsidRPr="005622D1">
        <w:t xml:space="preserve"> z</w:t>
      </w:r>
      <w:r w:rsidRPr="005622D1">
        <w:t xml:space="preserve"> dokumentem towarzyszącym dostawie (faktura),</w:t>
      </w:r>
      <w:r w:rsidRPr="005622D1">
        <w:rPr>
          <w:sz w:val="20"/>
          <w:szCs w:val="20"/>
        </w:rPr>
        <w:t xml:space="preserve"> </w:t>
      </w:r>
      <w:r w:rsidRPr="005622D1">
        <w:t>przekazał również dokumentację potwierdzającą zachowanie prawidłowej temperatury produktów leczniczych podczas transportu.</w:t>
      </w:r>
      <w:r w:rsidR="00A7379C" w:rsidRPr="005622D1">
        <w:t xml:space="preserve"> </w:t>
      </w:r>
      <w:r w:rsidR="00334921" w:rsidRPr="005622D1">
        <w:t xml:space="preserve">W przypadku niewywiązania się z powyższego wymogu, Zamawiający będzie miał  prawo skorzystać z </w:t>
      </w:r>
      <w:r w:rsidR="00DA61EB" w:rsidRPr="005622D1">
        <w:t>postanowień</w:t>
      </w:r>
      <w:r w:rsidR="00334921" w:rsidRPr="005622D1">
        <w:t xml:space="preserve"> §10 niniejszej umowy.</w:t>
      </w:r>
    </w:p>
    <w:p w:rsidR="00B82A64" w:rsidRPr="005622D1" w:rsidRDefault="00B82A64" w:rsidP="00DE550D">
      <w:pPr>
        <w:numPr>
          <w:ilvl w:val="0"/>
          <w:numId w:val="27"/>
        </w:numPr>
        <w:tabs>
          <w:tab w:val="clear" w:pos="1440"/>
          <w:tab w:val="num" w:pos="284"/>
        </w:tabs>
        <w:spacing w:line="276" w:lineRule="auto"/>
        <w:ind w:left="284" w:hanging="284"/>
        <w:jc w:val="both"/>
      </w:pPr>
      <w:r w:rsidRPr="005622D1">
        <w:t xml:space="preserve">W przypadku wykonania zamówienia w części dotyczącej transportu nie we własnym zakresie, Wykonawca odpowiada za działania, uchybienia i zaniedbania firmy dostawczej tak jak za własne, w tym za przestrzeganie warunków transportu leków w odpowiedniej temperaturze. </w:t>
      </w:r>
    </w:p>
    <w:p w:rsidR="007B49A1" w:rsidRPr="005622D1" w:rsidRDefault="007B49A1" w:rsidP="00DE550D">
      <w:pPr>
        <w:numPr>
          <w:ilvl w:val="0"/>
          <w:numId w:val="27"/>
        </w:numPr>
        <w:tabs>
          <w:tab w:val="clear" w:pos="1440"/>
          <w:tab w:val="num" w:pos="284"/>
        </w:tabs>
        <w:spacing w:line="276" w:lineRule="auto"/>
        <w:ind w:left="284" w:hanging="426"/>
        <w:jc w:val="both"/>
      </w:pPr>
      <w:r w:rsidRPr="005622D1">
        <w:t xml:space="preserve">Wykonawca </w:t>
      </w:r>
      <w:r w:rsidRPr="005622D1">
        <w:rPr>
          <w:b/>
        </w:rPr>
        <w:t>oświadcza</w:t>
      </w:r>
      <w:r w:rsidRPr="005622D1">
        <w:t>, że posiada stosowne dokumenty dopuszczające do obrotu oferowany asortyment na terenie RP, zgodne z obowiązującym Prawem</w:t>
      </w:r>
      <w:r w:rsidR="007D359D" w:rsidRPr="005622D1">
        <w:t xml:space="preserve"> i jest ubezpieczony</w:t>
      </w:r>
      <w:r w:rsidR="007D359D" w:rsidRPr="005622D1">
        <w:rPr>
          <w:bCs/>
          <w:sz w:val="28"/>
          <w:szCs w:val="28"/>
        </w:rPr>
        <w:t xml:space="preserve"> </w:t>
      </w:r>
      <w:r w:rsidR="007D359D" w:rsidRPr="005622D1">
        <w:rPr>
          <w:bCs/>
        </w:rPr>
        <w:t>od odpowiedzialności cywilnej w zakresie prowadzonej działalności związanej z przedmiotem zamówienia</w:t>
      </w:r>
      <w:r w:rsidRPr="005622D1">
        <w:t xml:space="preserve"> (</w:t>
      </w:r>
      <w:r w:rsidR="00A82243" w:rsidRPr="005622D1">
        <w:t xml:space="preserve">podpisane przez Wykonawcę </w:t>
      </w:r>
      <w:r w:rsidR="00BB0A14" w:rsidRPr="005622D1">
        <w:t>O</w:t>
      </w:r>
      <w:r w:rsidRPr="005622D1">
        <w:t xml:space="preserve">świadczenie stanowi załącznik </w:t>
      </w:r>
      <w:r w:rsidR="00A14E95" w:rsidRPr="005622D1">
        <w:t>do umowy, zgodny z ofertą Wy</w:t>
      </w:r>
      <w:r w:rsidR="007D359D" w:rsidRPr="005622D1">
        <w:t>konawcy</w:t>
      </w:r>
      <w:r w:rsidR="00BB0A14" w:rsidRPr="005622D1">
        <w:t>).</w:t>
      </w:r>
    </w:p>
    <w:p w:rsidR="00A82243" w:rsidRPr="005622D1" w:rsidRDefault="00A82243" w:rsidP="00DE550D">
      <w:pPr>
        <w:numPr>
          <w:ilvl w:val="0"/>
          <w:numId w:val="27"/>
        </w:numPr>
        <w:tabs>
          <w:tab w:val="clear" w:pos="1440"/>
          <w:tab w:val="num" w:pos="284"/>
        </w:tabs>
        <w:spacing w:line="276" w:lineRule="auto"/>
        <w:ind w:left="284" w:hanging="426"/>
        <w:jc w:val="both"/>
      </w:pPr>
      <w:r w:rsidRPr="005622D1">
        <w:t xml:space="preserve">Zamawiający zastrzega możliwość wezwania </w:t>
      </w:r>
      <w:r w:rsidR="00BB0A14" w:rsidRPr="005622D1">
        <w:t xml:space="preserve">na każdym etapie realizacji umowy </w:t>
      </w:r>
      <w:r w:rsidRPr="005622D1">
        <w:t>Wykonawcy, do przedłożenia dokumentów o których mowa w oświadczeniach</w:t>
      </w:r>
      <w:r w:rsidR="00BB0A14" w:rsidRPr="005622D1">
        <w:t xml:space="preserve"> (patrz ust. 7 i 10 powyżej), w wyznaczonym przez niego terminie.</w:t>
      </w:r>
      <w:r w:rsidRPr="005622D1">
        <w:t xml:space="preserve"> </w:t>
      </w:r>
      <w:r w:rsidR="00A7379C" w:rsidRPr="005622D1">
        <w:t xml:space="preserve">W przypadku </w:t>
      </w:r>
      <w:r w:rsidR="001B6C53" w:rsidRPr="005622D1">
        <w:t xml:space="preserve">niewywiązania się z powyższego wymogu, Zamawiający będzie miał  prawo skorzystać z </w:t>
      </w:r>
      <w:r w:rsidR="00DA61EB" w:rsidRPr="005622D1">
        <w:t>postanowień</w:t>
      </w:r>
      <w:r w:rsidR="00334921" w:rsidRPr="005622D1">
        <w:t xml:space="preserve"> §10 </w:t>
      </w:r>
      <w:r w:rsidR="001B6C53" w:rsidRPr="005622D1">
        <w:t>lub §11 niniejszej umowy.</w:t>
      </w:r>
    </w:p>
    <w:p w:rsidR="00B82A64" w:rsidRPr="00CE03A7" w:rsidRDefault="00B82A64" w:rsidP="00B82A64">
      <w:pPr>
        <w:jc w:val="both"/>
        <w:rPr>
          <w:sz w:val="16"/>
          <w:szCs w:val="16"/>
        </w:rPr>
      </w:pPr>
    </w:p>
    <w:p w:rsidR="00B82A64" w:rsidRDefault="00B82A64" w:rsidP="00B82A64">
      <w:pPr>
        <w:jc w:val="center"/>
      </w:pPr>
      <w:r>
        <w:t>§ 2.</w:t>
      </w:r>
    </w:p>
    <w:p w:rsidR="00B82A64" w:rsidRDefault="00B82A64" w:rsidP="00B82A64">
      <w:pPr>
        <w:numPr>
          <w:ilvl w:val="0"/>
          <w:numId w:val="4"/>
        </w:numPr>
        <w:tabs>
          <w:tab w:val="clear" w:pos="2340"/>
          <w:tab w:val="num" w:pos="284"/>
          <w:tab w:val="left" w:pos="9070"/>
        </w:tabs>
        <w:spacing w:line="276" w:lineRule="auto"/>
        <w:ind w:left="284" w:right="-2" w:hanging="284"/>
        <w:jc w:val="both"/>
      </w:pPr>
      <w:r w:rsidRPr="00626651">
        <w:t>Termin realizacji umowy</w:t>
      </w:r>
      <w:r>
        <w:t>, sukcesywnie</w:t>
      </w:r>
      <w:r w:rsidRPr="00626651">
        <w:t xml:space="preserve"> przez okres </w:t>
      </w:r>
      <w:r w:rsidR="00D5649E" w:rsidRPr="005622D1">
        <w:t>12</w:t>
      </w:r>
      <w:r w:rsidR="00510E94" w:rsidRPr="005622D1">
        <w:t xml:space="preserve"> miesięcy ( Leki z programów lekowych; Chemioterapia) </w:t>
      </w:r>
      <w:r w:rsidR="00D5649E" w:rsidRPr="005622D1">
        <w:t>/24</w:t>
      </w:r>
      <w:r w:rsidRPr="005622D1">
        <w:t xml:space="preserve"> miesięcy</w:t>
      </w:r>
      <w:r w:rsidR="00510E94" w:rsidRPr="005622D1">
        <w:rPr>
          <w:b/>
        </w:rPr>
        <w:t xml:space="preserve"> (</w:t>
      </w:r>
      <w:r w:rsidR="00510E94" w:rsidRPr="005622D1">
        <w:rPr>
          <w:iCs/>
        </w:rPr>
        <w:t xml:space="preserve">Preparaty lecznicze, substancje recepturowe, preparaty do żywienia pozajelitowego i dojelitowego, mleka specjalistyczne wyroby medyczne; Wyroby medyczne, barwniki tkankowe i gazy okulistyczne stosowane w chirurgii </w:t>
      </w:r>
      <w:proofErr w:type="spellStart"/>
      <w:r w:rsidR="00510E94" w:rsidRPr="005622D1">
        <w:rPr>
          <w:iCs/>
        </w:rPr>
        <w:t>witreoretinalnej</w:t>
      </w:r>
      <w:proofErr w:type="spellEnd"/>
      <w:r w:rsidR="00510E94" w:rsidRPr="005622D1">
        <w:rPr>
          <w:iCs/>
        </w:rPr>
        <w:t xml:space="preserve"> oraz </w:t>
      </w:r>
      <w:proofErr w:type="spellStart"/>
      <w:r w:rsidR="00510E94" w:rsidRPr="005622D1">
        <w:rPr>
          <w:iCs/>
        </w:rPr>
        <w:t>wiskoelastyk</w:t>
      </w:r>
      <w:proofErr w:type="spellEnd"/>
      <w:r w:rsidR="00510E94" w:rsidRPr="005622D1">
        <w:t xml:space="preserve">; </w:t>
      </w:r>
      <w:r w:rsidR="00510E94" w:rsidRPr="005622D1">
        <w:rPr>
          <w:iCs/>
        </w:rPr>
        <w:t>Zestawy do próżniowego leczenia ran),</w:t>
      </w:r>
      <w:r w:rsidRPr="005F29C3">
        <w:rPr>
          <w:color w:val="FF0000"/>
        </w:rPr>
        <w:t xml:space="preserve"> </w:t>
      </w:r>
      <w:r>
        <w:t>począwszy</w:t>
      </w:r>
      <w:r w:rsidRPr="00626651">
        <w:t xml:space="preserve"> od daty podpisania umowy. </w:t>
      </w:r>
    </w:p>
    <w:p w:rsidR="00B82A64" w:rsidRDefault="00B82A64" w:rsidP="00B82A64">
      <w:pPr>
        <w:numPr>
          <w:ilvl w:val="0"/>
          <w:numId w:val="4"/>
        </w:numPr>
        <w:tabs>
          <w:tab w:val="clear" w:pos="2340"/>
          <w:tab w:val="left" w:pos="284"/>
          <w:tab w:val="left" w:pos="9070"/>
        </w:tabs>
        <w:ind w:left="284" w:right="-2" w:hanging="284"/>
        <w:jc w:val="both"/>
      </w:pPr>
      <w:r w:rsidRPr="000313EF">
        <w:t>Realizacja na podstawie zamówień przesyłanych faxem</w:t>
      </w:r>
      <w:r>
        <w:t xml:space="preserve"> lub </w:t>
      </w:r>
      <w:r w:rsidRPr="00221531">
        <w:t>e-mailem,</w:t>
      </w:r>
      <w:r w:rsidRPr="000313EF">
        <w:t xml:space="preserve"> w ciągu</w:t>
      </w:r>
      <w:r>
        <w:t>:</w:t>
      </w:r>
    </w:p>
    <w:p w:rsidR="00B82A64" w:rsidRDefault="00B82A64" w:rsidP="003F484C">
      <w:pPr>
        <w:tabs>
          <w:tab w:val="left" w:pos="284"/>
          <w:tab w:val="left" w:pos="9070"/>
        </w:tabs>
        <w:ind w:left="284" w:right="-2" w:hanging="284"/>
        <w:jc w:val="both"/>
      </w:pPr>
      <w:r w:rsidRPr="00DE550D">
        <w:t>a).</w:t>
      </w:r>
      <w:r w:rsidR="00221531" w:rsidRPr="007D3603">
        <w:rPr>
          <w:b/>
        </w:rPr>
        <w:t>do</w:t>
      </w:r>
      <w:r w:rsidR="00221531" w:rsidRPr="00DE550D">
        <w:t xml:space="preserve"> </w:t>
      </w:r>
      <w:r w:rsidRPr="00DE550D">
        <w:rPr>
          <w:b/>
        </w:rPr>
        <w:t>24 godzin</w:t>
      </w:r>
      <w:r w:rsidR="00894707">
        <w:t xml:space="preserve"> od</w:t>
      </w:r>
      <w:r w:rsidRPr="00DE550D">
        <w:t xml:space="preserve"> złożenia zamówienia – dla do</w:t>
      </w:r>
      <w:r w:rsidR="003F484C">
        <w:t>staw leków z programów lekowych</w:t>
      </w:r>
      <w:r w:rsidR="009F7702">
        <w:t xml:space="preserve"> i chemioterapi</w:t>
      </w:r>
      <w:r w:rsidR="00894707">
        <w:t>i</w:t>
      </w:r>
      <w:r w:rsidR="003F484C">
        <w:t>;</w:t>
      </w:r>
    </w:p>
    <w:p w:rsidR="007D3603" w:rsidRPr="00334080" w:rsidRDefault="007D3603" w:rsidP="003F484C">
      <w:pPr>
        <w:tabs>
          <w:tab w:val="left" w:pos="284"/>
          <w:tab w:val="left" w:pos="9070"/>
        </w:tabs>
        <w:ind w:left="284" w:right="-2" w:hanging="284"/>
        <w:jc w:val="both"/>
        <w:rPr>
          <w:strike/>
          <w:color w:val="FF0000"/>
        </w:rPr>
      </w:pPr>
      <w:r>
        <w:t>b).</w:t>
      </w:r>
      <w:r>
        <w:rPr>
          <w:b/>
        </w:rPr>
        <w:t xml:space="preserve">do </w:t>
      </w:r>
      <w:r w:rsidRPr="007D3603">
        <w:rPr>
          <w:b/>
        </w:rPr>
        <w:t>48 godzin</w:t>
      </w:r>
      <w:r>
        <w:t xml:space="preserve"> od złożenia zamówienia – dla dostaw pozostałych leków i produktów;</w:t>
      </w:r>
    </w:p>
    <w:p w:rsidR="00B82A64" w:rsidRPr="00394434" w:rsidRDefault="007D3603" w:rsidP="00B82A64">
      <w:pPr>
        <w:tabs>
          <w:tab w:val="left" w:pos="284"/>
          <w:tab w:val="left" w:pos="9070"/>
        </w:tabs>
        <w:ind w:left="284" w:right="-2" w:hanging="284"/>
        <w:jc w:val="both"/>
      </w:pPr>
      <w:r>
        <w:t>c</w:t>
      </w:r>
      <w:r w:rsidR="00B82A64" w:rsidRPr="00394434">
        <w:t>).</w:t>
      </w:r>
      <w:r w:rsidR="00221531" w:rsidRPr="007D3603">
        <w:rPr>
          <w:b/>
        </w:rPr>
        <w:t>do</w:t>
      </w:r>
      <w:r w:rsidR="00221531" w:rsidRPr="00394434">
        <w:t xml:space="preserve"> </w:t>
      </w:r>
      <w:r>
        <w:t xml:space="preserve"> </w:t>
      </w:r>
      <w:r w:rsidR="00B82A64" w:rsidRPr="00394434">
        <w:rPr>
          <w:b/>
        </w:rPr>
        <w:t>8 godzin</w:t>
      </w:r>
      <w:r w:rsidR="00B82A64" w:rsidRPr="00394434">
        <w:t xml:space="preserve"> od złożenia zamówienia – dla dostaw na „cito”</w:t>
      </w:r>
      <w:r w:rsidR="00E37622" w:rsidRPr="00394434">
        <w:t>, także w dni wolne od pracy</w:t>
      </w:r>
      <w:r w:rsidR="00AB168D" w:rsidRPr="00394434">
        <w:t>.</w:t>
      </w:r>
    </w:p>
    <w:p w:rsidR="00F34D37" w:rsidRPr="001C2348" w:rsidRDefault="00B82A64" w:rsidP="00334080">
      <w:pPr>
        <w:numPr>
          <w:ilvl w:val="0"/>
          <w:numId w:val="30"/>
        </w:numPr>
        <w:ind w:left="284" w:hanging="284"/>
        <w:jc w:val="both"/>
      </w:pPr>
      <w:r w:rsidRPr="001C2348">
        <w:t>W przypadku zamówień pr</w:t>
      </w:r>
      <w:r w:rsidR="00535317" w:rsidRPr="001C2348">
        <w:t>oduktów</w:t>
      </w:r>
      <w:r w:rsidRPr="001C2348">
        <w:t xml:space="preserve"> dotyczących ust. 2 lit. a)</w:t>
      </w:r>
      <w:r w:rsidR="007D3603">
        <w:t xml:space="preserve"> i b)</w:t>
      </w:r>
      <w:r w:rsidRPr="001C2348">
        <w:t xml:space="preserve"> (powyżej), Zamawiający </w:t>
      </w:r>
      <w:r w:rsidR="00CB336C" w:rsidRPr="001C2348">
        <w:t>będzie składał zamówieni</w:t>
      </w:r>
      <w:r w:rsidR="00952430" w:rsidRPr="001C2348">
        <w:t>a</w:t>
      </w:r>
      <w:r w:rsidR="00CB336C" w:rsidRPr="001C2348">
        <w:t xml:space="preserve"> w godzinach od 8:00 do 1</w:t>
      </w:r>
      <w:r w:rsidR="007D3603">
        <w:t>6</w:t>
      </w:r>
      <w:r w:rsidR="00CB336C" w:rsidRPr="001C2348">
        <w:t>:00. Termin realizacji zamówienia</w:t>
      </w:r>
      <w:r w:rsidR="00952430" w:rsidRPr="001C2348">
        <w:t>/zamówień</w:t>
      </w:r>
      <w:r w:rsidR="00CB336C" w:rsidRPr="001C2348">
        <w:t xml:space="preserve"> określony w ust. 2 lit. a)</w:t>
      </w:r>
      <w:r w:rsidR="007D3603">
        <w:t xml:space="preserve"> i b)</w:t>
      </w:r>
      <w:r w:rsidR="00CB336C" w:rsidRPr="001C2348">
        <w:t xml:space="preserve"> będzie liczony od godz. 1</w:t>
      </w:r>
      <w:r w:rsidR="006561D6">
        <w:t>6</w:t>
      </w:r>
      <w:r w:rsidR="00CB336C" w:rsidRPr="001C2348">
        <w:t>:00 w dniu złoż</w:t>
      </w:r>
      <w:r w:rsidR="00952430" w:rsidRPr="001C2348">
        <w:t xml:space="preserve">enia zamówienia, z zastrzeżeniem ust. </w:t>
      </w:r>
      <w:r w:rsidR="00D13030">
        <w:t>6</w:t>
      </w:r>
      <w:r w:rsidR="00952430" w:rsidRPr="001C2348">
        <w:t xml:space="preserve"> poniżej</w:t>
      </w:r>
      <w:r w:rsidR="00E00A8B" w:rsidRPr="001C2348">
        <w:t xml:space="preserve">. </w:t>
      </w:r>
      <w:r w:rsidR="00D208AF" w:rsidRPr="00DE550D">
        <w:t>W</w:t>
      </w:r>
      <w:r w:rsidR="003B35D0">
        <w:t xml:space="preserve"> przypadku dostaw z zakresu ust. 2 lit.</w:t>
      </w:r>
      <w:r w:rsidR="00D208AF" w:rsidRPr="00DE550D">
        <w:t xml:space="preserve"> a) i/lub b) i/lub c), Wykonawca wystawi faktury na pogrupowany asortyment zgodnie z wymaganym terminem dostawy, z uwzględnieniem oddzielnego fakturowania leków narkotycznych i psychotropowych z danego zamówienia.</w:t>
      </w:r>
    </w:p>
    <w:p w:rsidR="00B82A64" w:rsidRPr="001C2348" w:rsidRDefault="00B82A64" w:rsidP="00F34D37">
      <w:pPr>
        <w:numPr>
          <w:ilvl w:val="0"/>
          <w:numId w:val="30"/>
        </w:numPr>
        <w:ind w:left="284" w:hanging="284"/>
        <w:jc w:val="both"/>
      </w:pPr>
      <w:r w:rsidRPr="001C2348">
        <w:t xml:space="preserve">Dostarczanie i przekazywanie </w:t>
      </w:r>
      <w:r w:rsidR="00B57B17" w:rsidRPr="001C2348">
        <w:t>produktów</w:t>
      </w:r>
      <w:r w:rsidRPr="001C2348">
        <w:t xml:space="preserve"> następować będzie w siedzibie Zamawiającego</w:t>
      </w:r>
      <w:r w:rsidR="00D5649E">
        <w:t xml:space="preserve"> </w:t>
      </w:r>
      <w:r w:rsidRPr="001C2348">
        <w:t>- Aptece Szpitalnej na koszt Wykonawcy w dni robocze od godz. 8</w:t>
      </w:r>
      <w:r w:rsidR="00CB336C" w:rsidRPr="001C2348">
        <w:t>:</w:t>
      </w:r>
      <w:r w:rsidRPr="001C2348">
        <w:t>00 do 1</w:t>
      </w:r>
      <w:r w:rsidR="006561D6">
        <w:t>5</w:t>
      </w:r>
      <w:r w:rsidR="00CB336C" w:rsidRPr="001C2348">
        <w:t>:</w:t>
      </w:r>
      <w:r w:rsidRPr="001C2348">
        <w:t>00</w:t>
      </w:r>
      <w:r w:rsidR="00CB336C" w:rsidRPr="001C2348">
        <w:t>,</w:t>
      </w:r>
      <w:r w:rsidRPr="001C2348">
        <w:t xml:space="preserve"> łącznie ze złożeniem go w miejscu wskazanym przez Zamawiającego. </w:t>
      </w:r>
      <w:r w:rsidR="00CB336C" w:rsidRPr="001C2348">
        <w:t>Wraz z towarem należy dostarczyć fakturę VAT.</w:t>
      </w:r>
    </w:p>
    <w:p w:rsidR="00B82A64" w:rsidRPr="001C2348" w:rsidRDefault="00B82A64" w:rsidP="00F34D37">
      <w:pPr>
        <w:numPr>
          <w:ilvl w:val="0"/>
          <w:numId w:val="30"/>
        </w:numPr>
        <w:ind w:left="284" w:hanging="284"/>
        <w:jc w:val="both"/>
      </w:pPr>
      <w:r w:rsidRPr="001C2348">
        <w:t xml:space="preserve">Oprócz faktury w </w:t>
      </w:r>
      <w:r w:rsidR="00CB336C" w:rsidRPr="001C2348">
        <w:t>postaci</w:t>
      </w:r>
      <w:r w:rsidRPr="001C2348">
        <w:t xml:space="preserve"> papierowej, wymaga się przesłania Zamawiającemu faktury w </w:t>
      </w:r>
      <w:r w:rsidR="00CB336C" w:rsidRPr="001C2348">
        <w:t>postaci</w:t>
      </w:r>
      <w:r w:rsidRPr="001C2348">
        <w:t xml:space="preserve"> elektronicznej w formacie Malickiego lub </w:t>
      </w:r>
      <w:proofErr w:type="spellStart"/>
      <w:r w:rsidRPr="001C2348">
        <w:t>Kamsoft</w:t>
      </w:r>
      <w:proofErr w:type="spellEnd"/>
      <w:r w:rsidRPr="001C2348">
        <w:t>, zawierającej kody EAN dostarczanych pr</w:t>
      </w:r>
      <w:r w:rsidR="00535317" w:rsidRPr="001C2348">
        <w:t>oduktów</w:t>
      </w:r>
      <w:r w:rsidR="00952430" w:rsidRPr="001C2348">
        <w:t xml:space="preserve">, </w:t>
      </w:r>
      <w:r w:rsidRPr="001C2348">
        <w:t>najpóźniej do końca dnia</w:t>
      </w:r>
      <w:r w:rsidR="00AA1517">
        <w:t>,</w:t>
      </w:r>
      <w:r w:rsidRPr="001C2348">
        <w:t xml:space="preserve"> w którym nastąpiła dostawa.</w:t>
      </w:r>
    </w:p>
    <w:p w:rsidR="009C3299" w:rsidRPr="00D13030" w:rsidRDefault="00B82A64" w:rsidP="00D13030">
      <w:pPr>
        <w:numPr>
          <w:ilvl w:val="0"/>
          <w:numId w:val="30"/>
        </w:numPr>
        <w:ind w:left="284" w:hanging="284"/>
        <w:jc w:val="both"/>
      </w:pPr>
      <w:r w:rsidRPr="001C2348">
        <w:t xml:space="preserve">Jeżeli </w:t>
      </w:r>
      <w:r w:rsidR="009C3299" w:rsidRPr="001C2348">
        <w:t>termin dostawy</w:t>
      </w:r>
      <w:r w:rsidRPr="001C2348">
        <w:t xml:space="preserve"> wypada w </w:t>
      </w:r>
      <w:r w:rsidR="00952430" w:rsidRPr="001C2348">
        <w:t>sobotę</w:t>
      </w:r>
      <w:r w:rsidR="00F43564" w:rsidRPr="001C2348">
        <w:t xml:space="preserve"> </w:t>
      </w:r>
      <w:r w:rsidR="00952430" w:rsidRPr="001C2348">
        <w:t>lub w niedzielę, termin realizacji zamówienia</w:t>
      </w:r>
      <w:r w:rsidR="009C3299" w:rsidRPr="001C2348">
        <w:t>/zamówień</w:t>
      </w:r>
      <w:r w:rsidR="00F43564" w:rsidRPr="001C2348">
        <w:t xml:space="preserve"> ustala się następująco</w:t>
      </w:r>
      <w:r w:rsidR="009C3299" w:rsidRPr="001C2348">
        <w:t xml:space="preserve"> (dotyczy zapisu ust. 2 lit. a)</w:t>
      </w:r>
      <w:r w:rsidR="006561D6">
        <w:t xml:space="preserve"> i b)</w:t>
      </w:r>
      <w:r w:rsidR="00F43564" w:rsidRPr="001C2348">
        <w:t>:</w:t>
      </w:r>
    </w:p>
    <w:p w:rsidR="00F34D37" w:rsidRPr="002353D0" w:rsidRDefault="009C3299" w:rsidP="002353D0">
      <w:pPr>
        <w:tabs>
          <w:tab w:val="left" w:pos="284"/>
          <w:tab w:val="left" w:pos="9070"/>
        </w:tabs>
        <w:ind w:left="284" w:right="-2" w:hanging="284"/>
        <w:jc w:val="both"/>
      </w:pPr>
      <w:r w:rsidRPr="001C2348">
        <w:t xml:space="preserve"> -  jeśli zamówienia zostaną przesłane w piątek z terminem realizacji do 24 godzin – dostawa nastąpi najpóźniej  w poniedziałek do godziny 15:00.</w:t>
      </w:r>
    </w:p>
    <w:p w:rsidR="00B82A64" w:rsidRDefault="00B82A64" w:rsidP="00D13030">
      <w:pPr>
        <w:numPr>
          <w:ilvl w:val="0"/>
          <w:numId w:val="30"/>
        </w:numPr>
        <w:tabs>
          <w:tab w:val="left" w:pos="284"/>
          <w:tab w:val="left" w:pos="9070"/>
        </w:tabs>
        <w:ind w:left="284" w:right="-2" w:hanging="284"/>
        <w:jc w:val="both"/>
      </w:pPr>
      <w:r w:rsidRPr="00E33E2E">
        <w:t xml:space="preserve">W przypadku dostaw na „cito” poza godzinami pracy Apteki, odbioru leków wraz z wymaganą dokumentacją, będzie mógł dokonać wskazany na zamówieniu medyczny pracownik Szpitala. </w:t>
      </w:r>
    </w:p>
    <w:p w:rsidR="00886301" w:rsidRDefault="00B82A64" w:rsidP="000118F7">
      <w:pPr>
        <w:numPr>
          <w:ilvl w:val="0"/>
          <w:numId w:val="30"/>
        </w:numPr>
        <w:tabs>
          <w:tab w:val="left" w:pos="284"/>
          <w:tab w:val="left" w:pos="9070"/>
        </w:tabs>
        <w:ind w:left="284" w:right="-2" w:hanging="284"/>
        <w:jc w:val="both"/>
      </w:pPr>
      <w:r w:rsidRPr="000313EF">
        <w:lastRenderedPageBreak/>
        <w:t>Wymaga się zgodności fizycznie dostarczanych pr</w:t>
      </w:r>
      <w:r w:rsidR="00535317">
        <w:t>oduktów</w:t>
      </w:r>
      <w:r w:rsidRPr="000313EF">
        <w:t xml:space="preserve"> wg serii i dat ważności z  danymi zawartymi na fakturze</w:t>
      </w:r>
      <w:r>
        <w:t>,</w:t>
      </w:r>
      <w:r w:rsidRPr="000313EF">
        <w:t xml:space="preserve"> dokumencie towarzyszącym przy dostawie</w:t>
      </w:r>
      <w:r>
        <w:t xml:space="preserve"> (</w:t>
      </w:r>
      <w:r w:rsidRPr="000313EF">
        <w:t>tz</w:t>
      </w:r>
      <w:r>
        <w:t>n. zgodność dostawy z fakturą</w:t>
      </w:r>
      <w:r w:rsidRPr="000313EF">
        <w:t>).</w:t>
      </w:r>
    </w:p>
    <w:p w:rsidR="00FE5C5C" w:rsidRPr="005622D1" w:rsidRDefault="005B388D" w:rsidP="00FE5C5C">
      <w:pPr>
        <w:numPr>
          <w:ilvl w:val="0"/>
          <w:numId w:val="30"/>
        </w:numPr>
        <w:tabs>
          <w:tab w:val="left" w:pos="284"/>
          <w:tab w:val="left" w:pos="9070"/>
        </w:tabs>
        <w:ind w:left="284" w:right="-2" w:hanging="284"/>
        <w:jc w:val="both"/>
        <w:rPr>
          <w:b/>
        </w:rPr>
      </w:pPr>
      <w:r w:rsidRPr="005622D1">
        <w:rPr>
          <w:b/>
        </w:rPr>
        <w:t xml:space="preserve">Wykonawca </w:t>
      </w:r>
      <w:r w:rsidR="009F2DF8" w:rsidRPr="005622D1">
        <w:rPr>
          <w:b/>
        </w:rPr>
        <w:t>w ramach r</w:t>
      </w:r>
      <w:r w:rsidR="00355D21" w:rsidRPr="005622D1">
        <w:rPr>
          <w:b/>
        </w:rPr>
        <w:t xml:space="preserve">ealizacji </w:t>
      </w:r>
      <w:r w:rsidR="00B57C7B" w:rsidRPr="005622D1">
        <w:rPr>
          <w:b/>
        </w:rPr>
        <w:t>przedmiotu zamówienia</w:t>
      </w:r>
      <w:r w:rsidR="00355D21" w:rsidRPr="005622D1">
        <w:rPr>
          <w:b/>
        </w:rPr>
        <w:t xml:space="preserve"> w zakresie Częś</w:t>
      </w:r>
      <w:r w:rsidR="009F2DF8" w:rsidRPr="005622D1">
        <w:rPr>
          <w:b/>
        </w:rPr>
        <w:t xml:space="preserve">ci I Pakiet 96 </w:t>
      </w:r>
      <w:r w:rsidRPr="005622D1">
        <w:rPr>
          <w:b/>
        </w:rPr>
        <w:t xml:space="preserve">zobowiązuje się dostarczyć </w:t>
      </w:r>
      <w:r w:rsidR="00AA1517" w:rsidRPr="005622D1">
        <w:rPr>
          <w:b/>
        </w:rPr>
        <w:t xml:space="preserve">i zamontować na aparatach do znieczulenia wskazanych przez Zamawiającego </w:t>
      </w:r>
      <w:r w:rsidR="00EE1885" w:rsidRPr="005622D1">
        <w:rPr>
          <w:b/>
        </w:rPr>
        <w:t>17 sztuk parowników</w:t>
      </w:r>
      <w:r w:rsidRPr="005622D1">
        <w:rPr>
          <w:b/>
        </w:rPr>
        <w:t xml:space="preserve"> </w:t>
      </w:r>
      <w:r w:rsidR="00EE1885" w:rsidRPr="005622D1">
        <w:rPr>
          <w:b/>
        </w:rPr>
        <w:t>skalibrowanych</w:t>
      </w:r>
      <w:r w:rsidR="0046668A" w:rsidRPr="005622D1">
        <w:rPr>
          <w:b/>
        </w:rPr>
        <w:t xml:space="preserve"> i </w:t>
      </w:r>
      <w:r w:rsidR="00EE1885" w:rsidRPr="005622D1">
        <w:rPr>
          <w:b/>
        </w:rPr>
        <w:t>kompatybilnych</w:t>
      </w:r>
      <w:r w:rsidRPr="005622D1">
        <w:rPr>
          <w:b/>
        </w:rPr>
        <w:t xml:space="preserve"> z </w:t>
      </w:r>
      <w:r w:rsidR="009F2DF8" w:rsidRPr="005622D1">
        <w:rPr>
          <w:b/>
        </w:rPr>
        <w:t xml:space="preserve">oferowanym </w:t>
      </w:r>
      <w:r w:rsidR="0065516F" w:rsidRPr="005622D1">
        <w:rPr>
          <w:b/>
        </w:rPr>
        <w:t>preparatem leczniczym</w:t>
      </w:r>
      <w:r w:rsidR="00E37622" w:rsidRPr="005622D1">
        <w:rPr>
          <w:b/>
        </w:rPr>
        <w:t>, w terminie do dnia………………..</w:t>
      </w:r>
      <w:r w:rsidRPr="005622D1">
        <w:rPr>
          <w:b/>
        </w:rPr>
        <w:t xml:space="preserve"> </w:t>
      </w:r>
      <w:r w:rsidR="00FE5C5C">
        <w:rPr>
          <w:b/>
        </w:rPr>
        <w:t>/</w:t>
      </w:r>
      <w:r w:rsidR="00FE5C5C" w:rsidRPr="00FE5C5C">
        <w:rPr>
          <w:b/>
        </w:rPr>
        <w:t xml:space="preserve"> </w:t>
      </w:r>
      <w:r w:rsidR="00FE5C5C" w:rsidRPr="005622D1">
        <w:rPr>
          <w:b/>
        </w:rPr>
        <w:t xml:space="preserve">Wykonawca w ramach realizacji przedmiotu zamówienia w zakresie Części </w:t>
      </w:r>
      <w:r w:rsidR="00FE5C5C">
        <w:rPr>
          <w:b/>
        </w:rPr>
        <w:t>V</w:t>
      </w:r>
      <w:r w:rsidR="00FE5C5C" w:rsidRPr="005622D1">
        <w:rPr>
          <w:b/>
        </w:rPr>
        <w:t xml:space="preserve"> Pakiet </w:t>
      </w:r>
      <w:r w:rsidR="00FE5C5C">
        <w:rPr>
          <w:b/>
        </w:rPr>
        <w:t>1</w:t>
      </w:r>
      <w:r w:rsidR="00FE5C5C" w:rsidRPr="005622D1">
        <w:rPr>
          <w:b/>
        </w:rPr>
        <w:t xml:space="preserve"> zobowiązuje się dostarczyć </w:t>
      </w:r>
      <w:r w:rsidR="00FE5C5C">
        <w:rPr>
          <w:b/>
        </w:rPr>
        <w:t>15</w:t>
      </w:r>
      <w:r w:rsidR="00FE5C5C" w:rsidRPr="005622D1">
        <w:rPr>
          <w:b/>
        </w:rPr>
        <w:t xml:space="preserve"> sztuk </w:t>
      </w:r>
      <w:r w:rsidR="00FE5C5C">
        <w:rPr>
          <w:b/>
        </w:rPr>
        <w:t>urządzeń do podciśnieniowego leczenia ran</w:t>
      </w:r>
      <w:r w:rsidR="00FE5C5C" w:rsidRPr="005622D1">
        <w:rPr>
          <w:b/>
        </w:rPr>
        <w:t xml:space="preserve">, w terminie do dnia……………….. </w:t>
      </w:r>
    </w:p>
    <w:p w:rsidR="00D5649E" w:rsidRPr="003A0CFC" w:rsidRDefault="00D5649E" w:rsidP="00B82A64">
      <w:pPr>
        <w:jc w:val="center"/>
        <w:rPr>
          <w:sz w:val="16"/>
          <w:szCs w:val="16"/>
        </w:rPr>
      </w:pPr>
    </w:p>
    <w:p w:rsidR="00B82A64" w:rsidRDefault="00B82A64" w:rsidP="00B82A64">
      <w:pPr>
        <w:jc w:val="center"/>
      </w:pPr>
      <w:r>
        <w:t>§ 3.</w:t>
      </w:r>
    </w:p>
    <w:p w:rsidR="00362D90" w:rsidRPr="005622D1" w:rsidRDefault="00362D90" w:rsidP="00B82A64">
      <w:pPr>
        <w:numPr>
          <w:ilvl w:val="0"/>
          <w:numId w:val="14"/>
        </w:numPr>
        <w:tabs>
          <w:tab w:val="clear" w:pos="1440"/>
          <w:tab w:val="num" w:pos="284"/>
        </w:tabs>
        <w:ind w:left="284" w:hanging="284"/>
        <w:jc w:val="both"/>
        <w:rPr>
          <w:b/>
        </w:rPr>
      </w:pPr>
      <w:r w:rsidRPr="005622D1">
        <w:t xml:space="preserve">W przypadku zaprzestania wytwarzania lub okresowego wstrzymania wytwarzania produktu wskazanego w Załączniku Nr 1, w tym wygaśnięcia świadectwa rejestracji, dopuszcza się </w:t>
      </w:r>
      <w:r w:rsidR="006B0B5E" w:rsidRPr="005622D1">
        <w:t xml:space="preserve">możliwość </w:t>
      </w:r>
      <w:r w:rsidRPr="005622D1">
        <w:t>zastąpieni</w:t>
      </w:r>
      <w:r w:rsidR="006B0B5E" w:rsidRPr="005622D1">
        <w:t>a</w:t>
      </w:r>
      <w:r w:rsidRPr="005622D1">
        <w:t xml:space="preserve"> produktu objętego niniejszą umową</w:t>
      </w:r>
      <w:r w:rsidR="00AF0A41" w:rsidRPr="005622D1">
        <w:t xml:space="preserve">, </w:t>
      </w:r>
      <w:r w:rsidRPr="005622D1">
        <w:t>produkt</w:t>
      </w:r>
      <w:r w:rsidR="00AF0A41" w:rsidRPr="005622D1">
        <w:t>em</w:t>
      </w:r>
      <w:r w:rsidRPr="005622D1">
        <w:t xml:space="preserve"> równoważn</w:t>
      </w:r>
      <w:r w:rsidR="00AF0A41" w:rsidRPr="005622D1">
        <w:t>ym</w:t>
      </w:r>
      <w:r w:rsidR="00D13030" w:rsidRPr="005622D1">
        <w:t>.</w:t>
      </w:r>
      <w:r w:rsidR="00D13030" w:rsidRPr="005622D1">
        <w:rPr>
          <w:b/>
        </w:rPr>
        <w:t xml:space="preserve"> </w:t>
      </w:r>
      <w:r w:rsidR="002E32F5" w:rsidRPr="005622D1">
        <w:t xml:space="preserve">Dostawę </w:t>
      </w:r>
      <w:r w:rsidR="00AF0A41" w:rsidRPr="005622D1">
        <w:t>produktu równoważnego</w:t>
      </w:r>
      <w:r w:rsidR="002E32F5" w:rsidRPr="005622D1">
        <w:t>, dopuszcza się tylko w wyjątkowych sytuacjach</w:t>
      </w:r>
      <w:r w:rsidR="00A6287D" w:rsidRPr="005622D1">
        <w:t xml:space="preserve"> wskazanych w zdaniu pierwszym</w:t>
      </w:r>
      <w:r w:rsidR="002E32F5" w:rsidRPr="005622D1">
        <w:t xml:space="preserve"> i za wcześniejszą aprobatą osoby odpowiedzialnej za realizację umowy ze strony Zamawiającego wskazanej w § 1</w:t>
      </w:r>
      <w:r w:rsidR="00B42A29" w:rsidRPr="005622D1">
        <w:t>4</w:t>
      </w:r>
      <w:r w:rsidR="002E32F5" w:rsidRPr="005622D1">
        <w:t xml:space="preserve"> niniejszej umowy.</w:t>
      </w:r>
    </w:p>
    <w:p w:rsidR="00647504" w:rsidRPr="005622D1" w:rsidRDefault="00647504" w:rsidP="00B82A64">
      <w:pPr>
        <w:numPr>
          <w:ilvl w:val="0"/>
          <w:numId w:val="14"/>
        </w:numPr>
        <w:tabs>
          <w:tab w:val="clear" w:pos="1440"/>
          <w:tab w:val="num" w:pos="284"/>
        </w:tabs>
        <w:ind w:left="284" w:hanging="284"/>
        <w:jc w:val="both"/>
        <w:rPr>
          <w:b/>
        </w:rPr>
      </w:pPr>
      <w:r w:rsidRPr="002353D0">
        <w:rPr>
          <w:b/>
          <w:color w:val="FF0000"/>
        </w:rPr>
        <w:t xml:space="preserve"> </w:t>
      </w:r>
      <w:r w:rsidRPr="005622D1">
        <w:rPr>
          <w:b/>
        </w:rPr>
        <w:t>W przypadku zaistnienia w/w okoliczności,</w:t>
      </w:r>
      <w:r w:rsidRPr="005622D1">
        <w:t xml:space="preserve"> Wykonawca jest zobowiązany </w:t>
      </w:r>
      <w:r w:rsidR="009D0F39" w:rsidRPr="005622D1">
        <w:t xml:space="preserve">zgłosić </w:t>
      </w:r>
      <w:r w:rsidR="004B2C20" w:rsidRPr="005622D1">
        <w:t xml:space="preserve">pisemnie </w:t>
      </w:r>
      <w:r w:rsidR="00510E94" w:rsidRPr="005622D1">
        <w:t>zaistniały fakt pod nr</w:t>
      </w:r>
      <w:r w:rsidR="009D0F39" w:rsidRPr="005622D1">
        <w:t xml:space="preserve"> fax.: 25</w:t>
      </w:r>
      <w:r w:rsidR="00D30631" w:rsidRPr="005622D1">
        <w:t xml:space="preserve"> </w:t>
      </w:r>
      <w:r w:rsidR="009D0F39" w:rsidRPr="005622D1">
        <w:t>/</w:t>
      </w:r>
      <w:r w:rsidR="00D30631" w:rsidRPr="005622D1">
        <w:t xml:space="preserve"> 64</w:t>
      </w:r>
      <w:r w:rsidR="009D0F39" w:rsidRPr="005622D1">
        <w:t>0</w:t>
      </w:r>
      <w:r w:rsidR="00D30631" w:rsidRPr="005622D1">
        <w:t xml:space="preserve"> 3</w:t>
      </w:r>
      <w:r w:rsidR="009D0F39" w:rsidRPr="005622D1">
        <w:t>4</w:t>
      </w:r>
      <w:r w:rsidR="00D30631" w:rsidRPr="005622D1">
        <w:t xml:space="preserve"> </w:t>
      </w:r>
      <w:r w:rsidR="009D0F39" w:rsidRPr="005622D1">
        <w:t>21 lub drogą e-mailową na adres: apteka@szpital.siedlce.pl; niezwłocznie</w:t>
      </w:r>
      <w:r w:rsidR="00A82243" w:rsidRPr="005622D1">
        <w:t>, jednak nie później niż</w:t>
      </w:r>
      <w:r w:rsidR="009D0F39" w:rsidRPr="005622D1">
        <w:t xml:space="preserve"> w dniu</w:t>
      </w:r>
      <w:r w:rsidR="00A82243" w:rsidRPr="005622D1">
        <w:t xml:space="preserve"> następnym od</w:t>
      </w:r>
      <w:r w:rsidR="009D0F39" w:rsidRPr="005622D1">
        <w:t xml:space="preserve"> otrzymania zamówienia wysłanego przez Zamawiającego, z ewentualną propozycją dostarczenia odpowiednika </w:t>
      </w:r>
      <w:r w:rsidR="00B57B17" w:rsidRPr="005622D1">
        <w:t>i</w:t>
      </w:r>
      <w:r w:rsidRPr="005622D1">
        <w:t xml:space="preserve"> udokumentowania równoważności zaproponowanego produktu, np. dostarczenie charakterystyki</w:t>
      </w:r>
      <w:r w:rsidR="00F55C54" w:rsidRPr="005622D1">
        <w:t xml:space="preserve"> produktu leczniczego</w:t>
      </w:r>
      <w:r w:rsidRPr="005622D1">
        <w:t xml:space="preserve"> odpowiednika.</w:t>
      </w:r>
    </w:p>
    <w:p w:rsidR="004B2C20" w:rsidRPr="005622D1" w:rsidRDefault="004B2C20" w:rsidP="00B82A64">
      <w:pPr>
        <w:numPr>
          <w:ilvl w:val="0"/>
          <w:numId w:val="14"/>
        </w:numPr>
        <w:tabs>
          <w:tab w:val="clear" w:pos="1440"/>
          <w:tab w:val="num" w:pos="284"/>
        </w:tabs>
        <w:ind w:left="284" w:right="-2" w:hanging="284"/>
        <w:jc w:val="both"/>
      </w:pPr>
      <w:r w:rsidRPr="005622D1">
        <w:t xml:space="preserve">Zaproponowanie odpowiednika o innej nazwie </w:t>
      </w:r>
      <w:r w:rsidR="00F55C54" w:rsidRPr="005622D1">
        <w:t xml:space="preserve">handlowej lub </w:t>
      </w:r>
      <w:r w:rsidRPr="005622D1">
        <w:t>substancji czynnej,</w:t>
      </w:r>
      <w:r w:rsidR="00D208AF">
        <w:rPr>
          <w:b/>
        </w:rPr>
        <w:t xml:space="preserve"> </w:t>
      </w:r>
      <w:r w:rsidRPr="005622D1">
        <w:t>dopuszczone jest jedynie po uzyskaniu zgody Zamawiającego</w:t>
      </w:r>
      <w:r w:rsidR="002E32F5" w:rsidRPr="005622D1">
        <w:t xml:space="preserve"> lub osoby upoważnionej</w:t>
      </w:r>
      <w:r w:rsidR="00103F62" w:rsidRPr="005622D1">
        <w:t>.</w:t>
      </w:r>
    </w:p>
    <w:p w:rsidR="00AF0A41" w:rsidRPr="005622D1" w:rsidRDefault="00AF0A41" w:rsidP="00B82A64">
      <w:pPr>
        <w:numPr>
          <w:ilvl w:val="0"/>
          <w:numId w:val="14"/>
        </w:numPr>
        <w:tabs>
          <w:tab w:val="clear" w:pos="1440"/>
          <w:tab w:val="num" w:pos="284"/>
        </w:tabs>
        <w:ind w:left="284" w:right="-2" w:hanging="284"/>
        <w:jc w:val="both"/>
      </w:pPr>
      <w:r w:rsidRPr="005622D1">
        <w:t xml:space="preserve">Cena produktu równoważnego </w:t>
      </w:r>
      <w:r w:rsidR="00103F62" w:rsidRPr="005622D1">
        <w:t xml:space="preserve">określonego w </w:t>
      </w:r>
      <w:r w:rsidRPr="005622D1">
        <w:t>ust. 1</w:t>
      </w:r>
      <w:r w:rsidR="00103F62" w:rsidRPr="005622D1">
        <w:t xml:space="preserve"> </w:t>
      </w:r>
      <w:r w:rsidRPr="005622D1">
        <w:t xml:space="preserve">oraz odpowiednika </w:t>
      </w:r>
      <w:r w:rsidR="00103F62" w:rsidRPr="005622D1">
        <w:t>zaproponowanego przez Wykonawcę</w:t>
      </w:r>
      <w:r w:rsidR="00A6287D" w:rsidRPr="005622D1">
        <w:t xml:space="preserve"> (ust. 3 powyżej)</w:t>
      </w:r>
      <w:r w:rsidRPr="005622D1">
        <w:t>, nie może być wyższa niż cena produktu objętego niniejszą umową, z zastrzeżeniem postanowień niniejszej umowy zawartych w §7 i §13.</w:t>
      </w:r>
    </w:p>
    <w:p w:rsidR="009350B9" w:rsidRPr="005622D1" w:rsidRDefault="009350B9" w:rsidP="009350B9">
      <w:pPr>
        <w:numPr>
          <w:ilvl w:val="0"/>
          <w:numId w:val="14"/>
        </w:numPr>
        <w:tabs>
          <w:tab w:val="clear" w:pos="1440"/>
          <w:tab w:val="num" w:pos="284"/>
        </w:tabs>
        <w:ind w:left="284" w:right="-2" w:hanging="284"/>
        <w:jc w:val="both"/>
        <w:rPr>
          <w:sz w:val="23"/>
          <w:szCs w:val="23"/>
        </w:rPr>
      </w:pPr>
      <w:r w:rsidRPr="005622D1">
        <w:rPr>
          <w:bCs/>
          <w:iCs/>
          <w:sz w:val="23"/>
          <w:szCs w:val="23"/>
        </w:rPr>
        <w:t>W przypadku wstrzymania produkcji lub wycofania z obrotu przedmiotu umowy i braku możliwości dostarczenia zamiennika produktu w cenie przetargowej, Zamawiający wyrazi zgodę na wyłączenie tego produktu z umowy bez konieczności ponoszenia kary przez Wykonawcę, tylko po spełnieniu łącznie następujących warunków:</w:t>
      </w:r>
    </w:p>
    <w:p w:rsidR="009350B9" w:rsidRPr="005622D1" w:rsidRDefault="009350B9" w:rsidP="009350B9">
      <w:pPr>
        <w:numPr>
          <w:ilvl w:val="0"/>
          <w:numId w:val="33"/>
        </w:numPr>
        <w:autoSpaceDE w:val="0"/>
        <w:autoSpaceDN w:val="0"/>
        <w:adjustRightInd w:val="0"/>
        <w:ind w:left="567" w:hanging="283"/>
        <w:jc w:val="both"/>
        <w:rPr>
          <w:bCs/>
          <w:iCs/>
          <w:sz w:val="23"/>
          <w:szCs w:val="23"/>
        </w:rPr>
      </w:pPr>
      <w:r w:rsidRPr="005622D1">
        <w:rPr>
          <w:bCs/>
          <w:iCs/>
          <w:sz w:val="23"/>
          <w:szCs w:val="23"/>
        </w:rPr>
        <w:t>sytuacja nie będzie dotyczyła preparatów z Programów terapeutycznych i Chemioterapii;</w:t>
      </w:r>
    </w:p>
    <w:p w:rsidR="009350B9" w:rsidRPr="005622D1" w:rsidRDefault="009350B9" w:rsidP="009350B9">
      <w:pPr>
        <w:numPr>
          <w:ilvl w:val="0"/>
          <w:numId w:val="33"/>
        </w:numPr>
        <w:autoSpaceDE w:val="0"/>
        <w:autoSpaceDN w:val="0"/>
        <w:adjustRightInd w:val="0"/>
        <w:ind w:left="567" w:hanging="283"/>
        <w:jc w:val="both"/>
        <w:rPr>
          <w:bCs/>
          <w:iCs/>
          <w:sz w:val="23"/>
          <w:szCs w:val="23"/>
        </w:rPr>
      </w:pPr>
      <w:r w:rsidRPr="005622D1">
        <w:rPr>
          <w:bCs/>
          <w:iCs/>
          <w:sz w:val="23"/>
          <w:szCs w:val="23"/>
        </w:rPr>
        <w:t>Wykonawca zgłosi Zamawiającemu, zgodnie z zasadą zawartą w</w:t>
      </w:r>
      <w:r w:rsidRPr="005622D1">
        <w:rPr>
          <w:sz w:val="23"/>
          <w:szCs w:val="23"/>
        </w:rPr>
        <w:t xml:space="preserve"> §3 ust.</w:t>
      </w:r>
      <w:r w:rsidR="003A0CFC">
        <w:rPr>
          <w:sz w:val="23"/>
          <w:szCs w:val="23"/>
        </w:rPr>
        <w:t xml:space="preserve"> </w:t>
      </w:r>
      <w:r w:rsidRPr="005622D1">
        <w:rPr>
          <w:sz w:val="23"/>
          <w:szCs w:val="23"/>
        </w:rPr>
        <w:t>2</w:t>
      </w:r>
      <w:r w:rsidRPr="005622D1">
        <w:rPr>
          <w:bCs/>
          <w:iCs/>
          <w:sz w:val="23"/>
          <w:szCs w:val="23"/>
        </w:rPr>
        <w:t xml:space="preserve">, zaistniały fakt i dostarczy informację od Producenta o faktycznym wstrzymaniu produkcji lub wycofaniu z obrotu; </w:t>
      </w:r>
    </w:p>
    <w:p w:rsidR="009350B9" w:rsidRPr="005622D1" w:rsidRDefault="009350B9" w:rsidP="009350B9">
      <w:pPr>
        <w:numPr>
          <w:ilvl w:val="0"/>
          <w:numId w:val="33"/>
        </w:numPr>
        <w:autoSpaceDE w:val="0"/>
        <w:autoSpaceDN w:val="0"/>
        <w:adjustRightInd w:val="0"/>
        <w:ind w:left="567" w:hanging="283"/>
        <w:jc w:val="both"/>
        <w:rPr>
          <w:bCs/>
          <w:iCs/>
          <w:sz w:val="23"/>
          <w:szCs w:val="23"/>
        </w:rPr>
      </w:pPr>
      <w:r w:rsidRPr="005622D1">
        <w:rPr>
          <w:bCs/>
          <w:iCs/>
          <w:sz w:val="23"/>
          <w:szCs w:val="23"/>
        </w:rPr>
        <w:t xml:space="preserve">dokonaniu przez Zamawiającego rozeznania rynku, który potwierdzi rzeczywistą niemożliwość skorzystania z  </w:t>
      </w:r>
      <w:r w:rsidRPr="005622D1">
        <w:rPr>
          <w:sz w:val="23"/>
          <w:szCs w:val="23"/>
        </w:rPr>
        <w:t>prawa zakupu niedostarczonego produktu od innego podmiotu zgodnie z zasadą zawartą w §10 ust.1 wzoru umowy</w:t>
      </w:r>
      <w:r w:rsidRPr="005622D1">
        <w:rPr>
          <w:bCs/>
          <w:iCs/>
          <w:sz w:val="23"/>
          <w:szCs w:val="23"/>
        </w:rPr>
        <w:t>.</w:t>
      </w:r>
    </w:p>
    <w:p w:rsidR="004B2C20" w:rsidRPr="005622D1" w:rsidRDefault="007A1239" w:rsidP="00B82A64">
      <w:pPr>
        <w:numPr>
          <w:ilvl w:val="0"/>
          <w:numId w:val="14"/>
        </w:numPr>
        <w:tabs>
          <w:tab w:val="clear" w:pos="1440"/>
          <w:tab w:val="num" w:pos="284"/>
        </w:tabs>
        <w:ind w:left="284" w:right="-2" w:hanging="284"/>
        <w:jc w:val="both"/>
      </w:pPr>
      <w:r w:rsidRPr="005622D1">
        <w:t>Zaistnienie okoliczności o których mowa powyżej, nie wymaga sporządzenia aneksu.</w:t>
      </w:r>
    </w:p>
    <w:p w:rsidR="003F484C" w:rsidRPr="003A0CFC" w:rsidRDefault="003F484C" w:rsidP="00B82A64">
      <w:pPr>
        <w:jc w:val="center"/>
        <w:rPr>
          <w:sz w:val="16"/>
          <w:szCs w:val="16"/>
        </w:rPr>
      </w:pPr>
    </w:p>
    <w:p w:rsidR="00B82A64" w:rsidRDefault="00B82A64" w:rsidP="00B82A64">
      <w:pPr>
        <w:jc w:val="center"/>
      </w:pPr>
      <w:r>
        <w:t xml:space="preserve">§ </w:t>
      </w:r>
      <w:r w:rsidR="00B42A29">
        <w:t>4</w:t>
      </w:r>
      <w:r w:rsidR="007A78A4">
        <w:t>.</w:t>
      </w:r>
    </w:p>
    <w:p w:rsidR="00B82A64" w:rsidRDefault="00B82A64" w:rsidP="00B82A64">
      <w:pPr>
        <w:numPr>
          <w:ilvl w:val="0"/>
          <w:numId w:val="5"/>
        </w:numPr>
        <w:tabs>
          <w:tab w:val="clear" w:pos="2340"/>
          <w:tab w:val="num" w:pos="284"/>
        </w:tabs>
        <w:ind w:left="284" w:hanging="284"/>
        <w:jc w:val="both"/>
      </w:pPr>
      <w:r>
        <w:t>W oparciu o przewidywaną wielkość dostaw strony ustalają łączną wartość prz</w:t>
      </w:r>
      <w:r w:rsidR="001A634A">
        <w:t>edmiotu umowy na kwotę  ……</w:t>
      </w:r>
      <w:r w:rsidR="00C30336">
        <w:t>….</w:t>
      </w:r>
      <w:r w:rsidR="001A634A">
        <w:t xml:space="preserve">.… </w:t>
      </w:r>
      <w:r>
        <w:t>zł.</w:t>
      </w:r>
      <w:r w:rsidR="001A634A">
        <w:t xml:space="preserve"> brutto</w:t>
      </w:r>
      <w:r>
        <w:t>, (słownie złotych</w:t>
      </w:r>
      <w:r w:rsidR="001A634A">
        <w:t xml:space="preserve"> brutto: …………</w:t>
      </w:r>
      <w:r w:rsidR="00C30336">
        <w:t>……….…….</w:t>
      </w:r>
      <w:r w:rsidR="001A634A">
        <w:t>…………………</w:t>
      </w:r>
      <w:r>
        <w:t>)</w:t>
      </w:r>
      <w:r w:rsidR="001A634A">
        <w:t>, tj. ………………….. zł. netto (słownie złotych netto: ……</w:t>
      </w:r>
      <w:r w:rsidR="00C30336">
        <w:t>………………………………</w:t>
      </w:r>
      <w:r w:rsidR="001A634A">
        <w:t>……….)</w:t>
      </w:r>
      <w:r>
        <w:t xml:space="preserve">. </w:t>
      </w:r>
    </w:p>
    <w:p w:rsidR="00B82A64" w:rsidRDefault="00B82A64" w:rsidP="00B82A64">
      <w:pPr>
        <w:numPr>
          <w:ilvl w:val="0"/>
          <w:numId w:val="5"/>
        </w:numPr>
        <w:tabs>
          <w:tab w:val="clear" w:pos="2340"/>
          <w:tab w:val="num" w:pos="284"/>
        </w:tabs>
        <w:ind w:left="284" w:hanging="284"/>
        <w:jc w:val="both"/>
      </w:pPr>
      <w:r>
        <w:t>Wartość umowy zawiera wszystkie składniki cenotwórcze w tym koszty związane z</w:t>
      </w:r>
      <w:r w:rsidR="00A82243">
        <w:rPr>
          <w:color w:val="FF0000"/>
        </w:rPr>
        <w:t xml:space="preserve"> </w:t>
      </w:r>
      <w:r w:rsidR="00A82243" w:rsidRPr="00DE550D">
        <w:t>przechowywaniem i</w:t>
      </w:r>
      <w:r w:rsidR="00A82243">
        <w:rPr>
          <w:color w:val="FF0000"/>
        </w:rPr>
        <w:t xml:space="preserve"> </w:t>
      </w:r>
      <w:r>
        <w:t xml:space="preserve"> dostawą  do Zamawiającego, podatek od towarów i usług oraz inne koszty niezbędne do poniesienia w celu należytego wykonania zamówienia.</w:t>
      </w:r>
    </w:p>
    <w:p w:rsidR="00DE550D" w:rsidRPr="003A0CFC" w:rsidRDefault="00DE550D" w:rsidP="00B42A29">
      <w:pPr>
        <w:rPr>
          <w:sz w:val="16"/>
          <w:szCs w:val="16"/>
        </w:rPr>
      </w:pPr>
    </w:p>
    <w:p w:rsidR="00B82A64" w:rsidRDefault="00B82A64" w:rsidP="00B82A64">
      <w:pPr>
        <w:jc w:val="center"/>
      </w:pPr>
      <w:r>
        <w:t xml:space="preserve">§ </w:t>
      </w:r>
      <w:r w:rsidR="00B42A29">
        <w:t>5</w:t>
      </w:r>
      <w:r w:rsidR="007A78A4">
        <w:t>.</w:t>
      </w:r>
    </w:p>
    <w:p w:rsidR="00B82A64" w:rsidRPr="002848DA" w:rsidRDefault="00B82A64" w:rsidP="00B82A64">
      <w:pPr>
        <w:numPr>
          <w:ilvl w:val="0"/>
          <w:numId w:val="12"/>
        </w:numPr>
        <w:tabs>
          <w:tab w:val="left" w:pos="284"/>
        </w:tabs>
        <w:ind w:left="284" w:hanging="284"/>
        <w:jc w:val="both"/>
      </w:pPr>
      <w:r w:rsidRPr="002848DA">
        <w:t>Płatność nastąpi p</w:t>
      </w:r>
      <w:r w:rsidR="000A6C83" w:rsidRPr="002848DA">
        <w:t>rzelewem po dostawie w terminie</w:t>
      </w:r>
      <w:r w:rsidRPr="002848DA">
        <w:t xml:space="preserve"> </w:t>
      </w:r>
      <w:r w:rsidR="000A6C83" w:rsidRPr="002848DA">
        <w:t>3</w:t>
      </w:r>
      <w:r w:rsidRPr="002848DA">
        <w:t>0 dni od otrzymania prawidłowo wystawionej  faktury VAT.</w:t>
      </w:r>
    </w:p>
    <w:p w:rsidR="00B82A64" w:rsidRDefault="00B82A64" w:rsidP="00B82A64">
      <w:pPr>
        <w:numPr>
          <w:ilvl w:val="0"/>
          <w:numId w:val="12"/>
        </w:numPr>
        <w:tabs>
          <w:tab w:val="left" w:pos="284"/>
        </w:tabs>
        <w:ind w:left="284" w:hanging="284"/>
        <w:jc w:val="both"/>
      </w:pPr>
      <w:r>
        <w:t>Za termin płatności uznaje się datę obciążenia rachunku Zamawiającego.</w:t>
      </w:r>
    </w:p>
    <w:p w:rsidR="00B82A64" w:rsidRPr="000118F7" w:rsidRDefault="00B82A64" w:rsidP="00B82A64">
      <w:pPr>
        <w:numPr>
          <w:ilvl w:val="0"/>
          <w:numId w:val="12"/>
        </w:numPr>
        <w:tabs>
          <w:tab w:val="left" w:pos="284"/>
        </w:tabs>
        <w:ind w:left="284" w:hanging="284"/>
        <w:jc w:val="both"/>
      </w:pPr>
      <w:r w:rsidRPr="000118F7">
        <w:t xml:space="preserve">W przypadku niedotrzymania terminu płatności Zamawiający zapłaci </w:t>
      </w:r>
      <w:r w:rsidR="007F179B" w:rsidRPr="000118F7">
        <w:t xml:space="preserve">należne </w:t>
      </w:r>
      <w:r w:rsidRPr="000118F7">
        <w:t xml:space="preserve">odsetki </w:t>
      </w:r>
      <w:r w:rsidR="007F179B" w:rsidRPr="000118F7">
        <w:t>ustawowe  za opóźnienie w transakcjach handlowych, zgodnie z obowiązującym prawem za każdy dzień opóźnienia.</w:t>
      </w:r>
    </w:p>
    <w:p w:rsidR="00B82A64" w:rsidRDefault="00B82A64" w:rsidP="00B82A64">
      <w:pPr>
        <w:numPr>
          <w:ilvl w:val="0"/>
          <w:numId w:val="12"/>
        </w:numPr>
        <w:tabs>
          <w:tab w:val="left" w:pos="284"/>
        </w:tabs>
        <w:ind w:left="284" w:hanging="284"/>
        <w:jc w:val="both"/>
      </w:pPr>
      <w:r w:rsidRPr="000313EF">
        <w:lastRenderedPageBreak/>
        <w:t xml:space="preserve">Opóźnienia zapłaty należności za dostarczony towar nie upoważnia Wykonawcy do wstrzymania dostaw kolejnych zamawianych partii towaru. </w:t>
      </w:r>
    </w:p>
    <w:p w:rsidR="000A6C83" w:rsidRDefault="000A6C83" w:rsidP="000A6C83">
      <w:pPr>
        <w:numPr>
          <w:ilvl w:val="0"/>
          <w:numId w:val="12"/>
        </w:numPr>
        <w:ind w:left="284" w:hanging="284"/>
        <w:jc w:val="both"/>
      </w:pPr>
      <w:r>
        <w:t>Zamawiający uprawniony jest do stosowania mechanizmu podzielonej płatności (</w:t>
      </w:r>
      <w:proofErr w:type="spellStart"/>
      <w:r>
        <w:t>split</w:t>
      </w:r>
      <w:proofErr w:type="spellEnd"/>
      <w:r>
        <w:t xml:space="preserve"> </w:t>
      </w:r>
      <w:proofErr w:type="spellStart"/>
      <w:r>
        <w:t>payment</w:t>
      </w:r>
      <w:proofErr w:type="spellEnd"/>
      <w:r>
        <w:t xml:space="preserve">) dla wystawionych przez Wykonawcę faktur, które zawierają naliczony podatek VAT. </w:t>
      </w:r>
    </w:p>
    <w:p w:rsidR="000A6C83" w:rsidRDefault="000A6C83" w:rsidP="000A6C83">
      <w:pPr>
        <w:numPr>
          <w:ilvl w:val="0"/>
          <w:numId w:val="12"/>
        </w:numPr>
        <w:ind w:left="284" w:hanging="284"/>
        <w:jc w:val="both"/>
      </w:pPr>
      <w: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E77806" w:rsidRPr="003A0CFC" w:rsidRDefault="00E77806" w:rsidP="00B82A64">
      <w:pPr>
        <w:jc w:val="center"/>
        <w:rPr>
          <w:sz w:val="16"/>
          <w:szCs w:val="16"/>
        </w:rPr>
      </w:pPr>
    </w:p>
    <w:p w:rsidR="00B82A64" w:rsidRDefault="00B82A64" w:rsidP="00B82A64">
      <w:pPr>
        <w:jc w:val="center"/>
      </w:pPr>
      <w:r>
        <w:t xml:space="preserve">§ </w:t>
      </w:r>
      <w:r w:rsidR="00B42A29">
        <w:t>6</w:t>
      </w:r>
      <w:r w:rsidR="007A78A4">
        <w:t>.</w:t>
      </w:r>
    </w:p>
    <w:p w:rsidR="00D208AF" w:rsidRPr="00D208AF" w:rsidRDefault="00DE69B6" w:rsidP="00D208AF">
      <w:pPr>
        <w:ind w:left="284" w:hanging="284"/>
        <w:jc w:val="both"/>
      </w:pPr>
      <w:r>
        <w:t xml:space="preserve">1. </w:t>
      </w:r>
      <w:r w:rsidR="00D208AF" w:rsidRPr="00D208AF">
        <w:t>Zamawiającego i Wykonawcę przez okres trwania umowy obowiązują niezmienne ceny netto zgodne z ofertą, z zastrzeżeniem postanowień niniejszej umowy w §6 ust. 2 i 3 poniżej, § 7 oraz § 13  niniejszej umowy.</w:t>
      </w:r>
      <w:r w:rsidR="00D208AF" w:rsidRPr="00D208AF">
        <w:rPr>
          <w:color w:val="0070C0"/>
        </w:rPr>
        <w:t xml:space="preserve"> </w:t>
      </w:r>
    </w:p>
    <w:p w:rsidR="00D208AF" w:rsidRPr="00D208AF" w:rsidRDefault="00D208AF" w:rsidP="00D208AF">
      <w:pPr>
        <w:tabs>
          <w:tab w:val="left" w:pos="284"/>
        </w:tabs>
        <w:ind w:left="284" w:hanging="284"/>
        <w:jc w:val="both"/>
      </w:pPr>
      <w:r w:rsidRPr="00D208AF">
        <w:t>2.</w:t>
      </w:r>
      <w:r w:rsidRPr="00D208AF">
        <w:tab/>
        <w:t>Ceny dostarczanych produktów, muszą być zgodne z treścią Ustawy z dnia 12 maja 2011r. o refundacji leków, środków spożywczych specjalnego przeznaczenia żywieniowego oraz wyrobów medycznych (Dz.U. 2017. poz.1844 tekst jednolity ze zm.).</w:t>
      </w:r>
    </w:p>
    <w:p w:rsidR="00D208AF" w:rsidRPr="00D208AF" w:rsidRDefault="00D208AF" w:rsidP="00D208AF">
      <w:pPr>
        <w:tabs>
          <w:tab w:val="left" w:pos="284"/>
        </w:tabs>
        <w:ind w:left="284" w:hanging="284"/>
        <w:jc w:val="both"/>
      </w:pPr>
      <w:r w:rsidRPr="00D208AF">
        <w:t>3.</w:t>
      </w:r>
      <w:r w:rsidRPr="00D208AF">
        <w:tab/>
        <w:t xml:space="preserve">Zamawiający wymaga, aby leki z tzw. programów lekowych i leki stosowane w ramach  chemioterapii znajdowały się w aktualnym Obwieszczeniu Ministra Zdrowia - w części „B Leki dostępne w ramach programu lekowego” i w części „C Leki stosowane w ramach chemioterapii w całym zakresie wskazań i przeznaczeń oraz we wskazaniu określonym stanem klinicznym ”. Ceny tych leków nie mogą przekraczać wysokości limitu finansowania.   </w:t>
      </w:r>
    </w:p>
    <w:p w:rsidR="00AC44F0" w:rsidRPr="003A0CFC" w:rsidRDefault="00AC44F0" w:rsidP="00D208AF">
      <w:pPr>
        <w:ind w:left="284" w:hanging="284"/>
        <w:jc w:val="both"/>
        <w:rPr>
          <w:color w:val="FF0000"/>
          <w:sz w:val="16"/>
          <w:szCs w:val="16"/>
        </w:rPr>
      </w:pPr>
    </w:p>
    <w:p w:rsidR="00B82A64" w:rsidRPr="00DE550D" w:rsidRDefault="00B82A64" w:rsidP="00B82A64">
      <w:pPr>
        <w:jc w:val="center"/>
      </w:pPr>
      <w:r w:rsidRPr="00DE550D">
        <w:t xml:space="preserve">§ </w:t>
      </w:r>
      <w:r w:rsidR="00B42A29">
        <w:t>7</w:t>
      </w:r>
      <w:r w:rsidR="007A78A4">
        <w:t>.</w:t>
      </w:r>
    </w:p>
    <w:p w:rsidR="008378E8" w:rsidRPr="008378E8" w:rsidRDefault="008378E8" w:rsidP="008378E8">
      <w:pPr>
        <w:numPr>
          <w:ilvl w:val="0"/>
          <w:numId w:val="19"/>
        </w:numPr>
        <w:ind w:left="284" w:hanging="284"/>
        <w:jc w:val="both"/>
      </w:pPr>
      <w:r w:rsidRPr="008378E8">
        <w:t xml:space="preserve">Strony przewidują możliwość zmiany wysokości wynagrodzenia Wykonawcy w następujących przypadkach: </w:t>
      </w:r>
    </w:p>
    <w:p w:rsidR="008378E8" w:rsidRPr="008378E8" w:rsidRDefault="008378E8" w:rsidP="008378E8">
      <w:pPr>
        <w:numPr>
          <w:ilvl w:val="0"/>
          <w:numId w:val="20"/>
        </w:numPr>
        <w:ind w:left="284" w:hanging="284"/>
        <w:jc w:val="both"/>
      </w:pPr>
      <w:r>
        <w:t xml:space="preserve">zmiany stawki podatku VAT i </w:t>
      </w:r>
      <w:r w:rsidRPr="00DE550D">
        <w:t>zmiany stawek celnych wprowadzonych decyzjami odnośnych władz;</w:t>
      </w:r>
    </w:p>
    <w:p w:rsidR="008378E8" w:rsidRPr="00176CF2" w:rsidRDefault="008378E8" w:rsidP="008378E8">
      <w:pPr>
        <w:numPr>
          <w:ilvl w:val="0"/>
          <w:numId w:val="20"/>
        </w:numPr>
        <w:ind w:left="284" w:hanging="284"/>
        <w:jc w:val="both"/>
      </w:pPr>
      <w:r w:rsidRPr="00176CF2">
        <w:t>zmiany wysokości minimalnego wynagrodzenia za pracę</w:t>
      </w:r>
      <w:r w:rsidR="00A82243" w:rsidRPr="00176CF2">
        <w:t>,</w:t>
      </w:r>
      <w:r w:rsidRPr="00176CF2">
        <w:t xml:space="preserve"> ustaloneg</w:t>
      </w:r>
      <w:r w:rsidR="005048DD" w:rsidRPr="00176CF2">
        <w:t>o na podstawie art. 2 ust. 3-5 U</w:t>
      </w:r>
      <w:r w:rsidRPr="00176CF2">
        <w:t>stawy z dnia 10 października 2002 r. o minimalnym wynagrodzeniu za pracę</w:t>
      </w:r>
      <w:r w:rsidR="00DE550D" w:rsidRPr="00176CF2">
        <w:t>,</w:t>
      </w:r>
      <w:r w:rsidRPr="00176CF2">
        <w:t xml:space="preserve"> </w:t>
      </w:r>
    </w:p>
    <w:p w:rsidR="000118F7" w:rsidRPr="00176CF2" w:rsidRDefault="008378E8" w:rsidP="000118F7">
      <w:pPr>
        <w:numPr>
          <w:ilvl w:val="0"/>
          <w:numId w:val="20"/>
        </w:numPr>
        <w:ind w:left="284" w:hanging="284"/>
        <w:jc w:val="both"/>
      </w:pPr>
      <w:r w:rsidRPr="00176CF2">
        <w:t>zmiany zasad podlegania ubezpieczeniom społecznym lub ubezpieczeniu zdrowotnemu lub wysokości składki na ubezpieczenia społeczne lub zdrowotne</w:t>
      </w:r>
      <w:r w:rsidR="00DE550D" w:rsidRPr="00176CF2">
        <w:t>,</w:t>
      </w:r>
    </w:p>
    <w:p w:rsidR="008378E8" w:rsidRDefault="00DE550D" w:rsidP="00D5649E">
      <w:pPr>
        <w:ind w:left="284"/>
        <w:jc w:val="both"/>
      </w:pPr>
      <w:r>
        <w:t>-</w:t>
      </w:r>
      <w:r w:rsidR="008378E8" w:rsidRPr="008378E8">
        <w:t xml:space="preserve"> jeżeli zmiany te będą miały wpływ na koszty wykon</w:t>
      </w:r>
      <w:r w:rsidR="007774FA">
        <w:t>ania zamówienia przez Wykonawcę,</w:t>
      </w:r>
    </w:p>
    <w:p w:rsidR="007774FA" w:rsidRPr="008378E8" w:rsidRDefault="007774FA" w:rsidP="007774FA">
      <w:pPr>
        <w:ind w:left="284" w:hanging="284"/>
        <w:jc w:val="both"/>
      </w:pPr>
      <w:r>
        <w:t xml:space="preserve">d) zmiany </w:t>
      </w:r>
      <w:r w:rsidRPr="007774FA">
        <w:t xml:space="preserve">zasad gromadzenia i wysokości wpłat do pracowniczych planów kapitałowych, o których mowa w </w:t>
      </w:r>
      <w:hyperlink r:id="rId8" w:anchor="/document/18781862?cm=DOCUMENT" w:history="1">
        <w:r w:rsidRPr="009E0B06">
          <w:t>ustawie</w:t>
        </w:r>
      </w:hyperlink>
      <w:r w:rsidRPr="007774FA">
        <w:t xml:space="preserve"> z dnia 4 października 2018 r. o pracowniczych planach kapitałowych</w:t>
      </w:r>
      <w:r>
        <w:t>.</w:t>
      </w:r>
    </w:p>
    <w:p w:rsidR="008378E8" w:rsidRPr="008378E8" w:rsidRDefault="008378E8" w:rsidP="008378E8">
      <w:pPr>
        <w:numPr>
          <w:ilvl w:val="0"/>
          <w:numId w:val="19"/>
        </w:numPr>
        <w:ind w:left="284" w:hanging="284"/>
        <w:jc w:val="both"/>
      </w:pPr>
      <w:r w:rsidRPr="008378E8">
        <w:t>W przypadku ustawowej zmiany stawki podatku VAT, wskazanej w ust. 1 lit. a) - Wykonawca stosuje nową stawkę z dniem jej obowiązywania, z zachowaniem cen jednostkowych netto określonych</w:t>
      </w:r>
      <w:r w:rsidR="00955AF5">
        <w:t xml:space="preserve"> </w:t>
      </w:r>
      <w:r w:rsidRPr="008378E8">
        <w:t>w Załączniku Nr 1. Zaistnienie okoliczności zmiany wysokości stawki podatku VAT</w:t>
      </w:r>
      <w:r w:rsidR="00955AF5">
        <w:t xml:space="preserve"> </w:t>
      </w:r>
      <w:r w:rsidR="00955AF5" w:rsidRPr="00DE550D">
        <w:t>i stawek celnych</w:t>
      </w:r>
      <w:r w:rsidRPr="008378E8">
        <w:t xml:space="preserve"> nie wymaga sporządzenia aneksu do niniejszej umowy. Wykonawca poinformuje Zamawiającego w formie pisemnej o zmianie stawki jednocześnie z pierwszą fakturą doręczoną po zmianie stawki.</w:t>
      </w:r>
    </w:p>
    <w:p w:rsidR="008378E8" w:rsidRPr="008378E8" w:rsidRDefault="008378E8" w:rsidP="008378E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lang w:val="pl-PL"/>
        </w:rPr>
      </w:pPr>
      <w:r w:rsidRPr="008378E8">
        <w:rPr>
          <w:rFonts w:ascii="Times New Roman" w:hAnsi="Times New Roman"/>
          <w:sz w:val="24"/>
          <w:szCs w:val="24"/>
          <w:lang w:val="pl-PL"/>
        </w:rPr>
        <w:t>W razie zaistnienia zmiany wskazanej w ust. 1 lit. b) i/lub c)</w:t>
      </w:r>
      <w:r w:rsidR="00D208AF">
        <w:rPr>
          <w:rFonts w:ascii="Times New Roman" w:hAnsi="Times New Roman"/>
          <w:sz w:val="24"/>
          <w:szCs w:val="24"/>
          <w:lang w:val="pl-PL"/>
        </w:rPr>
        <w:t xml:space="preserve"> i /lub d)</w:t>
      </w:r>
      <w:r w:rsidRPr="008378E8">
        <w:rPr>
          <w:rFonts w:ascii="Times New Roman" w:hAnsi="Times New Roman"/>
          <w:sz w:val="24"/>
          <w:szCs w:val="24"/>
          <w:lang w:val="pl-PL"/>
        </w:rPr>
        <w:t>,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w:t>
      </w:r>
      <w:r w:rsidR="00D208AF">
        <w:rPr>
          <w:rFonts w:ascii="Times New Roman" w:hAnsi="Times New Roman"/>
          <w:sz w:val="24"/>
          <w:szCs w:val="24"/>
          <w:lang w:val="pl-PL"/>
        </w:rPr>
        <w:t xml:space="preserve"> i/lub d)</w:t>
      </w:r>
      <w:r w:rsidRPr="008378E8">
        <w:rPr>
          <w:rFonts w:ascii="Times New Roman" w:hAnsi="Times New Roman"/>
          <w:sz w:val="24"/>
          <w:szCs w:val="24"/>
          <w:lang w:val="pl-PL"/>
        </w:rPr>
        <w:t>, wpływają na koszty wykonania przedmiotu umowy przez Wykonawcę i mogą być podstawą do zmiany wartości umowy. Wykonawca zobowiązany jest, w szczególności, do:</w:t>
      </w:r>
    </w:p>
    <w:p w:rsidR="008378E8" w:rsidRPr="008378E8" w:rsidRDefault="008378E8" w:rsidP="008378E8">
      <w:pPr>
        <w:numPr>
          <w:ilvl w:val="2"/>
          <w:numId w:val="19"/>
        </w:numPr>
        <w:ind w:left="284" w:hanging="284"/>
        <w:jc w:val="both"/>
      </w:pPr>
      <w:r w:rsidRPr="008378E8">
        <w:t>określenia procentowego udziału zmian, o których mowa w ust. 1 lit. b) i/lub c)</w:t>
      </w:r>
      <w:r w:rsidR="00D208AF">
        <w:t xml:space="preserve"> i/lub d)</w:t>
      </w:r>
      <w:r w:rsidRPr="008378E8">
        <w:t xml:space="preserve"> -                            w stosunku do wartości brutto zamówienia (procentowy wskaźnik zmiany);</w:t>
      </w:r>
    </w:p>
    <w:p w:rsidR="008378E8" w:rsidRPr="008378E8" w:rsidRDefault="008378E8" w:rsidP="008378E8">
      <w:pPr>
        <w:numPr>
          <w:ilvl w:val="2"/>
          <w:numId w:val="19"/>
        </w:numPr>
        <w:ind w:left="284" w:hanging="284"/>
        <w:jc w:val="both"/>
      </w:pPr>
      <w:r w:rsidRPr="008378E8">
        <w:t>przeliczenia wszystkich cen jednostkowych przy zastosowaniu wskaźnika wskazanego                       w lit. a).</w:t>
      </w:r>
    </w:p>
    <w:p w:rsidR="008378E8" w:rsidRPr="008378E8" w:rsidRDefault="008378E8" w:rsidP="008378E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sidRPr="008378E8">
        <w:rPr>
          <w:rFonts w:ascii="Times New Roman" w:hAnsi="Times New Roman"/>
          <w:sz w:val="24"/>
          <w:szCs w:val="24"/>
        </w:rPr>
        <w:t>Zamawiający zobowiązany jest do:</w:t>
      </w:r>
    </w:p>
    <w:p w:rsidR="008378E8" w:rsidRPr="008378E8" w:rsidRDefault="008378E8" w:rsidP="008378E8">
      <w:pPr>
        <w:numPr>
          <w:ilvl w:val="2"/>
          <w:numId w:val="19"/>
        </w:numPr>
        <w:ind w:left="284" w:hanging="284"/>
        <w:jc w:val="both"/>
      </w:pPr>
      <w:r w:rsidRPr="008378E8">
        <w:lastRenderedPageBreak/>
        <w:t>dokonania szczegółowej analizy wyliczeń oraz dowodów potwierdzających zasadność wprowadzenia zmiany do umowy;</w:t>
      </w:r>
    </w:p>
    <w:p w:rsidR="008378E8" w:rsidRPr="008378E8" w:rsidRDefault="008378E8" w:rsidP="008378E8">
      <w:pPr>
        <w:numPr>
          <w:ilvl w:val="2"/>
          <w:numId w:val="19"/>
        </w:numPr>
        <w:ind w:left="284" w:hanging="284"/>
        <w:jc w:val="both"/>
      </w:pPr>
      <w:r w:rsidRPr="008378E8">
        <w:t>w przypadku negatywnej oceny wyliczeń lub dowodów, wezwania Wykonawcy do złożenia wyjaśnień lub dokonania stosownych zmian.</w:t>
      </w:r>
    </w:p>
    <w:p w:rsidR="008378E8" w:rsidRPr="008378E8" w:rsidRDefault="008378E8" w:rsidP="008378E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lang w:val="pl-PL"/>
        </w:rPr>
      </w:pPr>
      <w:r w:rsidRPr="008378E8">
        <w:rPr>
          <w:rFonts w:ascii="Times New Roman" w:hAnsi="Times New Roman"/>
          <w:sz w:val="24"/>
          <w:szCs w:val="24"/>
          <w:lang w:val="pl-PL"/>
        </w:rPr>
        <w:t>Po zaakceptowaniu przedstawionego wniosku przez Zamawiającego, strony podpiszą aneks</w:t>
      </w:r>
      <w:r w:rsidR="00955AF5">
        <w:rPr>
          <w:rFonts w:ascii="Times New Roman" w:hAnsi="Times New Roman"/>
          <w:sz w:val="24"/>
          <w:szCs w:val="24"/>
          <w:lang w:val="pl-PL"/>
        </w:rPr>
        <w:t xml:space="preserve"> </w:t>
      </w:r>
      <w:r w:rsidRPr="008378E8">
        <w:rPr>
          <w:rFonts w:ascii="Times New Roman" w:hAnsi="Times New Roman"/>
          <w:sz w:val="24"/>
          <w:szCs w:val="24"/>
          <w:lang w:val="pl-PL"/>
        </w:rPr>
        <w:t>do umowy określający zmianę wynagrodzenia Wykonawcy. Zmiany będą obejmować okres od dnia wejścia w życie zmiany, o której mowa w ust. 1 lit. b) i/lub c)</w:t>
      </w:r>
      <w:r w:rsidR="00D208AF">
        <w:rPr>
          <w:rFonts w:ascii="Times New Roman" w:hAnsi="Times New Roman"/>
          <w:sz w:val="24"/>
          <w:szCs w:val="24"/>
          <w:lang w:val="pl-PL"/>
        </w:rPr>
        <w:t xml:space="preserve"> i/lub d)</w:t>
      </w:r>
      <w:r w:rsidRPr="008378E8">
        <w:rPr>
          <w:rFonts w:ascii="Times New Roman" w:hAnsi="Times New Roman"/>
          <w:sz w:val="24"/>
          <w:szCs w:val="24"/>
          <w:lang w:val="pl-PL"/>
        </w:rPr>
        <w:t>.</w:t>
      </w:r>
    </w:p>
    <w:p w:rsidR="00E77806" w:rsidRPr="008378E8" w:rsidRDefault="008378E8" w:rsidP="00E77806">
      <w:pPr>
        <w:numPr>
          <w:ilvl w:val="0"/>
          <w:numId w:val="19"/>
        </w:numPr>
        <w:ind w:left="284" w:hanging="284"/>
        <w:jc w:val="both"/>
      </w:pPr>
      <w:r w:rsidRPr="008378E8">
        <w:t>Zamawiający zastrzega sobie prawo do niezaakceptowania wniosku Wykonawcy, o którym mowa</w:t>
      </w:r>
      <w:r w:rsidR="00955AF5">
        <w:t xml:space="preserve"> </w:t>
      </w:r>
      <w:r w:rsidRPr="008378E8">
        <w:t>w ust. 3, w szczególności w sytuacji niewykazania lub niedostatecznego wykazania przez Wykonawcę wpływu zmian na koszty wykonania zamówienia.</w:t>
      </w:r>
    </w:p>
    <w:p w:rsidR="00B57B17" w:rsidRDefault="008378E8" w:rsidP="00B57B17">
      <w:pPr>
        <w:numPr>
          <w:ilvl w:val="0"/>
          <w:numId w:val="19"/>
        </w:numPr>
        <w:ind w:left="284" w:hanging="284"/>
        <w:jc w:val="both"/>
      </w:pPr>
      <w:proofErr w:type="spellStart"/>
      <w:r w:rsidRPr="008378E8">
        <w:t>Niezawarcie</w:t>
      </w:r>
      <w:proofErr w:type="spellEnd"/>
      <w:r w:rsidRPr="008378E8">
        <w:t xml:space="preserve"> w terminie jednego miesiąca od dnia złożenia wniosku, o którym mowa w ust. 3, porozumienia w sprawie odpowiedniej zmiany wynagrodzenia umowy o</w:t>
      </w:r>
      <w:r w:rsidR="00A82243">
        <w:t xml:space="preserve"> zamówienie publiczne</w:t>
      </w:r>
      <w:r w:rsidR="00E95D8E">
        <w:t>,</w:t>
      </w:r>
      <w:r w:rsidR="00A82243">
        <w:t xml:space="preserve"> uprawnia S</w:t>
      </w:r>
      <w:r w:rsidRPr="008378E8">
        <w:t>trony do rozwiązania umowy z zachowaniem miesięcznego okresu wypowiedzenia.</w:t>
      </w:r>
    </w:p>
    <w:p w:rsidR="00F34D37" w:rsidRPr="00DE550D" w:rsidRDefault="00B82A64" w:rsidP="00F34D37">
      <w:pPr>
        <w:numPr>
          <w:ilvl w:val="0"/>
          <w:numId w:val="19"/>
        </w:numPr>
        <w:ind w:left="284" w:hanging="284"/>
        <w:jc w:val="both"/>
      </w:pPr>
      <w:r w:rsidRPr="00DE550D">
        <w:t>Strony dopuszczają</w:t>
      </w:r>
      <w:r w:rsidR="008868BF" w:rsidRPr="00DE550D">
        <w:t xml:space="preserve"> możliwość zaistnienia okoliczności</w:t>
      </w:r>
      <w:r w:rsidR="00B57B17" w:rsidRPr="00DE550D">
        <w:t>, nie wymagających sporządzania aneksu do umowy</w:t>
      </w:r>
      <w:r w:rsidR="008868BF" w:rsidRPr="00DE550D">
        <w:t xml:space="preserve">, </w:t>
      </w:r>
      <w:r w:rsidR="00B57B17" w:rsidRPr="00DE550D">
        <w:t>także w przypadkach:</w:t>
      </w:r>
    </w:p>
    <w:p w:rsidR="00B82A64" w:rsidRPr="00DE550D" w:rsidRDefault="00955AF5" w:rsidP="00955AF5">
      <w:pPr>
        <w:ind w:left="284" w:hanging="284"/>
        <w:jc w:val="both"/>
      </w:pPr>
      <w:r w:rsidRPr="00DE550D">
        <w:t>a).zmian</w:t>
      </w:r>
      <w:r w:rsidR="00B57B17" w:rsidRPr="00DE550D">
        <w:t>y</w:t>
      </w:r>
      <w:r w:rsidRPr="00DE550D">
        <w:t xml:space="preserve"> </w:t>
      </w:r>
      <w:r w:rsidR="00B82A64" w:rsidRPr="00DE550D">
        <w:t>cen jednostkowych pr</w:t>
      </w:r>
      <w:r w:rsidR="00D929FB" w:rsidRPr="00DE550D">
        <w:t>oduktów</w:t>
      </w:r>
      <w:r w:rsidR="00B82A64" w:rsidRPr="00DE550D">
        <w:t xml:space="preserve"> objętych umową w przypadku zmiany wielkości opakowania, wprowadzonej przez pro</w:t>
      </w:r>
      <w:r w:rsidR="00A82243" w:rsidRPr="00DE550D">
        <w:t xml:space="preserve">ducenta z zachowaniem zasady </w:t>
      </w:r>
      <w:r w:rsidR="00B82A64" w:rsidRPr="00DE550D">
        <w:t>proporcjonalności w stosunku do ceny objętej umową.</w:t>
      </w:r>
    </w:p>
    <w:p w:rsidR="004B2C20" w:rsidRDefault="00955AF5" w:rsidP="00B82A64">
      <w:pPr>
        <w:ind w:left="284" w:hanging="284"/>
        <w:jc w:val="both"/>
      </w:pPr>
      <w:r w:rsidRPr="00DE550D">
        <w:t>b).</w:t>
      </w:r>
      <w:r w:rsidR="007A1239" w:rsidRPr="00DE550D">
        <w:t>dostawy produktów leczniczych po cenach niższych niż określone w niniejszej umowie. Wystawienie faktury z ceną niższą niż wymieniona w Załączniku nr 1 będzie równoznaczne z zaproponowaniem przez Wykonawcę niższej ceny.</w:t>
      </w:r>
    </w:p>
    <w:p w:rsidR="000F683D" w:rsidRPr="000F683D" w:rsidRDefault="000F683D" w:rsidP="000F683D">
      <w:pPr>
        <w:ind w:left="284" w:hanging="284"/>
        <w:jc w:val="both"/>
        <w:rPr>
          <w:b/>
        </w:rPr>
      </w:pPr>
      <w:r>
        <w:t>c).z</w:t>
      </w:r>
      <w:r w:rsidRPr="000F683D">
        <w:t xml:space="preserve">miany cen urzędowych leków refundowanych wynikających z aktualnych obwieszczeń Ministerstwa Zdrowia w sprawie wykazu refundowanych leków, środków spożywczych specjalnego przeznaczenia żywieniowego oraz wyrobów medycznych wydawanych na podstawie art. 37 ust 1 Ustawy z dnia 12.05.2011r. o refundacji leków, środków spożywczych specjalnego przeznaczenia żywieniowego oraz wyrobów medycznych. </w:t>
      </w:r>
      <w:r w:rsidRPr="000F683D">
        <w:rPr>
          <w:b/>
        </w:rPr>
        <w:t>Zamawiający dokonywać będzie zakupu produktów po cenie urzędowej obowiązującej w dniu wystawienia faktury.</w:t>
      </w:r>
    </w:p>
    <w:p w:rsidR="007A1239" w:rsidRPr="00DE550D" w:rsidRDefault="000F683D" w:rsidP="007A1239">
      <w:pPr>
        <w:ind w:left="284" w:hanging="284"/>
        <w:jc w:val="both"/>
      </w:pPr>
      <w:r>
        <w:t>d</w:t>
      </w:r>
      <w:r w:rsidR="00955AF5" w:rsidRPr="00DE550D">
        <w:t>).</w:t>
      </w:r>
      <w:r w:rsidR="007A1239" w:rsidRPr="00DE550D">
        <w:t>wycofa</w:t>
      </w:r>
      <w:r w:rsidR="00D929FB" w:rsidRPr="00DE550D">
        <w:t>nia z listy leków refundowanych</w:t>
      </w:r>
      <w:r w:rsidR="007A1239" w:rsidRPr="00DE550D">
        <w:t xml:space="preserve"> produktu objętego niniejszą umową, Zamawiający będzie uprawniony do dokonywania zakupów w cenach określonych w Formularzu asortymentowo-cenowym, stanowiącym Załącznik</w:t>
      </w:r>
      <w:r w:rsidR="008C2E9A" w:rsidRPr="00DE550D">
        <w:t xml:space="preserve"> Nr 1</w:t>
      </w:r>
      <w:r w:rsidR="007A1239" w:rsidRPr="00DE550D">
        <w:t xml:space="preserve"> do umowy.</w:t>
      </w:r>
    </w:p>
    <w:p w:rsidR="000F683D" w:rsidRDefault="000F683D" w:rsidP="007A1239">
      <w:pPr>
        <w:tabs>
          <w:tab w:val="left" w:pos="284"/>
        </w:tabs>
        <w:ind w:left="284" w:hanging="284"/>
        <w:jc w:val="both"/>
      </w:pPr>
      <w:r>
        <w:t>e</w:t>
      </w:r>
      <w:r w:rsidR="00955AF5" w:rsidRPr="00DE550D">
        <w:t>).</w:t>
      </w:r>
      <w:r w:rsidR="007A1239" w:rsidRPr="00DE550D">
        <w:t>wpisania pr</w:t>
      </w:r>
      <w:r w:rsidR="00D929FB" w:rsidRPr="00DE550D">
        <w:t>oduktu</w:t>
      </w:r>
      <w:r w:rsidR="007A1239" w:rsidRPr="00DE550D">
        <w:t xml:space="preserve"> objętego umową na listę leków refundowanych</w:t>
      </w:r>
      <w:r w:rsidR="008C2E9A" w:rsidRPr="00DE550D">
        <w:t>,</w:t>
      </w:r>
      <w:r w:rsidR="007A1239" w:rsidRPr="00DE550D">
        <w:t xml:space="preserve"> Zamawiający dokonywać będzie zakupu po aktualnej cenie urzędowej, obowiązującej w dniu wystawienia faktury. </w:t>
      </w:r>
    </w:p>
    <w:p w:rsidR="008C2E9A" w:rsidRPr="00DE550D" w:rsidRDefault="00B57B17" w:rsidP="00967C21">
      <w:pPr>
        <w:numPr>
          <w:ilvl w:val="0"/>
          <w:numId w:val="23"/>
        </w:numPr>
        <w:tabs>
          <w:tab w:val="left" w:pos="284"/>
        </w:tabs>
        <w:ind w:left="284" w:hanging="284"/>
        <w:jc w:val="both"/>
      </w:pPr>
      <w:r w:rsidRPr="00DE550D">
        <w:t>O</w:t>
      </w:r>
      <w:r w:rsidR="008C2E9A" w:rsidRPr="00DE550D">
        <w:t xml:space="preserve"> zaistniałych okolicznościach, Wykonawca </w:t>
      </w:r>
      <w:r w:rsidR="00967C21" w:rsidRPr="00DE550D">
        <w:t>ma obowiązek poinformować</w:t>
      </w:r>
      <w:r w:rsidR="008C2E9A" w:rsidRPr="00DE550D">
        <w:t xml:space="preserve"> Zamawiającego pisemn</w:t>
      </w:r>
      <w:r w:rsidR="00967C21" w:rsidRPr="00DE550D">
        <w:t>i</w:t>
      </w:r>
      <w:r w:rsidR="008C2E9A" w:rsidRPr="00DE550D">
        <w:t>e</w:t>
      </w:r>
      <w:r w:rsidR="00967C21" w:rsidRPr="00DE550D">
        <w:t xml:space="preserve">, nie później niż </w:t>
      </w:r>
      <w:r w:rsidR="008C2E9A" w:rsidRPr="00DE550D">
        <w:t xml:space="preserve">z pierwszą </w:t>
      </w:r>
      <w:r w:rsidR="00967C21" w:rsidRPr="00DE550D">
        <w:t xml:space="preserve">dostawą i </w:t>
      </w:r>
      <w:r w:rsidR="008C2E9A" w:rsidRPr="00DE550D">
        <w:t>fakturą doręczoną po zaistniałej zmianie.</w:t>
      </w:r>
    </w:p>
    <w:p w:rsidR="000118F7" w:rsidRDefault="007A1239" w:rsidP="000118F7">
      <w:pPr>
        <w:numPr>
          <w:ilvl w:val="0"/>
          <w:numId w:val="23"/>
        </w:numPr>
        <w:tabs>
          <w:tab w:val="left" w:pos="284"/>
        </w:tabs>
        <w:ind w:left="284" w:hanging="426"/>
        <w:jc w:val="both"/>
      </w:pPr>
      <w:r w:rsidRPr="000313EF">
        <w:t>W sytuacji, gdy po zawarciu umo</w:t>
      </w:r>
      <w:r w:rsidR="007F179B">
        <w:t xml:space="preserve">wy lek z tzw. Programu lekowego, </w:t>
      </w:r>
      <w:r w:rsidRPr="000313EF">
        <w:t>nie zostanie umieszczony w kolejnym Obwieszczeniu Ministra Zdrowia, Zamawiający wyrazi gotowość przyjęcia dostawy innego odpowiednika danego leku, ale ujętego w Obwieszczeniu. Ceny tych odpowiedników nie mogą przekraczać wysokości limitu finansowania wskazanego w Obwieszczeni</w:t>
      </w:r>
      <w:r w:rsidRPr="00F34106">
        <w:t xml:space="preserve">u. </w:t>
      </w:r>
      <w:r w:rsidRPr="00F34106">
        <w:rPr>
          <w:b/>
        </w:rPr>
        <w:t>Zmiana ta wymaga podpisania aneksu do umowy.</w:t>
      </w:r>
      <w:r w:rsidRPr="00F34106">
        <w:t xml:space="preserve"> </w:t>
      </w:r>
    </w:p>
    <w:p w:rsidR="00D5649E" w:rsidRPr="003A0CFC" w:rsidRDefault="00D5649E" w:rsidP="00DE550D">
      <w:pPr>
        <w:tabs>
          <w:tab w:val="left" w:pos="0"/>
        </w:tabs>
        <w:jc w:val="center"/>
        <w:rPr>
          <w:sz w:val="16"/>
          <w:szCs w:val="16"/>
        </w:rPr>
      </w:pPr>
    </w:p>
    <w:p w:rsidR="00B82A64" w:rsidRPr="00F34106" w:rsidRDefault="00B82A64" w:rsidP="00DE550D">
      <w:pPr>
        <w:tabs>
          <w:tab w:val="left" w:pos="0"/>
        </w:tabs>
        <w:jc w:val="center"/>
      </w:pPr>
      <w:r w:rsidRPr="00F34106">
        <w:t xml:space="preserve">§ </w:t>
      </w:r>
      <w:r w:rsidR="00B42A29">
        <w:t>8</w:t>
      </w:r>
      <w:r w:rsidR="007A78A4">
        <w:t>.</w:t>
      </w:r>
    </w:p>
    <w:p w:rsidR="00B82A64" w:rsidRPr="00F34106" w:rsidRDefault="00B82A64" w:rsidP="00B82A64">
      <w:pPr>
        <w:numPr>
          <w:ilvl w:val="0"/>
          <w:numId w:val="10"/>
        </w:numPr>
        <w:jc w:val="both"/>
      </w:pPr>
      <w:r w:rsidRPr="00F34106">
        <w:t xml:space="preserve">Zamawiającemu przysługuje prawo do reklamacji z tytułu ilości i jakości towaru. </w:t>
      </w:r>
    </w:p>
    <w:p w:rsidR="00B82A64" w:rsidRPr="00F34106" w:rsidRDefault="00B82A64" w:rsidP="00B82A64">
      <w:pPr>
        <w:numPr>
          <w:ilvl w:val="0"/>
          <w:numId w:val="10"/>
        </w:numPr>
        <w:jc w:val="both"/>
      </w:pPr>
      <w:r w:rsidRPr="00F34106">
        <w:t>W przypadku stwierdzenia braków ilościowych lub wad jakościowych asortymentu, Zamawiający niezwłocznie powiadomi o tym Wykonawcę w postaci zgłoszenia - Protokołu reklamacji, wysłanego faxem</w:t>
      </w:r>
      <w:r w:rsidR="004E137B" w:rsidRPr="00F34106">
        <w:t xml:space="preserve"> lub e-mailem</w:t>
      </w:r>
      <w:r w:rsidRPr="00F34106">
        <w:t xml:space="preserve">. </w:t>
      </w:r>
    </w:p>
    <w:p w:rsidR="00B82A64" w:rsidRDefault="00B82A64" w:rsidP="00B82A64">
      <w:pPr>
        <w:numPr>
          <w:ilvl w:val="0"/>
          <w:numId w:val="10"/>
        </w:numPr>
        <w:jc w:val="both"/>
      </w:pPr>
      <w:r w:rsidRPr="00F34106">
        <w:t xml:space="preserve">Wykonawca rozpatrzy reklamację dotyczącą: </w:t>
      </w:r>
    </w:p>
    <w:p w:rsidR="00B82A64" w:rsidRPr="00F34106" w:rsidRDefault="00B82A64" w:rsidP="005048DD">
      <w:pPr>
        <w:ind w:left="426" w:hanging="142"/>
        <w:jc w:val="both"/>
      </w:pPr>
      <w:r w:rsidRPr="00F34106">
        <w:t xml:space="preserve">-wad ilościowych -w ciągu 7 dni od daty wysłania zgłoszenia; </w:t>
      </w:r>
    </w:p>
    <w:p w:rsidR="00B82A64" w:rsidRPr="00F34106" w:rsidRDefault="00B82A64" w:rsidP="005048DD">
      <w:pPr>
        <w:ind w:left="426" w:hanging="142"/>
        <w:jc w:val="both"/>
      </w:pPr>
      <w:r w:rsidRPr="00F34106">
        <w:t>-wad jakościowych -w ciągu 14 dni od daty wysłania zgłoszenia.</w:t>
      </w:r>
    </w:p>
    <w:p w:rsidR="00C24E6A" w:rsidRPr="003A0CFC" w:rsidRDefault="00C24E6A" w:rsidP="00427926">
      <w:pPr>
        <w:rPr>
          <w:sz w:val="16"/>
          <w:szCs w:val="16"/>
        </w:rPr>
      </w:pPr>
    </w:p>
    <w:p w:rsidR="00B82A64" w:rsidRPr="000313EF" w:rsidRDefault="00B82A64" w:rsidP="00B82A64">
      <w:pPr>
        <w:jc w:val="center"/>
      </w:pPr>
      <w:r w:rsidRPr="000313EF">
        <w:t xml:space="preserve">§ </w:t>
      </w:r>
      <w:r w:rsidR="00B42A29">
        <w:t>9</w:t>
      </w:r>
      <w:r w:rsidRPr="000313EF">
        <w:t>.</w:t>
      </w:r>
    </w:p>
    <w:p w:rsidR="00B82A64" w:rsidRDefault="00B82A64" w:rsidP="00B82A64">
      <w:pPr>
        <w:numPr>
          <w:ilvl w:val="0"/>
          <w:numId w:val="15"/>
        </w:numPr>
        <w:tabs>
          <w:tab w:val="left" w:pos="284"/>
        </w:tabs>
        <w:ind w:left="284" w:hanging="284"/>
        <w:jc w:val="both"/>
      </w:pPr>
      <w:r w:rsidRPr="00F34106">
        <w:t xml:space="preserve">W przypadku niedotrzymania </w:t>
      </w:r>
      <w:r w:rsidR="00967C21" w:rsidRPr="00F34106">
        <w:t>określonego</w:t>
      </w:r>
      <w:r w:rsidRPr="00F34106">
        <w:t xml:space="preserve"> </w:t>
      </w:r>
      <w:r w:rsidR="0094563C" w:rsidRPr="00F34106">
        <w:t xml:space="preserve">w </w:t>
      </w:r>
      <w:r w:rsidR="0094563C" w:rsidRPr="001C2348">
        <w:t>§2 ust. 2</w:t>
      </w:r>
      <w:r w:rsidR="00C24E6A" w:rsidRPr="001C2348">
        <w:t xml:space="preserve"> i ust. </w:t>
      </w:r>
      <w:r w:rsidR="00070377">
        <w:t>6</w:t>
      </w:r>
      <w:r w:rsidR="0094563C" w:rsidRPr="00687562">
        <w:rPr>
          <w:color w:val="FF0000"/>
        </w:rPr>
        <w:t xml:space="preserve"> </w:t>
      </w:r>
      <w:r w:rsidRPr="00F34106">
        <w:t>terminu dostawy</w:t>
      </w:r>
      <w:r w:rsidR="002538ED" w:rsidRPr="00F34106">
        <w:t xml:space="preserve">, </w:t>
      </w:r>
      <w:r w:rsidRPr="00F34106">
        <w:t xml:space="preserve">Wykonawca zapłaci </w:t>
      </w:r>
      <w:r w:rsidR="00500CA9">
        <w:t xml:space="preserve">Zamawiającemu </w:t>
      </w:r>
      <w:r w:rsidRPr="00F34106">
        <w:t xml:space="preserve">karę w wysokości </w:t>
      </w:r>
      <w:r w:rsidR="00262CF4" w:rsidRPr="00CB07FD">
        <w:rPr>
          <w:b/>
        </w:rPr>
        <w:t>0,5</w:t>
      </w:r>
      <w:r w:rsidRPr="00CB07FD">
        <w:rPr>
          <w:b/>
        </w:rPr>
        <w:t>%</w:t>
      </w:r>
      <w:r w:rsidRPr="00CB07FD">
        <w:t xml:space="preserve"> </w:t>
      </w:r>
      <w:r w:rsidRPr="00F34106">
        <w:rPr>
          <w:u w:val="single"/>
        </w:rPr>
        <w:t>za każdą godzinę zwłoki</w:t>
      </w:r>
      <w:r w:rsidRPr="00F34106">
        <w:t xml:space="preserve"> od wartości netto zamówionych, a nie dostarczonych zgodnie z potrzebami Zamawiającego </w:t>
      </w:r>
      <w:r w:rsidR="006201EF" w:rsidRPr="00F34106">
        <w:t>produktów</w:t>
      </w:r>
      <w:r w:rsidRPr="00F34106">
        <w:t xml:space="preserve">. </w:t>
      </w:r>
    </w:p>
    <w:p w:rsidR="00464D1C" w:rsidRPr="00F34106" w:rsidRDefault="00464D1C" w:rsidP="00B82A64">
      <w:pPr>
        <w:numPr>
          <w:ilvl w:val="0"/>
          <w:numId w:val="15"/>
        </w:numPr>
        <w:tabs>
          <w:tab w:val="left" w:pos="284"/>
        </w:tabs>
        <w:ind w:left="284" w:hanging="284"/>
        <w:jc w:val="both"/>
      </w:pPr>
      <w:r>
        <w:t xml:space="preserve">W przypadku niedotrzymania określonego terminy dostawy parowników / urządzeń do podciśnieniowego leczenia ran, Wykonawca zapłaci karę w wysokości 1% </w:t>
      </w:r>
      <w:r w:rsidRPr="00464D1C">
        <w:rPr>
          <w:u w:val="single"/>
        </w:rPr>
        <w:t>za każdy dzień zwłoki</w:t>
      </w:r>
      <w:r>
        <w:t xml:space="preserve"> </w:t>
      </w:r>
      <w:r>
        <w:lastRenderedPageBreak/>
        <w:t xml:space="preserve">od wartości netto zamówionego, a niedostarczonego zgodnie z potrzebami Zamawiającego sprzętu. </w:t>
      </w:r>
    </w:p>
    <w:p w:rsidR="00B82A64" w:rsidRPr="00F34106" w:rsidRDefault="00B82A64" w:rsidP="00B82A64">
      <w:pPr>
        <w:numPr>
          <w:ilvl w:val="0"/>
          <w:numId w:val="15"/>
        </w:numPr>
        <w:tabs>
          <w:tab w:val="left" w:pos="284"/>
        </w:tabs>
        <w:ind w:left="284" w:hanging="284"/>
        <w:jc w:val="both"/>
      </w:pPr>
      <w:r w:rsidRPr="00F34106">
        <w:t xml:space="preserve">W przypadku nieterminowego rozpatrzenia zgłoszonej reklamacji, Wykonawca zapłaci karę w wysokości </w:t>
      </w:r>
      <w:r w:rsidR="002538ED" w:rsidRPr="00F34106">
        <w:rPr>
          <w:b/>
        </w:rPr>
        <w:t>1</w:t>
      </w:r>
      <w:r w:rsidRPr="00F34106">
        <w:rPr>
          <w:b/>
        </w:rPr>
        <w:t>%</w:t>
      </w:r>
      <w:r w:rsidRPr="00F34106">
        <w:t xml:space="preserve"> </w:t>
      </w:r>
      <w:r w:rsidRPr="00F34106">
        <w:rPr>
          <w:u w:val="single"/>
        </w:rPr>
        <w:t xml:space="preserve">za każdy dzień zwłoki </w:t>
      </w:r>
      <w:r w:rsidRPr="00F34106">
        <w:t>od wartości netto zareklamowanego towaru.</w:t>
      </w:r>
    </w:p>
    <w:p w:rsidR="00DE550D" w:rsidRDefault="00DE550D" w:rsidP="00DE550D">
      <w:pPr>
        <w:numPr>
          <w:ilvl w:val="0"/>
          <w:numId w:val="15"/>
        </w:numPr>
        <w:ind w:left="284" w:hanging="284"/>
        <w:jc w:val="both"/>
        <w:rPr>
          <w:szCs w:val="20"/>
        </w:rPr>
      </w:pPr>
      <w:r w:rsidRPr="00F34106">
        <w:rPr>
          <w:szCs w:val="20"/>
        </w:rPr>
        <w:t>W przypadku nieuregulowania w wyznaczonym terminie naliczonej kary umownej, zgodnie z wystawioną wcześniej notą księgową, Zamawiający zastrzega możliwość potrącenia jej z pierwszej płatności wynikającej z realizacji niniejszej umowy.</w:t>
      </w:r>
    </w:p>
    <w:p w:rsidR="00C24E6A" w:rsidRDefault="00C24E6A" w:rsidP="00427926"/>
    <w:p w:rsidR="00B82A64" w:rsidRPr="000313EF" w:rsidRDefault="00B82A64" w:rsidP="00B82A64">
      <w:pPr>
        <w:jc w:val="center"/>
      </w:pPr>
      <w:r w:rsidRPr="000313EF">
        <w:t>§ 1</w:t>
      </w:r>
      <w:r w:rsidR="00B42A29">
        <w:t>0</w:t>
      </w:r>
      <w:r w:rsidRPr="000313EF">
        <w:t>.</w:t>
      </w:r>
    </w:p>
    <w:p w:rsidR="00B82A64" w:rsidRPr="00F34106" w:rsidRDefault="00B82A64" w:rsidP="004364E9">
      <w:pPr>
        <w:numPr>
          <w:ilvl w:val="0"/>
          <w:numId w:val="21"/>
        </w:numPr>
        <w:ind w:left="284" w:hanging="284"/>
        <w:jc w:val="both"/>
      </w:pPr>
      <w:r w:rsidRPr="00F34106">
        <w:t xml:space="preserve">W przypadku nie dostarczenia przez Wykonawcę w wyznaczonym terminie zamówionego zgodnie z potrzebami Zamawiającego asortymentu, Zamawiającemu przysługuje oprócz kary </w:t>
      </w:r>
      <w:r w:rsidR="00BE39A0" w:rsidRPr="00F34106">
        <w:t>określonej</w:t>
      </w:r>
      <w:r w:rsidRPr="00F34106">
        <w:t xml:space="preserve"> w  § </w:t>
      </w:r>
      <w:r w:rsidR="00B42A29">
        <w:t>9</w:t>
      </w:r>
      <w:r w:rsidRPr="00F34106">
        <w:t>, prawo zakupu niedostarczonego pr</w:t>
      </w:r>
      <w:r w:rsidR="00D929FB" w:rsidRPr="00F34106">
        <w:t>oduktu</w:t>
      </w:r>
      <w:r w:rsidRPr="00F34106">
        <w:t xml:space="preserve"> </w:t>
      </w:r>
      <w:r w:rsidR="00BE39A0" w:rsidRPr="00F34106">
        <w:t>od</w:t>
      </w:r>
      <w:r w:rsidRPr="00F34106">
        <w:t xml:space="preserve"> innego podmiotu i obciążenie Wykonawcy różnicą między ceną zakupu a ceną pr</w:t>
      </w:r>
      <w:r w:rsidR="00D929FB" w:rsidRPr="00F34106">
        <w:t>oduktu</w:t>
      </w:r>
      <w:r w:rsidRPr="00F34106">
        <w:t xml:space="preserve"> zaoferowaną w Formularzu  przez Wykonawcę. </w:t>
      </w:r>
      <w:r w:rsidR="00BE39A0" w:rsidRPr="00F34106">
        <w:t xml:space="preserve">Należność wynikająca z różnicy w cenie może być potrącona według zasad określonych w </w:t>
      </w:r>
      <w:r w:rsidR="00BE39A0" w:rsidRPr="001C2348">
        <w:t xml:space="preserve">§ </w:t>
      </w:r>
      <w:r w:rsidR="00B42A29" w:rsidRPr="001C2348">
        <w:t>9</w:t>
      </w:r>
      <w:r w:rsidR="00BE39A0" w:rsidRPr="001C2348">
        <w:t xml:space="preserve"> ust. </w:t>
      </w:r>
      <w:r w:rsidR="00334921" w:rsidRPr="001C2348">
        <w:t>3</w:t>
      </w:r>
      <w:r w:rsidR="00BE39A0" w:rsidRPr="00F34106">
        <w:t xml:space="preserve"> niniejszej umowy.</w:t>
      </w:r>
    </w:p>
    <w:p w:rsidR="00B82A64" w:rsidRPr="00F34106" w:rsidRDefault="00B82A64" w:rsidP="00B82A64">
      <w:pPr>
        <w:numPr>
          <w:ilvl w:val="0"/>
          <w:numId w:val="21"/>
        </w:numPr>
        <w:ind w:left="284" w:hanging="284"/>
        <w:jc w:val="both"/>
      </w:pPr>
      <w:r w:rsidRPr="00F34106">
        <w:t>W przypadku realizacji zamówienia po terminie  Zamawiający ma prawo odmówić przyjęcia</w:t>
      </w:r>
      <w:r w:rsidR="00BE39A0" w:rsidRPr="00F34106">
        <w:t xml:space="preserve"> dostawy</w:t>
      </w:r>
      <w:r w:rsidRPr="00F34106">
        <w:t xml:space="preserve">.  </w:t>
      </w:r>
    </w:p>
    <w:p w:rsidR="00427926" w:rsidRDefault="00DE550D" w:rsidP="00C30336">
      <w:pPr>
        <w:numPr>
          <w:ilvl w:val="0"/>
          <w:numId w:val="21"/>
        </w:numPr>
        <w:tabs>
          <w:tab w:val="left" w:pos="284"/>
        </w:tabs>
        <w:ind w:left="284" w:hanging="284"/>
        <w:jc w:val="both"/>
      </w:pPr>
      <w:r w:rsidRPr="00F34106">
        <w:t>W przypadku nieprzestrzegania dostarczania wymaganych w  §1 ust. 7, 8 wydruków temperatur, Zamawiający zastrzega sobie możliwość odmowy przyjęcia towaru oraz prawo zakupu asortymentu objętego zamówieniem u innego podmiotu na zasadach określonych w §1</w:t>
      </w:r>
      <w:r w:rsidR="00B42A29">
        <w:t>0</w:t>
      </w:r>
      <w:r w:rsidRPr="00F34106">
        <w:t xml:space="preserve"> ust. 1 niniejszej umowy. Taka dostawa będzie traktowana przez Zamawiającego jako niezrealizowana w terminie.</w:t>
      </w:r>
    </w:p>
    <w:p w:rsidR="00B82A64" w:rsidRPr="000313EF" w:rsidRDefault="00B82A64" w:rsidP="00B82A64">
      <w:pPr>
        <w:jc w:val="center"/>
      </w:pPr>
      <w:r w:rsidRPr="000313EF">
        <w:t>§ 1</w:t>
      </w:r>
      <w:r w:rsidR="00B42A29">
        <w:t>1</w:t>
      </w:r>
      <w:r w:rsidR="007A78A4">
        <w:t>.</w:t>
      </w:r>
    </w:p>
    <w:p w:rsidR="00B82A64" w:rsidRPr="00F34106" w:rsidRDefault="00B82A64" w:rsidP="00B82A64">
      <w:pPr>
        <w:jc w:val="both"/>
      </w:pPr>
      <w:r w:rsidRPr="00F34106">
        <w:t>1. W przypadku nienależytej realizacji umowy przez Wykonawcę, a w szczególności:</w:t>
      </w:r>
    </w:p>
    <w:p w:rsidR="00B82A64" w:rsidRPr="00F34106" w:rsidRDefault="00F34106" w:rsidP="00F34106">
      <w:pPr>
        <w:ind w:left="284" w:hanging="284"/>
        <w:jc w:val="both"/>
      </w:pPr>
      <w:r w:rsidRPr="00F34106">
        <w:t>a)</w:t>
      </w:r>
      <w:r w:rsidR="00B82A64" w:rsidRPr="00F34106">
        <w:t xml:space="preserve"> trzykrotnej nieterminowej realizacji zamówienia</w:t>
      </w:r>
      <w:r w:rsidRPr="00F34106">
        <w:t>,</w:t>
      </w:r>
    </w:p>
    <w:p w:rsidR="00B82A64" w:rsidRPr="00F34106" w:rsidRDefault="00F34106" w:rsidP="00B42A29">
      <w:pPr>
        <w:ind w:left="284" w:hanging="284"/>
        <w:jc w:val="both"/>
      </w:pPr>
      <w:r w:rsidRPr="00F34106">
        <w:t>b)</w:t>
      </w:r>
      <w:r w:rsidR="00B82A64" w:rsidRPr="00F34106">
        <w:t xml:space="preserve"> trzykrotnego nietermin</w:t>
      </w:r>
      <w:r w:rsidR="00B42A29">
        <w:t xml:space="preserve">owego rozpatrzenia reklamacji, </w:t>
      </w:r>
    </w:p>
    <w:p w:rsidR="00B82A64" w:rsidRPr="00F34106" w:rsidRDefault="00B42A29" w:rsidP="00F34106">
      <w:pPr>
        <w:ind w:left="284" w:hanging="284"/>
        <w:jc w:val="both"/>
      </w:pPr>
      <w:r>
        <w:t>c</w:t>
      </w:r>
      <w:r w:rsidR="00F34106" w:rsidRPr="00F34106">
        <w:t>)</w:t>
      </w:r>
      <w:r w:rsidR="00B82A64" w:rsidRPr="00F34106">
        <w:t xml:space="preserve"> nie wywiązania się ze zobowiązania zawartego w §</w:t>
      </w:r>
      <w:r w:rsidR="007A78A4">
        <w:t>7</w:t>
      </w:r>
      <w:r w:rsidR="00B82A64" w:rsidRPr="00F34106">
        <w:t xml:space="preserve"> ust. </w:t>
      </w:r>
      <w:r w:rsidR="008868BF" w:rsidRPr="00F34106">
        <w:t xml:space="preserve">9 </w:t>
      </w:r>
      <w:r w:rsidR="00B82A64" w:rsidRPr="00F34106">
        <w:t>niniejszej umowy</w:t>
      </w:r>
      <w:r w:rsidR="008868BF" w:rsidRPr="00F34106">
        <w:t xml:space="preserve"> lub braku porozumienia w zakresie zmian cen pr</w:t>
      </w:r>
      <w:r w:rsidR="00CD0CFA" w:rsidRPr="00F34106">
        <w:t>oduktów</w:t>
      </w:r>
      <w:r w:rsidR="008868BF" w:rsidRPr="00F34106">
        <w:t xml:space="preserve"> objętych niniejszą umową (§</w:t>
      </w:r>
      <w:r w:rsidR="007A78A4">
        <w:t>7</w:t>
      </w:r>
      <w:r w:rsidR="00695E8D" w:rsidRPr="00F34106">
        <w:t xml:space="preserve"> i §1</w:t>
      </w:r>
      <w:r w:rsidR="007A78A4">
        <w:t>3</w:t>
      </w:r>
      <w:r w:rsidR="008868BF" w:rsidRPr="00F34106">
        <w:t>)</w:t>
      </w:r>
      <w:r w:rsidR="00B82A64" w:rsidRPr="00F34106">
        <w:t>,</w:t>
      </w:r>
    </w:p>
    <w:p w:rsidR="00F34106" w:rsidRDefault="00B42A29" w:rsidP="00F34106">
      <w:pPr>
        <w:ind w:left="284" w:hanging="284"/>
        <w:jc w:val="both"/>
      </w:pPr>
      <w:r>
        <w:t>d</w:t>
      </w:r>
      <w:r w:rsidR="00F34106" w:rsidRPr="00F34106">
        <w:t xml:space="preserve">) trzykrotnego niedostarczenia </w:t>
      </w:r>
      <w:r w:rsidR="00596B8A">
        <w:t xml:space="preserve">w wymaganym terminie </w:t>
      </w:r>
      <w:r w:rsidR="00F34106" w:rsidRPr="00F34106">
        <w:t>dokumentów o których mowa w §1</w:t>
      </w:r>
      <w:r w:rsidR="007A78A4">
        <w:t>0</w:t>
      </w:r>
      <w:r w:rsidR="00F34106" w:rsidRPr="00F34106">
        <w:t xml:space="preserve"> ust. 3 oraz §1 ust. 7 i 10,</w:t>
      </w:r>
    </w:p>
    <w:p w:rsidR="009350B9" w:rsidRPr="005622D1" w:rsidRDefault="009350B9" w:rsidP="009350B9">
      <w:pPr>
        <w:ind w:left="284" w:hanging="284"/>
        <w:jc w:val="both"/>
      </w:pPr>
      <w:r w:rsidRPr="005622D1">
        <w:t xml:space="preserve">e) wystąpienia sytuacji o której mowa w § 3 ust. </w:t>
      </w:r>
      <w:r w:rsidR="000118F7" w:rsidRPr="005622D1">
        <w:t>5</w:t>
      </w:r>
      <w:r w:rsidRPr="005622D1">
        <w:t xml:space="preserve"> niniejszej umowy,</w:t>
      </w:r>
    </w:p>
    <w:p w:rsidR="00B82A64" w:rsidRPr="00F34106" w:rsidRDefault="00F34106" w:rsidP="00F34106">
      <w:pPr>
        <w:ind w:left="284"/>
        <w:jc w:val="both"/>
      </w:pPr>
      <w:r w:rsidRPr="00F34106">
        <w:t>-</w:t>
      </w:r>
      <w:r w:rsidR="00B82A64" w:rsidRPr="00F34106">
        <w:t xml:space="preserve">Zamawiający zastrzega sobie możliwość </w:t>
      </w:r>
      <w:r w:rsidR="0094563C" w:rsidRPr="00F34106">
        <w:rPr>
          <w:u w:val="single"/>
        </w:rPr>
        <w:t>rozwiązania umowy</w:t>
      </w:r>
      <w:r w:rsidR="008868BF" w:rsidRPr="00F34106">
        <w:rPr>
          <w:u w:val="single"/>
        </w:rPr>
        <w:t xml:space="preserve"> w całości lub w spornej części,</w:t>
      </w:r>
      <w:r w:rsidR="00B82A64" w:rsidRPr="00F34106">
        <w:t xml:space="preserve"> z zachowaniem </w:t>
      </w:r>
      <w:r w:rsidR="0094563C" w:rsidRPr="00F34106">
        <w:t xml:space="preserve">miesięcznego </w:t>
      </w:r>
      <w:r w:rsidR="00B82A64" w:rsidRPr="00F34106">
        <w:t>okresu wypowiedzenia</w:t>
      </w:r>
      <w:r w:rsidR="0094563C" w:rsidRPr="00F34106">
        <w:t>.</w:t>
      </w:r>
    </w:p>
    <w:p w:rsidR="00B82A64" w:rsidRDefault="00B82A64" w:rsidP="00B82A64">
      <w:pPr>
        <w:ind w:left="284" w:hanging="284"/>
        <w:jc w:val="both"/>
      </w:pPr>
      <w:r w:rsidRPr="00F34106">
        <w:t xml:space="preserve">2. W razie wystąpienia istotnej zmiany okoliczności powodującej, że wykonanie umowy nie leży w interesie publicznym, czego nie można było przewidzieć w chwili zawarcia umowy, Zamawiający może </w:t>
      </w:r>
      <w:r w:rsidRPr="00F34106">
        <w:rPr>
          <w:u w:val="single"/>
        </w:rPr>
        <w:t>odstąpić od umowy</w:t>
      </w:r>
      <w:r w:rsidRPr="00F34106">
        <w:t xml:space="preserve"> w terminie 30 dni od powzięcia wiadomości o tych okolicznościach. W takim wypadku Wykonawca może żądać jedynie wynagrodzenia należnego mu z tytułu Wykonania części umowy (art. 145 ustawy Pzp.)</w:t>
      </w:r>
    </w:p>
    <w:p w:rsidR="009350B9" w:rsidRPr="005622D1" w:rsidRDefault="009350B9" w:rsidP="009350B9">
      <w:pPr>
        <w:ind w:left="284" w:hanging="284"/>
        <w:jc w:val="both"/>
      </w:pPr>
      <w:r w:rsidRPr="005622D1">
        <w:t>3. Przed odstąpieniem od umowy w całości lub spornej części, Zamawiający pisemnie wezwie Wykonawcę do należytego wykonania umowy.</w:t>
      </w:r>
    </w:p>
    <w:p w:rsidR="00427926" w:rsidRPr="00F8040D" w:rsidRDefault="00427926" w:rsidP="00C30336">
      <w:pPr>
        <w:rPr>
          <w:sz w:val="16"/>
          <w:szCs w:val="16"/>
        </w:rPr>
      </w:pPr>
    </w:p>
    <w:p w:rsidR="00B82A64" w:rsidRPr="000313EF" w:rsidRDefault="00B82A64" w:rsidP="00B82A64">
      <w:pPr>
        <w:jc w:val="center"/>
      </w:pPr>
      <w:r w:rsidRPr="000313EF">
        <w:t>§ 1</w:t>
      </w:r>
      <w:r w:rsidR="007A78A4">
        <w:t>2.</w:t>
      </w:r>
    </w:p>
    <w:p w:rsidR="00427926" w:rsidRDefault="00B82A64" w:rsidP="00C30336">
      <w:pPr>
        <w:jc w:val="both"/>
      </w:pPr>
      <w:r w:rsidRPr="000313EF">
        <w:t>Zastrzeżenie kar umownych nie wyłącza odpowiedzialności Wykonawcy za szkodę na zasadach ogólnych</w:t>
      </w:r>
      <w:r w:rsidR="000D7493">
        <w:rPr>
          <w:color w:val="FF0000"/>
        </w:rPr>
        <w:t>.</w:t>
      </w:r>
    </w:p>
    <w:p w:rsidR="004C5835" w:rsidRPr="00F8040D" w:rsidRDefault="004C5835" w:rsidP="00B82A64">
      <w:pPr>
        <w:jc w:val="center"/>
        <w:rPr>
          <w:sz w:val="16"/>
          <w:szCs w:val="16"/>
        </w:rPr>
      </w:pPr>
    </w:p>
    <w:p w:rsidR="00B82A64" w:rsidRPr="00F34106" w:rsidRDefault="00B82A64" w:rsidP="00B82A64">
      <w:pPr>
        <w:jc w:val="center"/>
      </w:pPr>
      <w:r w:rsidRPr="00F34106">
        <w:t>§ 1</w:t>
      </w:r>
      <w:r w:rsidR="007A78A4">
        <w:t>3.</w:t>
      </w:r>
    </w:p>
    <w:p w:rsidR="00DC501E" w:rsidRPr="00F34106" w:rsidRDefault="00BB6C06" w:rsidP="00B82A64">
      <w:pPr>
        <w:numPr>
          <w:ilvl w:val="1"/>
          <w:numId w:val="3"/>
        </w:numPr>
        <w:tabs>
          <w:tab w:val="left" w:pos="284"/>
        </w:tabs>
        <w:ind w:left="284" w:hanging="284"/>
        <w:jc w:val="both"/>
      </w:pPr>
      <w:r w:rsidRPr="00F34106">
        <w:t>W</w:t>
      </w:r>
      <w:r w:rsidR="00F0284F" w:rsidRPr="00F34106">
        <w:t xml:space="preserve">ykonawca gwarantuje </w:t>
      </w:r>
      <w:r w:rsidRPr="00F34106">
        <w:t>dostaw</w:t>
      </w:r>
      <w:r w:rsidR="00F0284F" w:rsidRPr="00F34106">
        <w:t>ę</w:t>
      </w:r>
      <w:r w:rsidRPr="00F34106">
        <w:t xml:space="preserve"> produktów</w:t>
      </w:r>
      <w:r w:rsidR="00DC501E" w:rsidRPr="00F34106">
        <w:t>:</w:t>
      </w:r>
    </w:p>
    <w:p w:rsidR="00DC501E" w:rsidRPr="00F34106" w:rsidRDefault="00DC501E" w:rsidP="00DC501E">
      <w:pPr>
        <w:tabs>
          <w:tab w:val="left" w:pos="284"/>
        </w:tabs>
        <w:ind w:left="284" w:hanging="284"/>
        <w:jc w:val="both"/>
      </w:pPr>
      <w:r w:rsidRPr="00F34106">
        <w:t>a)</w:t>
      </w:r>
      <w:r w:rsidR="00BB6C06" w:rsidRPr="00F34106">
        <w:t xml:space="preserve"> z minimum 12-to miesięczną datą ważności</w:t>
      </w:r>
      <w:r w:rsidRPr="00F34106">
        <w:t>, liczoną od daty dostawy -</w:t>
      </w:r>
      <w:r w:rsidR="00F0284F" w:rsidRPr="00F34106">
        <w:t xml:space="preserve"> dla produktów z datą ważności dłuższą niż 12-cie miesięcy od daty produkcji</w:t>
      </w:r>
      <w:r w:rsidRPr="00F34106">
        <w:t>;</w:t>
      </w:r>
    </w:p>
    <w:p w:rsidR="00BB6C06" w:rsidRPr="00F34106" w:rsidRDefault="00DC501E" w:rsidP="00DC501E">
      <w:pPr>
        <w:tabs>
          <w:tab w:val="left" w:pos="284"/>
        </w:tabs>
        <w:ind w:left="284" w:hanging="284"/>
        <w:jc w:val="both"/>
      </w:pPr>
      <w:r w:rsidRPr="00F34106">
        <w:t xml:space="preserve">b) </w:t>
      </w:r>
      <w:r w:rsidR="00F0284F" w:rsidRPr="00F34106">
        <w:t xml:space="preserve"> </w:t>
      </w:r>
      <w:r w:rsidRPr="00F34106">
        <w:t>z minimum 6-cio miesięczną datą ważności, liczoną od daty dostawy - dla produktów z 12-to miesięczną datą ważności od daty produkcji.</w:t>
      </w:r>
    </w:p>
    <w:p w:rsidR="007B7EF8" w:rsidRPr="00F34106" w:rsidRDefault="00BE39A0" w:rsidP="00B82A64">
      <w:pPr>
        <w:numPr>
          <w:ilvl w:val="1"/>
          <w:numId w:val="3"/>
        </w:numPr>
        <w:tabs>
          <w:tab w:val="left" w:pos="284"/>
        </w:tabs>
        <w:ind w:left="284" w:hanging="284"/>
        <w:jc w:val="both"/>
      </w:pPr>
      <w:r w:rsidRPr="00D9733B">
        <w:t xml:space="preserve">W wyjątkowych przypadkach, </w:t>
      </w:r>
      <w:r w:rsidR="00B82A64" w:rsidRPr="00D9733B">
        <w:t xml:space="preserve">Wykonawca </w:t>
      </w:r>
      <w:r w:rsidR="000D7493" w:rsidRPr="00D9733B">
        <w:t xml:space="preserve">za </w:t>
      </w:r>
      <w:r w:rsidR="005A4A88" w:rsidRPr="00D9733B">
        <w:t xml:space="preserve">wcześniejszą </w:t>
      </w:r>
      <w:r w:rsidR="000D7493" w:rsidRPr="00D9733B">
        <w:t>zgodą Zamawiającego</w:t>
      </w:r>
      <w:r w:rsidR="002E32F5" w:rsidRPr="00D9733B">
        <w:t xml:space="preserve"> lub osoby upoważnionej</w:t>
      </w:r>
      <w:r w:rsidRPr="00F34106">
        <w:t>,</w:t>
      </w:r>
      <w:r w:rsidR="000D7493" w:rsidRPr="00F34106">
        <w:t xml:space="preserve"> może </w:t>
      </w:r>
      <w:r w:rsidRPr="00F34106">
        <w:t>dostarczyć produkty</w:t>
      </w:r>
      <w:r w:rsidR="007B7EF8" w:rsidRPr="00F34106">
        <w:t>:</w:t>
      </w:r>
    </w:p>
    <w:p w:rsidR="003C11A9" w:rsidRPr="00F34106" w:rsidRDefault="00BE39A0" w:rsidP="003C11A9">
      <w:pPr>
        <w:numPr>
          <w:ilvl w:val="0"/>
          <w:numId w:val="24"/>
        </w:numPr>
        <w:tabs>
          <w:tab w:val="left" w:pos="284"/>
        </w:tabs>
        <w:ind w:left="284" w:hanging="284"/>
        <w:jc w:val="both"/>
      </w:pPr>
      <w:r w:rsidRPr="00F34106">
        <w:t>z innym terminem ważności niż wymagany</w:t>
      </w:r>
      <w:r w:rsidR="007B7EF8" w:rsidRPr="00F34106">
        <w:t xml:space="preserve"> w pkt. a) ust. 1</w:t>
      </w:r>
      <w:r w:rsidRPr="00F34106">
        <w:t xml:space="preserve"> z zastrzeżeniem, że Zamawiający ma prawo do zwrotu produktów nie później niż</w:t>
      </w:r>
      <w:r w:rsidR="007B7EF8" w:rsidRPr="00F34106">
        <w:t xml:space="preserve"> </w:t>
      </w:r>
      <w:r w:rsidR="007B7EF8" w:rsidRPr="00F34106">
        <w:rPr>
          <w:b/>
        </w:rPr>
        <w:t>2 miesiące</w:t>
      </w:r>
      <w:r w:rsidR="007B7EF8" w:rsidRPr="00F34106">
        <w:t xml:space="preserve"> przed upływem terminu ważności, bez </w:t>
      </w:r>
      <w:r w:rsidR="007B7EF8" w:rsidRPr="00F34106">
        <w:lastRenderedPageBreak/>
        <w:t>ponownego uzgadniania warunków lub w przypadku braku możliwości dostawy produktu z zagwarantowaną w umowie datą ważności, Wykonawca udzieli Zamawiającemu rabatu w wysokości 5% za każdy miesiąc ważności krótszy niż wymagany.</w:t>
      </w:r>
    </w:p>
    <w:p w:rsidR="00E77806" w:rsidRPr="00F34106" w:rsidRDefault="007B7EF8" w:rsidP="00E77806">
      <w:pPr>
        <w:numPr>
          <w:ilvl w:val="0"/>
          <w:numId w:val="24"/>
        </w:numPr>
        <w:tabs>
          <w:tab w:val="left" w:pos="284"/>
        </w:tabs>
        <w:ind w:left="284" w:hanging="284"/>
        <w:jc w:val="both"/>
      </w:pPr>
      <w:r w:rsidRPr="00F34106">
        <w:t xml:space="preserve">z innym terminem ważności niż wymagany w pkt. b) ust. 1 z zastrzeżeniem, że Zamawiający ma prawo do zwrotu produktów nie później niż </w:t>
      </w:r>
      <w:r w:rsidRPr="00F34106">
        <w:rPr>
          <w:b/>
        </w:rPr>
        <w:t>1 miesiąc</w:t>
      </w:r>
      <w:r w:rsidRPr="00F34106">
        <w:t xml:space="preserve"> przed upływem terminu ważności, bez ponownego uzgadniania warunków lub w przypadku braku możliwości dostawy produktu z zagwarantowaną w umowie datą ważności, Wykonawca udzieli Zamawiającemu rabatu w wysokości 5% za każdy miesiąc ważności krótszy niż wymagany.</w:t>
      </w:r>
    </w:p>
    <w:p w:rsidR="00C24E6A" w:rsidRPr="00F34106" w:rsidRDefault="00B82A64" w:rsidP="007A78A4">
      <w:pPr>
        <w:numPr>
          <w:ilvl w:val="0"/>
          <w:numId w:val="28"/>
        </w:numPr>
        <w:tabs>
          <w:tab w:val="left" w:pos="284"/>
        </w:tabs>
        <w:ind w:left="284" w:hanging="284"/>
        <w:jc w:val="both"/>
      </w:pPr>
      <w:r w:rsidRPr="00F34106">
        <w:t xml:space="preserve">W przypadku zaistnienia okoliczności o których mowa powyżej, Wykonawca zobowiązany jest do wystawienia faktury korygującej.   </w:t>
      </w:r>
    </w:p>
    <w:p w:rsidR="005048DD" w:rsidRPr="00F8040D" w:rsidRDefault="005048DD" w:rsidP="00B82A64">
      <w:pPr>
        <w:jc w:val="center"/>
        <w:rPr>
          <w:sz w:val="16"/>
          <w:szCs w:val="16"/>
        </w:rPr>
      </w:pPr>
    </w:p>
    <w:p w:rsidR="00B82A64" w:rsidRPr="00F34106" w:rsidRDefault="00B82A64" w:rsidP="00B82A64">
      <w:pPr>
        <w:jc w:val="center"/>
      </w:pPr>
      <w:r w:rsidRPr="00F34106">
        <w:t>§ 1</w:t>
      </w:r>
      <w:r w:rsidR="007A78A4">
        <w:t>4</w:t>
      </w:r>
      <w:r w:rsidRPr="00F34106">
        <w:t>.</w:t>
      </w:r>
    </w:p>
    <w:p w:rsidR="00B82A64" w:rsidRDefault="00B82A64" w:rsidP="00B82A64">
      <w:pPr>
        <w:ind w:left="284" w:hanging="284"/>
        <w:jc w:val="both"/>
      </w:pPr>
      <w:r w:rsidRPr="00F34106">
        <w:t>1. Za realizację umowy po stronie Zamawiającego odpowiada Kierownik Apteki</w:t>
      </w:r>
      <w:r w:rsidR="003C11A9" w:rsidRPr="00F34106">
        <w:t xml:space="preserve"> – Ewa Wermińska</w:t>
      </w:r>
      <w:r w:rsidRPr="00F34106">
        <w:t xml:space="preserve"> </w:t>
      </w:r>
      <w:r w:rsidR="000D7493" w:rsidRPr="00F34106">
        <w:t xml:space="preserve">lub </w:t>
      </w:r>
      <w:r w:rsidR="003C11A9" w:rsidRPr="00F34106">
        <w:t xml:space="preserve">inna </w:t>
      </w:r>
      <w:r w:rsidR="000D7493" w:rsidRPr="00F34106">
        <w:t>osoba upoważniona -</w:t>
      </w:r>
      <w:r w:rsidRPr="00F34106">
        <w:t xml:space="preserve"> tel.: 25</w:t>
      </w:r>
      <w:r w:rsidR="00FC7472">
        <w:t xml:space="preserve"> </w:t>
      </w:r>
      <w:r w:rsidRPr="00F34106">
        <w:t>/</w:t>
      </w:r>
      <w:r w:rsidR="00FC7472">
        <w:t xml:space="preserve"> </w:t>
      </w:r>
      <w:r w:rsidRPr="00F34106">
        <w:t>640</w:t>
      </w:r>
      <w:r w:rsidR="00FC7472">
        <w:t xml:space="preserve"> </w:t>
      </w:r>
      <w:r w:rsidRPr="00F34106">
        <w:t>34</w:t>
      </w:r>
      <w:r w:rsidR="00FC7472">
        <w:t xml:space="preserve"> </w:t>
      </w:r>
      <w:r w:rsidRPr="00F34106">
        <w:t>20</w:t>
      </w:r>
      <w:r w:rsidR="000D7493" w:rsidRPr="00F34106">
        <w:t xml:space="preserve"> lub 25</w:t>
      </w:r>
      <w:r w:rsidR="00FC7472">
        <w:t xml:space="preserve"> </w:t>
      </w:r>
      <w:r w:rsidR="000D7493" w:rsidRPr="00F34106">
        <w:t>/</w:t>
      </w:r>
      <w:r w:rsidR="00FC7472">
        <w:t xml:space="preserve"> </w:t>
      </w:r>
      <w:r w:rsidR="000D7493" w:rsidRPr="00F34106">
        <w:t>640</w:t>
      </w:r>
      <w:r w:rsidR="00FC7472">
        <w:t xml:space="preserve"> </w:t>
      </w:r>
      <w:r w:rsidR="000D7493" w:rsidRPr="00F34106">
        <w:t>33</w:t>
      </w:r>
      <w:r w:rsidR="00FC7472">
        <w:t xml:space="preserve"> </w:t>
      </w:r>
      <w:r w:rsidR="000D7493" w:rsidRPr="00F34106">
        <w:t>22</w:t>
      </w:r>
      <w:r w:rsidRPr="00F34106">
        <w:t>;</w:t>
      </w:r>
      <w:r>
        <w:t xml:space="preserve"> fax.: 25</w:t>
      </w:r>
      <w:r w:rsidR="00FC7472">
        <w:t xml:space="preserve"> </w:t>
      </w:r>
      <w:r>
        <w:t>/</w:t>
      </w:r>
      <w:r w:rsidR="00D30631">
        <w:t xml:space="preserve"> </w:t>
      </w:r>
      <w:r>
        <w:t>640</w:t>
      </w:r>
      <w:r w:rsidR="00FC7472">
        <w:t xml:space="preserve"> </w:t>
      </w:r>
      <w:r>
        <w:t>34</w:t>
      </w:r>
      <w:r w:rsidR="00FC7472">
        <w:t xml:space="preserve"> </w:t>
      </w:r>
      <w:r>
        <w:t xml:space="preserve">21; </w:t>
      </w:r>
      <w:r w:rsidR="00FC7472">
        <w:br/>
      </w:r>
      <w:r w:rsidR="001222AB">
        <w:t>kom.:</w:t>
      </w:r>
      <w:r w:rsidR="00FC7472">
        <w:t xml:space="preserve"> </w:t>
      </w:r>
      <w:r>
        <w:t>663</w:t>
      </w:r>
      <w:r w:rsidR="00FC7472">
        <w:t> </w:t>
      </w:r>
      <w:r>
        <w:t>417</w:t>
      </w:r>
      <w:r w:rsidR="00FC7472">
        <w:t xml:space="preserve"> </w:t>
      </w:r>
      <w:r>
        <w:t>290, e-mail: apteka@szpital.siedlce.pl</w:t>
      </w:r>
    </w:p>
    <w:p w:rsidR="00B82A64" w:rsidRDefault="00B82A64" w:rsidP="00B82A64">
      <w:pPr>
        <w:jc w:val="both"/>
      </w:pPr>
      <w:r>
        <w:t>2. Za realizację umowy po stronie Wykonawcy odpowiadają:</w:t>
      </w:r>
    </w:p>
    <w:p w:rsidR="00B82A64" w:rsidRDefault="00E37622" w:rsidP="00E37622">
      <w:pPr>
        <w:jc w:val="both"/>
      </w:pPr>
      <w:r>
        <w:rPr>
          <w:rFonts w:asciiTheme="minorHAnsi" w:hAnsiTheme="minorHAnsi"/>
          <w:sz w:val="20"/>
          <w:szCs w:val="20"/>
        </w:rPr>
        <w:t xml:space="preserve">      </w:t>
      </w:r>
      <w:r w:rsidRPr="00E37622">
        <w:rPr>
          <w:rFonts w:asciiTheme="minorHAnsi" w:hAnsiTheme="minorHAnsi"/>
          <w:sz w:val="20"/>
          <w:szCs w:val="20"/>
        </w:rPr>
        <w:t>a)</w:t>
      </w:r>
      <w:r>
        <w:t xml:space="preserve"> </w:t>
      </w:r>
      <w:r w:rsidR="00B82A64">
        <w:t>Kierownik Hurtowni: (imię, nazwis</w:t>
      </w:r>
      <w:r w:rsidR="00D30631">
        <w:t>ko, stanowisko) ……………</w:t>
      </w:r>
      <w:r w:rsidR="005B0180">
        <w:t>..</w:t>
      </w:r>
      <w:r w:rsidR="00D30631">
        <w:t>…</w:t>
      </w:r>
      <w:r w:rsidR="005B0180">
        <w:t>.</w:t>
      </w:r>
      <w:r w:rsidR="00D30631">
        <w:t>….………………</w:t>
      </w:r>
      <w:r w:rsidR="00B82A64">
        <w:t xml:space="preserve">…, </w:t>
      </w:r>
    </w:p>
    <w:p w:rsidR="00B82A64" w:rsidRDefault="00B82A64" w:rsidP="00B82A64">
      <w:pPr>
        <w:ind w:left="1985" w:hanging="1701"/>
        <w:jc w:val="both"/>
      </w:pPr>
      <w:r>
        <w:t>tel.: ………………… fax.: …………………….</w:t>
      </w:r>
      <w:r w:rsidRPr="00FE3237">
        <w:rPr>
          <w:bCs/>
        </w:rPr>
        <w:t xml:space="preserve"> </w:t>
      </w:r>
      <w:r>
        <w:rPr>
          <w:bCs/>
        </w:rPr>
        <w:t>e-mail: …………………………</w:t>
      </w:r>
      <w:r w:rsidR="00FC7472">
        <w:rPr>
          <w:bCs/>
        </w:rPr>
        <w:t>….</w:t>
      </w:r>
      <w:r>
        <w:rPr>
          <w:bCs/>
        </w:rPr>
        <w:t>………</w:t>
      </w:r>
    </w:p>
    <w:p w:rsidR="00B82A64" w:rsidRDefault="00B82A64" w:rsidP="00B82A64">
      <w:pPr>
        <w:ind w:left="1985" w:hanging="1701"/>
        <w:jc w:val="both"/>
      </w:pPr>
      <w:r>
        <w:t>Dział Sprzedaży: (imię, nazwisko, stanowisko) ………………….…</w:t>
      </w:r>
      <w:r w:rsidR="005B0180">
        <w:t>.</w:t>
      </w:r>
      <w:r>
        <w:t>………………</w:t>
      </w:r>
      <w:r w:rsidR="00FC7472">
        <w:t>..</w:t>
      </w:r>
      <w:r>
        <w:t xml:space="preserve">…..…, </w:t>
      </w:r>
    </w:p>
    <w:p w:rsidR="00B82A64" w:rsidRDefault="00B82A64" w:rsidP="00B82A64">
      <w:pPr>
        <w:ind w:left="1985" w:hanging="1701"/>
        <w:jc w:val="both"/>
      </w:pPr>
      <w:r>
        <w:t>tel.: ………………… fax.: …………………….</w:t>
      </w:r>
      <w:r w:rsidRPr="00FE3237">
        <w:rPr>
          <w:bCs/>
        </w:rPr>
        <w:t xml:space="preserve"> </w:t>
      </w:r>
      <w:r>
        <w:rPr>
          <w:bCs/>
        </w:rPr>
        <w:t>e-mail: …………………………</w:t>
      </w:r>
      <w:r w:rsidR="00FC7472">
        <w:rPr>
          <w:bCs/>
        </w:rPr>
        <w:t>….</w:t>
      </w:r>
      <w:r>
        <w:rPr>
          <w:bCs/>
        </w:rPr>
        <w:t>………</w:t>
      </w:r>
    </w:p>
    <w:p w:rsidR="00B82A64" w:rsidRDefault="00B82A64" w:rsidP="00B82A64">
      <w:pPr>
        <w:ind w:left="1985" w:hanging="1701"/>
        <w:jc w:val="both"/>
      </w:pPr>
      <w:r>
        <w:t>Dział Reklamacji: (imię, nazwisko, stanowisko) ………………….…………</w:t>
      </w:r>
      <w:r w:rsidR="005B0180">
        <w:t>..</w:t>
      </w:r>
      <w:r>
        <w:t>……..…</w:t>
      </w:r>
      <w:r w:rsidR="00FC7472">
        <w:t>...</w:t>
      </w:r>
      <w:r>
        <w:t xml:space="preserve">.…, </w:t>
      </w:r>
    </w:p>
    <w:p w:rsidR="00B82A64" w:rsidRDefault="00B82A64" w:rsidP="00B82A64">
      <w:pPr>
        <w:ind w:left="1985" w:hanging="1701"/>
        <w:jc w:val="both"/>
        <w:rPr>
          <w:bCs/>
        </w:rPr>
      </w:pPr>
      <w:r>
        <w:t>tel.: ………………… fax.: …………………….</w:t>
      </w:r>
      <w:r w:rsidRPr="00FE3237">
        <w:rPr>
          <w:bCs/>
        </w:rPr>
        <w:t xml:space="preserve"> </w:t>
      </w:r>
      <w:r>
        <w:rPr>
          <w:bCs/>
        </w:rPr>
        <w:t>e-mail: ………………………………</w:t>
      </w:r>
      <w:r w:rsidR="00FC7472">
        <w:rPr>
          <w:bCs/>
        </w:rPr>
        <w:t>….</w:t>
      </w:r>
      <w:r>
        <w:rPr>
          <w:bCs/>
        </w:rPr>
        <w:t>…</w:t>
      </w:r>
    </w:p>
    <w:p w:rsidR="00E37622" w:rsidRPr="005622D1" w:rsidRDefault="00E37622" w:rsidP="00FB1D96">
      <w:pPr>
        <w:pStyle w:val="Akapitzlist"/>
        <w:numPr>
          <w:ilvl w:val="0"/>
          <w:numId w:val="34"/>
        </w:numPr>
        <w:spacing w:after="0"/>
        <w:ind w:left="567" w:hanging="283"/>
        <w:jc w:val="both"/>
        <w:rPr>
          <w:rFonts w:ascii="Times New Roman" w:hAnsi="Times New Roman"/>
          <w:bCs/>
          <w:sz w:val="24"/>
          <w:szCs w:val="24"/>
        </w:rPr>
      </w:pPr>
      <w:r w:rsidRPr="005622D1">
        <w:rPr>
          <w:rFonts w:ascii="Times New Roman" w:hAnsi="Times New Roman"/>
          <w:bCs/>
          <w:sz w:val="24"/>
          <w:szCs w:val="24"/>
          <w:lang w:val="pl-PL"/>
        </w:rPr>
        <w:t>Nr tel.:…………………………..</w:t>
      </w:r>
      <w:r w:rsidR="00BD71E9" w:rsidRPr="005622D1">
        <w:rPr>
          <w:rFonts w:ascii="Times New Roman" w:hAnsi="Times New Roman"/>
          <w:bCs/>
          <w:sz w:val="24"/>
          <w:szCs w:val="24"/>
          <w:lang w:val="pl-PL"/>
        </w:rPr>
        <w:t>…….</w:t>
      </w:r>
      <w:r w:rsidR="00FB1D96" w:rsidRPr="005622D1">
        <w:rPr>
          <w:rFonts w:ascii="Times New Roman" w:hAnsi="Times New Roman"/>
          <w:bCs/>
          <w:sz w:val="24"/>
          <w:szCs w:val="24"/>
          <w:lang w:val="pl-PL"/>
        </w:rPr>
        <w:t>,</w:t>
      </w:r>
      <w:r w:rsidRPr="005622D1">
        <w:rPr>
          <w:rFonts w:ascii="Times New Roman" w:hAnsi="Times New Roman"/>
          <w:bCs/>
          <w:sz w:val="24"/>
          <w:szCs w:val="24"/>
          <w:lang w:val="pl-PL"/>
        </w:rPr>
        <w:t xml:space="preserve"> dostawy na „cito” w dniach wolnych od pracy.</w:t>
      </w:r>
    </w:p>
    <w:p w:rsidR="00E37622" w:rsidRPr="00F8040D" w:rsidRDefault="00E37622" w:rsidP="00E37622">
      <w:pPr>
        <w:jc w:val="both"/>
        <w:rPr>
          <w:bCs/>
          <w:sz w:val="16"/>
          <w:szCs w:val="16"/>
        </w:rPr>
      </w:pPr>
    </w:p>
    <w:p w:rsidR="00B82A64" w:rsidRPr="000313EF" w:rsidRDefault="00B82A64" w:rsidP="00B82A64">
      <w:pPr>
        <w:jc w:val="center"/>
      </w:pPr>
      <w:r>
        <w:t>§ 1</w:t>
      </w:r>
      <w:r w:rsidR="007A78A4">
        <w:t>5.</w:t>
      </w:r>
    </w:p>
    <w:p w:rsidR="00B82A64" w:rsidRDefault="00B82A64" w:rsidP="00B82A64">
      <w:pPr>
        <w:pStyle w:val="Akapitzlist"/>
        <w:spacing w:after="0" w:line="240" w:lineRule="auto"/>
        <w:ind w:left="0"/>
        <w:jc w:val="both"/>
        <w:rPr>
          <w:rFonts w:ascii="Times New Roman" w:eastAsia="Times New Roman" w:hAnsi="Times New Roman"/>
          <w:sz w:val="24"/>
          <w:szCs w:val="24"/>
          <w:lang w:val="pl-PL" w:eastAsia="pl-PL"/>
        </w:rPr>
      </w:pPr>
      <w:r w:rsidRPr="000313EF">
        <w:rPr>
          <w:rFonts w:ascii="Times New Roman" w:eastAsia="Times New Roman" w:hAnsi="Times New Roman"/>
          <w:sz w:val="24"/>
          <w:szCs w:val="24"/>
          <w:lang w:eastAsia="pl-PL"/>
        </w:rPr>
        <w:t xml:space="preserve">Strony wyłączają możliwość zbycia wierzytelności przysługujących Wykonawcy z tytułu niniejszej umowy (cesji) bez uprzedniej pisemnej zgody Zamawiającego. </w:t>
      </w:r>
    </w:p>
    <w:p w:rsidR="00326D17" w:rsidRPr="00F8040D" w:rsidRDefault="00326D17" w:rsidP="00B82A64">
      <w:pPr>
        <w:jc w:val="center"/>
        <w:rPr>
          <w:sz w:val="16"/>
          <w:szCs w:val="16"/>
        </w:rPr>
      </w:pPr>
    </w:p>
    <w:p w:rsidR="00B82A64" w:rsidRPr="000313EF" w:rsidRDefault="00B82A64" w:rsidP="00B82A64">
      <w:pPr>
        <w:jc w:val="center"/>
      </w:pPr>
      <w:r w:rsidRPr="000313EF">
        <w:t>§ 1</w:t>
      </w:r>
      <w:r w:rsidR="007A78A4">
        <w:t>6</w:t>
      </w:r>
      <w:r w:rsidRPr="000313EF">
        <w:t>.</w:t>
      </w:r>
    </w:p>
    <w:p w:rsidR="00B82A64" w:rsidRDefault="00B82A64" w:rsidP="00165170">
      <w:pPr>
        <w:jc w:val="both"/>
      </w:pPr>
      <w:r w:rsidRPr="000313EF">
        <w:t>W sprawach nieuregulowanych niniejszą umową mają zastosowanie prz</w:t>
      </w:r>
      <w:r w:rsidR="00695E8D">
        <w:t>episy Kodeksu Cywilnego; ustawy</w:t>
      </w:r>
      <w:r w:rsidR="000D7493">
        <w:t xml:space="preserve"> </w:t>
      </w:r>
      <w:r w:rsidRPr="000313EF">
        <w:t xml:space="preserve">Prawo </w:t>
      </w:r>
      <w:r>
        <w:t>z</w:t>
      </w:r>
      <w:r w:rsidRPr="000313EF">
        <w:t xml:space="preserve">amówień </w:t>
      </w:r>
      <w:r>
        <w:t>p</w:t>
      </w:r>
      <w:r w:rsidRPr="000313EF">
        <w:t>ublicznych</w:t>
      </w:r>
      <w:r w:rsidR="000D7493">
        <w:t xml:space="preserve">, </w:t>
      </w:r>
      <w:r w:rsidR="00695E8D">
        <w:t xml:space="preserve">ustawy </w:t>
      </w:r>
      <w:r w:rsidR="000D7493">
        <w:t>o wyrobach medycznych, P</w:t>
      </w:r>
      <w:r w:rsidR="008868BF">
        <w:t>rawa F</w:t>
      </w:r>
      <w:r w:rsidR="000D7493">
        <w:t>armaceutycznego</w:t>
      </w:r>
      <w:r w:rsidRPr="000313EF">
        <w:t xml:space="preserve"> oraz SIWZ opracowanej do przedmiotowego postępowania</w:t>
      </w:r>
      <w:r w:rsidR="00165170">
        <w:t>.</w:t>
      </w:r>
    </w:p>
    <w:p w:rsidR="00FC7472" w:rsidRPr="00F8040D" w:rsidRDefault="00FC7472" w:rsidP="00165170">
      <w:pPr>
        <w:jc w:val="both"/>
        <w:rPr>
          <w:sz w:val="16"/>
          <w:szCs w:val="16"/>
        </w:rPr>
      </w:pPr>
    </w:p>
    <w:p w:rsidR="00B82A64" w:rsidRPr="000313EF" w:rsidRDefault="00B82A64" w:rsidP="00B82A64">
      <w:pPr>
        <w:jc w:val="center"/>
      </w:pPr>
      <w:r w:rsidRPr="000313EF">
        <w:t>§ 1</w:t>
      </w:r>
      <w:r w:rsidR="007A78A4">
        <w:t>7</w:t>
      </w:r>
      <w:r w:rsidRPr="000313EF">
        <w:t>.</w:t>
      </w:r>
    </w:p>
    <w:p w:rsidR="00B82A64" w:rsidRPr="000313EF" w:rsidRDefault="00B82A64" w:rsidP="00D30631">
      <w:pPr>
        <w:jc w:val="both"/>
      </w:pPr>
      <w:r w:rsidRPr="000313EF">
        <w:t xml:space="preserve">Jakiekolwiek nieporozumienia, które mogą wyniknąć w związku z realizacją niniejszej umowy, będą rozpoznawane przez Sądy Powszechne właściwe dla siedziby Zamawiającego. </w:t>
      </w:r>
    </w:p>
    <w:p w:rsidR="000A6C83" w:rsidRPr="00F8040D" w:rsidRDefault="000A6C83" w:rsidP="00B82A64">
      <w:pPr>
        <w:jc w:val="center"/>
        <w:rPr>
          <w:sz w:val="16"/>
          <w:szCs w:val="16"/>
        </w:rPr>
      </w:pPr>
      <w:bookmarkStart w:id="0" w:name="_GoBack"/>
      <w:bookmarkEnd w:id="0"/>
    </w:p>
    <w:p w:rsidR="00B82A64" w:rsidRPr="000313EF" w:rsidRDefault="00B82A64" w:rsidP="00B82A64">
      <w:pPr>
        <w:jc w:val="center"/>
      </w:pPr>
      <w:r w:rsidRPr="000313EF">
        <w:t xml:space="preserve">§ </w:t>
      </w:r>
      <w:r>
        <w:t>1</w:t>
      </w:r>
      <w:r w:rsidR="007A78A4">
        <w:t>8.</w:t>
      </w:r>
    </w:p>
    <w:p w:rsidR="00B82A64" w:rsidRPr="000313EF" w:rsidRDefault="00B82A64" w:rsidP="00B82A64">
      <w:pPr>
        <w:jc w:val="both"/>
      </w:pPr>
      <w:r w:rsidRPr="000313EF">
        <w:t>Umowa została sporządzona w trzech jednobrzmiących egzemplarzach, dwa egzemplarze dla Zamawiającego i jeden egzemplarz dla Wykonawcy.</w:t>
      </w:r>
    </w:p>
    <w:p w:rsidR="00F34106" w:rsidRPr="005D677D" w:rsidRDefault="00F34106" w:rsidP="00B82A64">
      <w:pPr>
        <w:jc w:val="both"/>
        <w:rPr>
          <w:sz w:val="16"/>
          <w:szCs w:val="16"/>
        </w:rPr>
      </w:pPr>
    </w:p>
    <w:p w:rsidR="00B82A64" w:rsidRDefault="00EB3820" w:rsidP="00B82A64">
      <w:pPr>
        <w:jc w:val="both"/>
      </w:pPr>
      <w:r>
        <w:t>Załączniki:</w:t>
      </w:r>
    </w:p>
    <w:p w:rsidR="00EB3820" w:rsidRDefault="00EB3820" w:rsidP="00B82A64">
      <w:pPr>
        <w:jc w:val="both"/>
      </w:pPr>
      <w:r>
        <w:t>Formularz asortymentowo-cenowy</w:t>
      </w:r>
    </w:p>
    <w:p w:rsidR="00EB3820" w:rsidRDefault="00EB3820" w:rsidP="00B82A64">
      <w:pPr>
        <w:jc w:val="both"/>
      </w:pPr>
      <w:r>
        <w:t>Oświadczenie Wykonawcy dot. przedmiotu zamówienia</w:t>
      </w:r>
    </w:p>
    <w:p w:rsidR="00EB3820" w:rsidRDefault="00EB3820" w:rsidP="00B82A64">
      <w:pPr>
        <w:jc w:val="both"/>
      </w:pPr>
      <w:r>
        <w:t>Oświadczenie Wykonawcy dot. warunków przechowywania i transportu produktów</w:t>
      </w:r>
    </w:p>
    <w:p w:rsidR="00B82A64" w:rsidRDefault="00B82A64" w:rsidP="00B82A64">
      <w:pPr>
        <w:jc w:val="both"/>
      </w:pPr>
    </w:p>
    <w:p w:rsidR="00FC7472" w:rsidRDefault="00FC7472" w:rsidP="00B82A64">
      <w:pPr>
        <w:jc w:val="both"/>
      </w:pPr>
    </w:p>
    <w:p w:rsidR="00FC7472" w:rsidRDefault="00FC7472" w:rsidP="00B82A64">
      <w:pPr>
        <w:jc w:val="both"/>
      </w:pPr>
    </w:p>
    <w:p w:rsidR="00FC7472" w:rsidRDefault="00FC7472" w:rsidP="00B82A64">
      <w:pPr>
        <w:jc w:val="both"/>
      </w:pPr>
    </w:p>
    <w:p w:rsidR="00FC7472" w:rsidRDefault="00FC7472" w:rsidP="00B82A64">
      <w:pPr>
        <w:jc w:val="both"/>
      </w:pPr>
    </w:p>
    <w:p w:rsidR="00EB3820" w:rsidRPr="000313EF" w:rsidRDefault="00EB3820" w:rsidP="00B82A64">
      <w:pPr>
        <w:jc w:val="both"/>
      </w:pPr>
    </w:p>
    <w:p w:rsidR="00EB3820" w:rsidRPr="00443249" w:rsidRDefault="00B82A64" w:rsidP="00EB3820">
      <w:pPr>
        <w:ind w:left="284" w:right="19"/>
      </w:pPr>
      <w:r w:rsidRPr="000313EF">
        <w:t xml:space="preserve">     </w:t>
      </w:r>
      <w:r w:rsidR="00EB3820" w:rsidRPr="00443249">
        <w:t>......................................................                       .........................................................</w:t>
      </w:r>
    </w:p>
    <w:p w:rsidR="00EB3820" w:rsidRPr="0007614B" w:rsidRDefault="00EB3820" w:rsidP="00EB3820">
      <w:pPr>
        <w:ind w:left="284" w:right="19"/>
        <w:rPr>
          <w:b/>
          <w:snapToGrid w:val="0"/>
          <w:color w:val="000000"/>
          <w:sz w:val="20"/>
          <w:szCs w:val="20"/>
        </w:rPr>
      </w:pPr>
      <w:r w:rsidRPr="00443249">
        <w:tab/>
      </w:r>
      <w:r w:rsidRPr="00443249">
        <w:tab/>
      </w:r>
      <w:r w:rsidRPr="0007614B">
        <w:rPr>
          <w:b/>
          <w:sz w:val="20"/>
          <w:szCs w:val="20"/>
        </w:rPr>
        <w:t xml:space="preserve">Wykonawca                                 </w:t>
      </w:r>
      <w:r w:rsidRPr="0007614B">
        <w:rPr>
          <w:b/>
          <w:snapToGrid w:val="0"/>
          <w:color w:val="000000"/>
          <w:sz w:val="20"/>
          <w:szCs w:val="20"/>
        </w:rPr>
        <w:t xml:space="preserve">  </w:t>
      </w:r>
      <w:r w:rsidRPr="0007614B">
        <w:rPr>
          <w:b/>
          <w:snapToGrid w:val="0"/>
          <w:color w:val="000000"/>
          <w:sz w:val="20"/>
          <w:szCs w:val="20"/>
        </w:rPr>
        <w:tab/>
      </w:r>
      <w:r w:rsidRPr="0007614B">
        <w:rPr>
          <w:b/>
          <w:snapToGrid w:val="0"/>
          <w:color w:val="000000"/>
          <w:sz w:val="20"/>
          <w:szCs w:val="20"/>
        </w:rPr>
        <w:tab/>
      </w:r>
      <w:r w:rsidRPr="0007614B">
        <w:rPr>
          <w:b/>
          <w:snapToGrid w:val="0"/>
          <w:color w:val="000000"/>
          <w:sz w:val="20"/>
          <w:szCs w:val="20"/>
        </w:rPr>
        <w:tab/>
        <w:t xml:space="preserve">      </w:t>
      </w:r>
      <w:r>
        <w:rPr>
          <w:b/>
          <w:snapToGrid w:val="0"/>
          <w:color w:val="000000"/>
          <w:sz w:val="20"/>
          <w:szCs w:val="20"/>
        </w:rPr>
        <w:t xml:space="preserve">                 </w:t>
      </w:r>
      <w:r w:rsidRPr="0007614B">
        <w:rPr>
          <w:b/>
          <w:snapToGrid w:val="0"/>
          <w:color w:val="000000"/>
          <w:sz w:val="20"/>
          <w:szCs w:val="20"/>
        </w:rPr>
        <w:t> Zamawiający</w:t>
      </w:r>
    </w:p>
    <w:sectPr w:rsidR="00EB3820" w:rsidRPr="0007614B" w:rsidSect="007F179B">
      <w:footerReference w:type="default" r:id="rId9"/>
      <w:pgSz w:w="11906" w:h="16838"/>
      <w:pgMar w:top="567"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94" w:rsidRDefault="00510E94" w:rsidP="00510E94">
      <w:r>
        <w:separator/>
      </w:r>
    </w:p>
  </w:endnote>
  <w:endnote w:type="continuationSeparator" w:id="0">
    <w:p w:rsidR="00510E94" w:rsidRDefault="00510E94" w:rsidP="0051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43771"/>
      <w:docPartObj>
        <w:docPartGallery w:val="Page Numbers (Bottom of Page)"/>
        <w:docPartUnique/>
      </w:docPartObj>
    </w:sdtPr>
    <w:sdtEndPr/>
    <w:sdtContent>
      <w:p w:rsidR="00510E94" w:rsidRDefault="00510E94">
        <w:pPr>
          <w:pStyle w:val="Stopka"/>
          <w:jc w:val="right"/>
        </w:pPr>
        <w:r>
          <w:fldChar w:fldCharType="begin"/>
        </w:r>
        <w:r>
          <w:instrText>PAGE   \* MERGEFORMAT</w:instrText>
        </w:r>
        <w:r>
          <w:fldChar w:fldCharType="separate"/>
        </w:r>
        <w:r w:rsidR="00F8040D">
          <w:rPr>
            <w:noProof/>
          </w:rPr>
          <w:t>7</w:t>
        </w:r>
        <w:r>
          <w:fldChar w:fldCharType="end"/>
        </w:r>
      </w:p>
    </w:sdtContent>
  </w:sdt>
  <w:p w:rsidR="00510E94" w:rsidRDefault="00510E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94" w:rsidRDefault="00510E94" w:rsidP="00510E94">
      <w:r>
        <w:separator/>
      </w:r>
    </w:p>
  </w:footnote>
  <w:footnote w:type="continuationSeparator" w:id="0">
    <w:p w:rsidR="00510E94" w:rsidRDefault="00510E94" w:rsidP="00510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E44"/>
    <w:multiLevelType w:val="multilevel"/>
    <w:tmpl w:val="26EE0180"/>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D17388"/>
    <w:multiLevelType w:val="hybridMultilevel"/>
    <w:tmpl w:val="110A3196"/>
    <w:lvl w:ilvl="0" w:tplc="35AA0B84">
      <w:start w:val="9"/>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C436AC"/>
    <w:multiLevelType w:val="hybridMultilevel"/>
    <w:tmpl w:val="5EA8E54C"/>
    <w:lvl w:ilvl="0" w:tplc="1116DD38">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3E18E2"/>
    <w:multiLevelType w:val="hybridMultilevel"/>
    <w:tmpl w:val="BD32C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973005"/>
    <w:multiLevelType w:val="hybridMultilevel"/>
    <w:tmpl w:val="BBE274CC"/>
    <w:lvl w:ilvl="0" w:tplc="5B0AE3D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CB182F"/>
    <w:multiLevelType w:val="hybridMultilevel"/>
    <w:tmpl w:val="69B00CEA"/>
    <w:lvl w:ilvl="0" w:tplc="F10043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316575"/>
    <w:multiLevelType w:val="hybridMultilevel"/>
    <w:tmpl w:val="8E76C716"/>
    <w:lvl w:ilvl="0" w:tplc="329AC70C">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8A6B7A"/>
    <w:multiLevelType w:val="hybridMultilevel"/>
    <w:tmpl w:val="3162DB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B755AEF"/>
    <w:multiLevelType w:val="hybridMultilevel"/>
    <w:tmpl w:val="E3220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AA67EE"/>
    <w:multiLevelType w:val="hybridMultilevel"/>
    <w:tmpl w:val="E0B03DF4"/>
    <w:lvl w:ilvl="0" w:tplc="E39A0548">
      <w:start w:val="1"/>
      <w:numFmt w:val="decimal"/>
      <w:lvlText w:val="%1."/>
      <w:lvlJc w:val="left"/>
      <w:pPr>
        <w:tabs>
          <w:tab w:val="num" w:pos="720"/>
        </w:tabs>
        <w:ind w:left="720" w:hanging="360"/>
      </w:pPr>
      <w:rPr>
        <w:rFonts w:hint="default"/>
      </w:rPr>
    </w:lvl>
    <w:lvl w:ilvl="1" w:tplc="559EF2F0">
      <w:start w:val="9"/>
      <w:numFmt w:val="upperRoman"/>
      <w:lvlText w:val="%2."/>
      <w:lvlJc w:val="left"/>
      <w:pPr>
        <w:tabs>
          <w:tab w:val="num" w:pos="1800"/>
        </w:tabs>
        <w:ind w:left="1800" w:hanging="720"/>
      </w:pPr>
      <w:rPr>
        <w:rFonts w:hint="default"/>
      </w:rPr>
    </w:lvl>
    <w:lvl w:ilvl="2" w:tplc="2A74EDD6">
      <w:start w:val="1"/>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75330BD"/>
    <w:multiLevelType w:val="hybridMultilevel"/>
    <w:tmpl w:val="2924D06C"/>
    <w:lvl w:ilvl="0" w:tplc="B02280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2F11EF"/>
    <w:multiLevelType w:val="hybridMultilevel"/>
    <w:tmpl w:val="F772732C"/>
    <w:lvl w:ilvl="0" w:tplc="01B4B6EC">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936224"/>
    <w:multiLevelType w:val="hybridMultilevel"/>
    <w:tmpl w:val="01C09D4E"/>
    <w:lvl w:ilvl="0" w:tplc="C4A8E2F6">
      <w:start w:val="13"/>
      <w:numFmt w:val="upperRoman"/>
      <w:lvlText w:val="%1."/>
      <w:lvlJc w:val="left"/>
      <w:pPr>
        <w:tabs>
          <w:tab w:val="num" w:pos="1080"/>
        </w:tabs>
        <w:ind w:left="1080" w:hanging="720"/>
      </w:pPr>
      <w:rPr>
        <w:rFonts w:hint="default"/>
      </w:rPr>
    </w:lvl>
    <w:lvl w:ilvl="1" w:tplc="314E06B0">
      <w:start w:val="1"/>
      <w:numFmt w:val="decimal"/>
      <w:lvlText w:val="%2."/>
      <w:lvlJc w:val="left"/>
      <w:pPr>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2574923"/>
    <w:multiLevelType w:val="hybridMultilevel"/>
    <w:tmpl w:val="28B8A028"/>
    <w:lvl w:ilvl="0" w:tplc="0116FC8A">
      <w:start w:val="1"/>
      <w:numFmt w:val="upperRoman"/>
      <w:lvlText w:val="%1."/>
      <w:lvlJc w:val="left"/>
      <w:pPr>
        <w:tabs>
          <w:tab w:val="num" w:pos="1080"/>
        </w:tabs>
        <w:ind w:left="1080" w:hanging="720"/>
      </w:pPr>
      <w:rPr>
        <w:rFonts w:hint="default"/>
        <w:b/>
        <w:sz w:val="28"/>
        <w:szCs w:val="28"/>
      </w:rPr>
    </w:lvl>
    <w:lvl w:ilvl="1" w:tplc="7EB8BF66">
      <w:start w:val="1"/>
      <w:numFmt w:val="decimal"/>
      <w:lvlText w:val="%2."/>
      <w:lvlJc w:val="left"/>
      <w:pPr>
        <w:tabs>
          <w:tab w:val="num" w:pos="1440"/>
        </w:tabs>
        <w:ind w:left="1440" w:hanging="360"/>
      </w:pPr>
      <w:rPr>
        <w:rFonts w:hint="default"/>
        <w:color w:val="auto"/>
      </w:rPr>
    </w:lvl>
    <w:lvl w:ilvl="2" w:tplc="5E740BEE">
      <w:start w:val="8"/>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7D73473"/>
    <w:multiLevelType w:val="hybridMultilevel"/>
    <w:tmpl w:val="8A5C8778"/>
    <w:lvl w:ilvl="0" w:tplc="A0EE4A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E562B8"/>
    <w:multiLevelType w:val="hybridMultilevel"/>
    <w:tmpl w:val="588EC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6A3978"/>
    <w:multiLevelType w:val="hybridMultilevel"/>
    <w:tmpl w:val="1B480550"/>
    <w:lvl w:ilvl="0" w:tplc="4A2A9A22">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61348B"/>
    <w:multiLevelType w:val="hybridMultilevel"/>
    <w:tmpl w:val="8BF00E4E"/>
    <w:lvl w:ilvl="0" w:tplc="5B0AE3D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4F3215"/>
    <w:multiLevelType w:val="hybridMultilevel"/>
    <w:tmpl w:val="34B2E492"/>
    <w:lvl w:ilvl="0" w:tplc="B57CD29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3D5484"/>
    <w:multiLevelType w:val="hybridMultilevel"/>
    <w:tmpl w:val="33CCA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9849DB"/>
    <w:multiLevelType w:val="hybridMultilevel"/>
    <w:tmpl w:val="18387F46"/>
    <w:lvl w:ilvl="0" w:tplc="D3F606A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CD00C6"/>
    <w:multiLevelType w:val="hybridMultilevel"/>
    <w:tmpl w:val="48A2C152"/>
    <w:lvl w:ilvl="0" w:tplc="0B6A2F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085558"/>
    <w:multiLevelType w:val="hybridMultilevel"/>
    <w:tmpl w:val="0DC6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4E0E40"/>
    <w:multiLevelType w:val="hybridMultilevel"/>
    <w:tmpl w:val="B714F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152505"/>
    <w:multiLevelType w:val="hybridMultilevel"/>
    <w:tmpl w:val="5A2EE81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6CEF6AB1"/>
    <w:multiLevelType w:val="hybridMultilevel"/>
    <w:tmpl w:val="D03E8BF0"/>
    <w:lvl w:ilvl="0" w:tplc="71B466C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522A4F"/>
    <w:multiLevelType w:val="hybridMultilevel"/>
    <w:tmpl w:val="998C1EF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C808CD"/>
    <w:multiLevelType w:val="hybridMultilevel"/>
    <w:tmpl w:val="F6885094"/>
    <w:lvl w:ilvl="0" w:tplc="5B0AE3D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223CA4"/>
    <w:multiLevelType w:val="hybridMultilevel"/>
    <w:tmpl w:val="6052885C"/>
    <w:lvl w:ilvl="0" w:tplc="97C0235A">
      <w:start w:val="2"/>
      <w:numFmt w:val="lowerLetter"/>
      <w:lvlText w:val="%1)"/>
      <w:lvlJc w:val="left"/>
      <w:pPr>
        <w:ind w:left="644" w:hanging="360"/>
      </w:pPr>
      <w:rPr>
        <w:rFonts w:asciiTheme="minorHAnsi" w:hAnsiTheme="minorHAnsi"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B066DBF"/>
    <w:multiLevelType w:val="hybridMultilevel"/>
    <w:tmpl w:val="EBAE225E"/>
    <w:lvl w:ilvl="0" w:tplc="A294743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B86FFC"/>
    <w:multiLevelType w:val="hybridMultilevel"/>
    <w:tmpl w:val="D1542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B3554A"/>
    <w:multiLevelType w:val="hybridMultilevel"/>
    <w:tmpl w:val="F19EDC08"/>
    <w:lvl w:ilvl="0" w:tplc="5B0AE3D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6"/>
  </w:num>
  <w:num w:numId="5">
    <w:abstractNumId w:val="17"/>
  </w:num>
  <w:num w:numId="6">
    <w:abstractNumId w:val="7"/>
  </w:num>
  <w:num w:numId="7">
    <w:abstractNumId w:val="4"/>
  </w:num>
  <w:num w:numId="8">
    <w:abstractNumId w:val="28"/>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33"/>
  </w:num>
  <w:num w:numId="14">
    <w:abstractNumId w:val="11"/>
  </w:num>
  <w:num w:numId="15">
    <w:abstractNumId w:val="27"/>
  </w:num>
  <w:num w:numId="16">
    <w:abstractNumId w:val="20"/>
  </w:num>
  <w:num w:numId="17">
    <w:abstractNumId w:val="16"/>
  </w:num>
  <w:num w:numId="18">
    <w:abstractNumId w:val="2"/>
  </w:num>
  <w:num w:numId="19">
    <w:abstractNumId w:val="32"/>
  </w:num>
  <w:num w:numId="20">
    <w:abstractNumId w:val="25"/>
  </w:num>
  <w:num w:numId="21">
    <w:abstractNumId w:val="14"/>
  </w:num>
  <w:num w:numId="22">
    <w:abstractNumId w:val="19"/>
  </w:num>
  <w:num w:numId="23">
    <w:abstractNumId w:val="18"/>
  </w:num>
  <w:num w:numId="24">
    <w:abstractNumId w:val="5"/>
  </w:num>
  <w:num w:numId="25">
    <w:abstractNumId w:val="23"/>
  </w:num>
  <w:num w:numId="26">
    <w:abstractNumId w:val="21"/>
  </w:num>
  <w:num w:numId="27">
    <w:abstractNumId w:val="1"/>
  </w:num>
  <w:num w:numId="28">
    <w:abstractNumId w:val="30"/>
  </w:num>
  <w:num w:numId="29">
    <w:abstractNumId w:val="31"/>
  </w:num>
  <w:num w:numId="30">
    <w:abstractNumId w:val="10"/>
  </w:num>
  <w:num w:numId="31">
    <w:abstractNumId w:val="26"/>
  </w:num>
  <w:num w:numId="32">
    <w:abstractNumId w:val="3"/>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59"/>
    <w:rsid w:val="000118F7"/>
    <w:rsid w:val="00070377"/>
    <w:rsid w:val="000730B8"/>
    <w:rsid w:val="000913BE"/>
    <w:rsid w:val="000A6C83"/>
    <w:rsid w:val="000B46AA"/>
    <w:rsid w:val="000B6BC3"/>
    <w:rsid w:val="000D3166"/>
    <w:rsid w:val="000D5604"/>
    <w:rsid w:val="000D7493"/>
    <w:rsid w:val="000F2812"/>
    <w:rsid w:val="000F683D"/>
    <w:rsid w:val="000F6E5D"/>
    <w:rsid w:val="00103F62"/>
    <w:rsid w:val="00114A80"/>
    <w:rsid w:val="001222AB"/>
    <w:rsid w:val="00165170"/>
    <w:rsid w:val="00176CF2"/>
    <w:rsid w:val="001812DC"/>
    <w:rsid w:val="001A634A"/>
    <w:rsid w:val="001B6C53"/>
    <w:rsid w:val="001C2348"/>
    <w:rsid w:val="001F049C"/>
    <w:rsid w:val="00212815"/>
    <w:rsid w:val="002156CC"/>
    <w:rsid w:val="00221531"/>
    <w:rsid w:val="002353D0"/>
    <w:rsid w:val="002524E3"/>
    <w:rsid w:val="002538ED"/>
    <w:rsid w:val="0025728A"/>
    <w:rsid w:val="00262CF4"/>
    <w:rsid w:val="0027392A"/>
    <w:rsid w:val="002848DA"/>
    <w:rsid w:val="002B058B"/>
    <w:rsid w:val="002B7624"/>
    <w:rsid w:val="002C675B"/>
    <w:rsid w:val="002E32F5"/>
    <w:rsid w:val="002E6511"/>
    <w:rsid w:val="0030323C"/>
    <w:rsid w:val="00311BCD"/>
    <w:rsid w:val="00322332"/>
    <w:rsid w:val="00326D17"/>
    <w:rsid w:val="00334080"/>
    <w:rsid w:val="00334921"/>
    <w:rsid w:val="00355D21"/>
    <w:rsid w:val="00362D90"/>
    <w:rsid w:val="00394434"/>
    <w:rsid w:val="003A0AA3"/>
    <w:rsid w:val="003A0CFC"/>
    <w:rsid w:val="003B0584"/>
    <w:rsid w:val="003B1CD4"/>
    <w:rsid w:val="003B35D0"/>
    <w:rsid w:val="003C11A9"/>
    <w:rsid w:val="003F484C"/>
    <w:rsid w:val="0041604C"/>
    <w:rsid w:val="00423F71"/>
    <w:rsid w:val="00427926"/>
    <w:rsid w:val="004364E9"/>
    <w:rsid w:val="004425FE"/>
    <w:rsid w:val="00464D1C"/>
    <w:rsid w:val="0046668A"/>
    <w:rsid w:val="004B2C20"/>
    <w:rsid w:val="004C5835"/>
    <w:rsid w:val="004E03D7"/>
    <w:rsid w:val="004E137B"/>
    <w:rsid w:val="00500CA9"/>
    <w:rsid w:val="005048DD"/>
    <w:rsid w:val="00510E94"/>
    <w:rsid w:val="00535317"/>
    <w:rsid w:val="00536C90"/>
    <w:rsid w:val="00554B99"/>
    <w:rsid w:val="00562295"/>
    <w:rsid w:val="005622D1"/>
    <w:rsid w:val="0057659A"/>
    <w:rsid w:val="00596B8A"/>
    <w:rsid w:val="005A4A88"/>
    <w:rsid w:val="005B0180"/>
    <w:rsid w:val="005B388D"/>
    <w:rsid w:val="005F29C3"/>
    <w:rsid w:val="005F4AB6"/>
    <w:rsid w:val="00611705"/>
    <w:rsid w:val="006201EF"/>
    <w:rsid w:val="00620848"/>
    <w:rsid w:val="0062770C"/>
    <w:rsid w:val="00633202"/>
    <w:rsid w:val="00635EB8"/>
    <w:rsid w:val="00637864"/>
    <w:rsid w:val="00645FF1"/>
    <w:rsid w:val="00647504"/>
    <w:rsid w:val="0065516F"/>
    <w:rsid w:val="006561D6"/>
    <w:rsid w:val="006606BE"/>
    <w:rsid w:val="00673B8E"/>
    <w:rsid w:val="00677B33"/>
    <w:rsid w:val="00687562"/>
    <w:rsid w:val="006907F2"/>
    <w:rsid w:val="00695E8D"/>
    <w:rsid w:val="00695ED8"/>
    <w:rsid w:val="006B0B5E"/>
    <w:rsid w:val="006B106F"/>
    <w:rsid w:val="006D605C"/>
    <w:rsid w:val="0070388C"/>
    <w:rsid w:val="00707367"/>
    <w:rsid w:val="00720413"/>
    <w:rsid w:val="00725ECD"/>
    <w:rsid w:val="00763DB1"/>
    <w:rsid w:val="007774FA"/>
    <w:rsid w:val="00777BA8"/>
    <w:rsid w:val="007809C9"/>
    <w:rsid w:val="007867CB"/>
    <w:rsid w:val="007A1239"/>
    <w:rsid w:val="007A78A4"/>
    <w:rsid w:val="007B4773"/>
    <w:rsid w:val="007B49A1"/>
    <w:rsid w:val="007B7EF8"/>
    <w:rsid w:val="007C20D6"/>
    <w:rsid w:val="007D3566"/>
    <w:rsid w:val="007D359D"/>
    <w:rsid w:val="007D3603"/>
    <w:rsid w:val="007F179B"/>
    <w:rsid w:val="008151D9"/>
    <w:rsid w:val="008378E8"/>
    <w:rsid w:val="008470B8"/>
    <w:rsid w:val="00867E6C"/>
    <w:rsid w:val="008728FF"/>
    <w:rsid w:val="00872DD0"/>
    <w:rsid w:val="00880335"/>
    <w:rsid w:val="00886301"/>
    <w:rsid w:val="008868BF"/>
    <w:rsid w:val="00892D4B"/>
    <w:rsid w:val="00894707"/>
    <w:rsid w:val="00897CBB"/>
    <w:rsid w:val="008C2E9A"/>
    <w:rsid w:val="008E2B15"/>
    <w:rsid w:val="00923AB8"/>
    <w:rsid w:val="009350B9"/>
    <w:rsid w:val="0094563C"/>
    <w:rsid w:val="00952430"/>
    <w:rsid w:val="00955475"/>
    <w:rsid w:val="00955AF5"/>
    <w:rsid w:val="0096701D"/>
    <w:rsid w:val="00967C21"/>
    <w:rsid w:val="00997F9D"/>
    <w:rsid w:val="009B4C08"/>
    <w:rsid w:val="009C3299"/>
    <w:rsid w:val="009D0F39"/>
    <w:rsid w:val="009D3446"/>
    <w:rsid w:val="009D6A34"/>
    <w:rsid w:val="009E0B06"/>
    <w:rsid w:val="009F2DF8"/>
    <w:rsid w:val="009F7702"/>
    <w:rsid w:val="00A05C79"/>
    <w:rsid w:val="00A14E95"/>
    <w:rsid w:val="00A315ED"/>
    <w:rsid w:val="00A42240"/>
    <w:rsid w:val="00A51659"/>
    <w:rsid w:val="00A6287D"/>
    <w:rsid w:val="00A7379C"/>
    <w:rsid w:val="00A82243"/>
    <w:rsid w:val="00A95F4F"/>
    <w:rsid w:val="00AA1517"/>
    <w:rsid w:val="00AA37C5"/>
    <w:rsid w:val="00AA44AB"/>
    <w:rsid w:val="00AA46BF"/>
    <w:rsid w:val="00AB168D"/>
    <w:rsid w:val="00AB6F05"/>
    <w:rsid w:val="00AC44F0"/>
    <w:rsid w:val="00AF0A41"/>
    <w:rsid w:val="00B1740F"/>
    <w:rsid w:val="00B42A29"/>
    <w:rsid w:val="00B54757"/>
    <w:rsid w:val="00B57B17"/>
    <w:rsid w:val="00B57C7B"/>
    <w:rsid w:val="00B82A64"/>
    <w:rsid w:val="00BA21EA"/>
    <w:rsid w:val="00BB0A14"/>
    <w:rsid w:val="00BB6C06"/>
    <w:rsid w:val="00BC0030"/>
    <w:rsid w:val="00BD36FD"/>
    <w:rsid w:val="00BD71E9"/>
    <w:rsid w:val="00BE39A0"/>
    <w:rsid w:val="00BF005C"/>
    <w:rsid w:val="00C0585D"/>
    <w:rsid w:val="00C24874"/>
    <w:rsid w:val="00C24E6A"/>
    <w:rsid w:val="00C30336"/>
    <w:rsid w:val="00C45265"/>
    <w:rsid w:val="00C56A71"/>
    <w:rsid w:val="00C65781"/>
    <w:rsid w:val="00C73CF4"/>
    <w:rsid w:val="00CA514F"/>
    <w:rsid w:val="00CB07FD"/>
    <w:rsid w:val="00CB336C"/>
    <w:rsid w:val="00CD0CFA"/>
    <w:rsid w:val="00CE565D"/>
    <w:rsid w:val="00D13030"/>
    <w:rsid w:val="00D208AF"/>
    <w:rsid w:val="00D30631"/>
    <w:rsid w:val="00D30A41"/>
    <w:rsid w:val="00D41F79"/>
    <w:rsid w:val="00D510E8"/>
    <w:rsid w:val="00D5649E"/>
    <w:rsid w:val="00D8407E"/>
    <w:rsid w:val="00D929FB"/>
    <w:rsid w:val="00D9733B"/>
    <w:rsid w:val="00DA61EB"/>
    <w:rsid w:val="00DC501E"/>
    <w:rsid w:val="00DE550D"/>
    <w:rsid w:val="00DE69B6"/>
    <w:rsid w:val="00DF6585"/>
    <w:rsid w:val="00E00A8B"/>
    <w:rsid w:val="00E33E2E"/>
    <w:rsid w:val="00E37622"/>
    <w:rsid w:val="00E6382E"/>
    <w:rsid w:val="00E71F3A"/>
    <w:rsid w:val="00E75F6A"/>
    <w:rsid w:val="00E77806"/>
    <w:rsid w:val="00E95D8E"/>
    <w:rsid w:val="00EA230B"/>
    <w:rsid w:val="00EB3820"/>
    <w:rsid w:val="00EE1885"/>
    <w:rsid w:val="00EE6AC3"/>
    <w:rsid w:val="00F0284F"/>
    <w:rsid w:val="00F34106"/>
    <w:rsid w:val="00F34D37"/>
    <w:rsid w:val="00F43564"/>
    <w:rsid w:val="00F55C54"/>
    <w:rsid w:val="00F8040D"/>
    <w:rsid w:val="00FB1D96"/>
    <w:rsid w:val="00FB2D49"/>
    <w:rsid w:val="00FC16DA"/>
    <w:rsid w:val="00FC5356"/>
    <w:rsid w:val="00FC7472"/>
    <w:rsid w:val="00FE5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A6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82A64"/>
    <w:pPr>
      <w:spacing w:after="200" w:line="276" w:lineRule="auto"/>
      <w:ind w:left="720"/>
      <w:contextualSpacing/>
    </w:pPr>
    <w:rPr>
      <w:rFonts w:ascii="Calibri" w:eastAsia="Calibri" w:hAnsi="Calibri"/>
      <w:sz w:val="20"/>
      <w:szCs w:val="20"/>
      <w:lang w:val="x-none" w:eastAsia="x-none"/>
    </w:rPr>
  </w:style>
  <w:style w:type="character" w:customStyle="1" w:styleId="AkapitzlistZnak">
    <w:name w:val="Akapit z listą Znak"/>
    <w:link w:val="Akapitzlist"/>
    <w:uiPriority w:val="34"/>
    <w:rsid w:val="00B82A64"/>
    <w:rPr>
      <w:rFonts w:ascii="Calibri" w:eastAsia="Calibri" w:hAnsi="Calibri" w:cs="Times New Roman"/>
      <w:lang w:val="x-none"/>
    </w:rPr>
  </w:style>
  <w:style w:type="paragraph" w:customStyle="1" w:styleId="Styl">
    <w:name w:val="Styl"/>
    <w:rsid w:val="00B82A64"/>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unhideWhenUsed/>
    <w:rsid w:val="008E2B15"/>
    <w:rPr>
      <w:sz w:val="16"/>
      <w:szCs w:val="16"/>
    </w:rPr>
  </w:style>
  <w:style w:type="paragraph" w:styleId="Tekstkomentarza">
    <w:name w:val="annotation text"/>
    <w:basedOn w:val="Normalny"/>
    <w:link w:val="TekstkomentarzaZnak"/>
    <w:uiPriority w:val="99"/>
    <w:semiHidden/>
    <w:unhideWhenUsed/>
    <w:rsid w:val="008E2B15"/>
    <w:rPr>
      <w:sz w:val="20"/>
      <w:szCs w:val="20"/>
    </w:rPr>
  </w:style>
  <w:style w:type="character" w:customStyle="1" w:styleId="TekstkomentarzaZnak">
    <w:name w:val="Tekst komentarza Znak"/>
    <w:link w:val="Tekstkomentarza"/>
    <w:uiPriority w:val="99"/>
    <w:semiHidden/>
    <w:rsid w:val="008E2B1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E2B15"/>
    <w:rPr>
      <w:b/>
      <w:bCs/>
    </w:rPr>
  </w:style>
  <w:style w:type="character" w:customStyle="1" w:styleId="TematkomentarzaZnak">
    <w:name w:val="Temat komentarza Znak"/>
    <w:link w:val="Tematkomentarza"/>
    <w:uiPriority w:val="99"/>
    <w:semiHidden/>
    <w:rsid w:val="008E2B15"/>
    <w:rPr>
      <w:rFonts w:ascii="Times New Roman" w:eastAsia="Times New Roman" w:hAnsi="Times New Roman"/>
      <w:b/>
      <w:bCs/>
    </w:rPr>
  </w:style>
  <w:style w:type="paragraph" w:styleId="Tekstdymka">
    <w:name w:val="Balloon Text"/>
    <w:basedOn w:val="Normalny"/>
    <w:link w:val="TekstdymkaZnak"/>
    <w:uiPriority w:val="99"/>
    <w:semiHidden/>
    <w:unhideWhenUsed/>
    <w:rsid w:val="008E2B15"/>
    <w:rPr>
      <w:rFonts w:ascii="Tahoma" w:hAnsi="Tahoma" w:cs="Tahoma"/>
      <w:sz w:val="16"/>
      <w:szCs w:val="16"/>
    </w:rPr>
  </w:style>
  <w:style w:type="character" w:customStyle="1" w:styleId="TekstdymkaZnak">
    <w:name w:val="Tekst dymka Znak"/>
    <w:link w:val="Tekstdymka"/>
    <w:uiPriority w:val="99"/>
    <w:semiHidden/>
    <w:rsid w:val="008E2B15"/>
    <w:rPr>
      <w:rFonts w:ascii="Tahoma" w:eastAsia="Times New Roman" w:hAnsi="Tahoma" w:cs="Tahoma"/>
      <w:sz w:val="16"/>
      <w:szCs w:val="16"/>
    </w:rPr>
  </w:style>
  <w:style w:type="character" w:styleId="Hipercze">
    <w:name w:val="Hyperlink"/>
    <w:basedOn w:val="Domylnaczcionkaakapitu"/>
    <w:uiPriority w:val="99"/>
    <w:unhideWhenUsed/>
    <w:rsid w:val="00FC7472"/>
    <w:rPr>
      <w:color w:val="0000FF" w:themeColor="hyperlink"/>
      <w:u w:val="single"/>
    </w:rPr>
  </w:style>
  <w:style w:type="paragraph" w:styleId="Nagwek">
    <w:name w:val="header"/>
    <w:basedOn w:val="Normalny"/>
    <w:link w:val="NagwekZnak"/>
    <w:uiPriority w:val="99"/>
    <w:unhideWhenUsed/>
    <w:rsid w:val="00510E94"/>
    <w:pPr>
      <w:tabs>
        <w:tab w:val="center" w:pos="4536"/>
        <w:tab w:val="right" w:pos="9072"/>
      </w:tabs>
    </w:pPr>
  </w:style>
  <w:style w:type="character" w:customStyle="1" w:styleId="NagwekZnak">
    <w:name w:val="Nagłówek Znak"/>
    <w:basedOn w:val="Domylnaczcionkaakapitu"/>
    <w:link w:val="Nagwek"/>
    <w:uiPriority w:val="99"/>
    <w:rsid w:val="00510E94"/>
    <w:rPr>
      <w:rFonts w:ascii="Times New Roman" w:eastAsia="Times New Roman" w:hAnsi="Times New Roman"/>
      <w:sz w:val="24"/>
      <w:szCs w:val="24"/>
    </w:rPr>
  </w:style>
  <w:style w:type="paragraph" w:styleId="Stopka">
    <w:name w:val="footer"/>
    <w:basedOn w:val="Normalny"/>
    <w:link w:val="StopkaZnak"/>
    <w:uiPriority w:val="99"/>
    <w:unhideWhenUsed/>
    <w:rsid w:val="00510E94"/>
    <w:pPr>
      <w:tabs>
        <w:tab w:val="center" w:pos="4536"/>
        <w:tab w:val="right" w:pos="9072"/>
      </w:tabs>
    </w:pPr>
  </w:style>
  <w:style w:type="character" w:customStyle="1" w:styleId="StopkaZnak">
    <w:name w:val="Stopka Znak"/>
    <w:basedOn w:val="Domylnaczcionkaakapitu"/>
    <w:link w:val="Stopka"/>
    <w:uiPriority w:val="99"/>
    <w:rsid w:val="00510E9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A6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82A64"/>
    <w:pPr>
      <w:spacing w:after="200" w:line="276" w:lineRule="auto"/>
      <w:ind w:left="720"/>
      <w:contextualSpacing/>
    </w:pPr>
    <w:rPr>
      <w:rFonts w:ascii="Calibri" w:eastAsia="Calibri" w:hAnsi="Calibri"/>
      <w:sz w:val="20"/>
      <w:szCs w:val="20"/>
      <w:lang w:val="x-none" w:eastAsia="x-none"/>
    </w:rPr>
  </w:style>
  <w:style w:type="character" w:customStyle="1" w:styleId="AkapitzlistZnak">
    <w:name w:val="Akapit z listą Znak"/>
    <w:link w:val="Akapitzlist"/>
    <w:uiPriority w:val="34"/>
    <w:rsid w:val="00B82A64"/>
    <w:rPr>
      <w:rFonts w:ascii="Calibri" w:eastAsia="Calibri" w:hAnsi="Calibri" w:cs="Times New Roman"/>
      <w:lang w:val="x-none"/>
    </w:rPr>
  </w:style>
  <w:style w:type="paragraph" w:customStyle="1" w:styleId="Styl">
    <w:name w:val="Styl"/>
    <w:rsid w:val="00B82A64"/>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unhideWhenUsed/>
    <w:rsid w:val="008E2B15"/>
    <w:rPr>
      <w:sz w:val="16"/>
      <w:szCs w:val="16"/>
    </w:rPr>
  </w:style>
  <w:style w:type="paragraph" w:styleId="Tekstkomentarza">
    <w:name w:val="annotation text"/>
    <w:basedOn w:val="Normalny"/>
    <w:link w:val="TekstkomentarzaZnak"/>
    <w:uiPriority w:val="99"/>
    <w:semiHidden/>
    <w:unhideWhenUsed/>
    <w:rsid w:val="008E2B15"/>
    <w:rPr>
      <w:sz w:val="20"/>
      <w:szCs w:val="20"/>
    </w:rPr>
  </w:style>
  <w:style w:type="character" w:customStyle="1" w:styleId="TekstkomentarzaZnak">
    <w:name w:val="Tekst komentarza Znak"/>
    <w:link w:val="Tekstkomentarza"/>
    <w:uiPriority w:val="99"/>
    <w:semiHidden/>
    <w:rsid w:val="008E2B1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E2B15"/>
    <w:rPr>
      <w:b/>
      <w:bCs/>
    </w:rPr>
  </w:style>
  <w:style w:type="character" w:customStyle="1" w:styleId="TematkomentarzaZnak">
    <w:name w:val="Temat komentarza Znak"/>
    <w:link w:val="Tematkomentarza"/>
    <w:uiPriority w:val="99"/>
    <w:semiHidden/>
    <w:rsid w:val="008E2B15"/>
    <w:rPr>
      <w:rFonts w:ascii="Times New Roman" w:eastAsia="Times New Roman" w:hAnsi="Times New Roman"/>
      <w:b/>
      <w:bCs/>
    </w:rPr>
  </w:style>
  <w:style w:type="paragraph" w:styleId="Tekstdymka">
    <w:name w:val="Balloon Text"/>
    <w:basedOn w:val="Normalny"/>
    <w:link w:val="TekstdymkaZnak"/>
    <w:uiPriority w:val="99"/>
    <w:semiHidden/>
    <w:unhideWhenUsed/>
    <w:rsid w:val="008E2B15"/>
    <w:rPr>
      <w:rFonts w:ascii="Tahoma" w:hAnsi="Tahoma" w:cs="Tahoma"/>
      <w:sz w:val="16"/>
      <w:szCs w:val="16"/>
    </w:rPr>
  </w:style>
  <w:style w:type="character" w:customStyle="1" w:styleId="TekstdymkaZnak">
    <w:name w:val="Tekst dymka Znak"/>
    <w:link w:val="Tekstdymka"/>
    <w:uiPriority w:val="99"/>
    <w:semiHidden/>
    <w:rsid w:val="008E2B15"/>
    <w:rPr>
      <w:rFonts w:ascii="Tahoma" w:eastAsia="Times New Roman" w:hAnsi="Tahoma" w:cs="Tahoma"/>
      <w:sz w:val="16"/>
      <w:szCs w:val="16"/>
    </w:rPr>
  </w:style>
  <w:style w:type="character" w:styleId="Hipercze">
    <w:name w:val="Hyperlink"/>
    <w:basedOn w:val="Domylnaczcionkaakapitu"/>
    <w:uiPriority w:val="99"/>
    <w:unhideWhenUsed/>
    <w:rsid w:val="00FC7472"/>
    <w:rPr>
      <w:color w:val="0000FF" w:themeColor="hyperlink"/>
      <w:u w:val="single"/>
    </w:rPr>
  </w:style>
  <w:style w:type="paragraph" w:styleId="Nagwek">
    <w:name w:val="header"/>
    <w:basedOn w:val="Normalny"/>
    <w:link w:val="NagwekZnak"/>
    <w:uiPriority w:val="99"/>
    <w:unhideWhenUsed/>
    <w:rsid w:val="00510E94"/>
    <w:pPr>
      <w:tabs>
        <w:tab w:val="center" w:pos="4536"/>
        <w:tab w:val="right" w:pos="9072"/>
      </w:tabs>
    </w:pPr>
  </w:style>
  <w:style w:type="character" w:customStyle="1" w:styleId="NagwekZnak">
    <w:name w:val="Nagłówek Znak"/>
    <w:basedOn w:val="Domylnaczcionkaakapitu"/>
    <w:link w:val="Nagwek"/>
    <w:uiPriority w:val="99"/>
    <w:rsid w:val="00510E94"/>
    <w:rPr>
      <w:rFonts w:ascii="Times New Roman" w:eastAsia="Times New Roman" w:hAnsi="Times New Roman"/>
      <w:sz w:val="24"/>
      <w:szCs w:val="24"/>
    </w:rPr>
  </w:style>
  <w:style w:type="paragraph" w:styleId="Stopka">
    <w:name w:val="footer"/>
    <w:basedOn w:val="Normalny"/>
    <w:link w:val="StopkaZnak"/>
    <w:uiPriority w:val="99"/>
    <w:unhideWhenUsed/>
    <w:rsid w:val="00510E94"/>
    <w:pPr>
      <w:tabs>
        <w:tab w:val="center" w:pos="4536"/>
        <w:tab w:val="right" w:pos="9072"/>
      </w:tabs>
    </w:pPr>
  </w:style>
  <w:style w:type="character" w:customStyle="1" w:styleId="StopkaZnak">
    <w:name w:val="Stopka Znak"/>
    <w:basedOn w:val="Domylnaczcionkaakapitu"/>
    <w:link w:val="Stopka"/>
    <w:uiPriority w:val="99"/>
    <w:rsid w:val="00510E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3487</Words>
  <Characters>20927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eurbanek</dc:creator>
  <cp:lastModifiedBy>Remigiusz Krzewniak</cp:lastModifiedBy>
  <cp:revision>9</cp:revision>
  <cp:lastPrinted>2020-03-05T09:02:00Z</cp:lastPrinted>
  <dcterms:created xsi:type="dcterms:W3CDTF">2020-03-05T09:02:00Z</dcterms:created>
  <dcterms:modified xsi:type="dcterms:W3CDTF">2020-03-05T12:26:00Z</dcterms:modified>
</cp:coreProperties>
</file>