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4B41F1"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77777777"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180ED0">
        <w:rPr>
          <w:rFonts w:asciiTheme="minorHAnsi" w:hAnsiTheme="minorHAnsi"/>
          <w:b/>
          <w:bCs/>
          <w:iCs/>
          <w:sz w:val="28"/>
          <w:szCs w:val="22"/>
        </w:rPr>
        <w:t>5 350 000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226E27C8"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8E0666">
        <w:rPr>
          <w:rFonts w:ascii="Calibri" w:hAnsi="Calibri"/>
          <w:b/>
          <w:sz w:val="22"/>
          <w:szCs w:val="22"/>
        </w:rPr>
        <w:t>11</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906618">
        <w:rPr>
          <w:rFonts w:ascii="Calibri" w:hAnsi="Calibri"/>
          <w:b/>
          <w:sz w:val="22"/>
          <w:szCs w:val="22"/>
        </w:rPr>
        <w:t>30</w:t>
      </w:r>
      <w:r w:rsidRPr="00180ED0">
        <w:rPr>
          <w:rFonts w:ascii="Calibri" w:hAnsi="Calibri"/>
          <w:b/>
          <w:sz w:val="22"/>
          <w:szCs w:val="22"/>
        </w:rPr>
        <w:t>.0</w:t>
      </w:r>
      <w:r w:rsidR="00D33864">
        <w:rPr>
          <w:rFonts w:ascii="Calibri" w:hAnsi="Calibri"/>
          <w:b/>
          <w:sz w:val="22"/>
          <w:szCs w:val="22"/>
        </w:rPr>
        <w:t>3</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E8BA6F9">
                <wp:simplePos x="0" y="0"/>
                <wp:positionH relativeFrom="column">
                  <wp:posOffset>461010</wp:posOffset>
                </wp:positionH>
                <wp:positionV relativeFrom="margin">
                  <wp:posOffset>7733030</wp:posOffset>
                </wp:positionV>
                <wp:extent cx="5411470" cy="10191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019175"/>
                        </a:xfrm>
                        <a:prstGeom prst="rect">
                          <a:avLst/>
                        </a:prstGeom>
                        <a:solidFill>
                          <a:srgbClr val="FFFFFF"/>
                        </a:solidFill>
                        <a:ln w="9525">
                          <a:solidFill>
                            <a:srgbClr val="000000"/>
                          </a:solidFill>
                          <a:miter lim="800000"/>
                          <a:headEnd/>
                          <a:tailEnd/>
                        </a:ln>
                      </wps:spPr>
                      <wps:txbx>
                        <w:txbxContent>
                          <w:p w14:paraId="4386087A" w14:textId="77777777" w:rsidR="007C5D68" w:rsidRPr="008F5074" w:rsidRDefault="007C5D68" w:rsidP="008F5074">
                            <w:pPr>
                              <w:shd w:val="pct5" w:color="auto" w:fill="auto"/>
                              <w:ind w:left="0" w:firstLine="0"/>
                              <w:rPr>
                                <w:rFonts w:ascii="Calibri" w:hAnsi="Calibri"/>
                                <w:b/>
                                <w:sz w:val="28"/>
                                <w:szCs w:val="28"/>
                                <w:lang w:eastAsia="pl-PL"/>
                              </w:rPr>
                            </w:pPr>
                            <w:r>
                              <w:rPr>
                                <w:rFonts w:ascii="Calibri" w:hAnsi="Calibri"/>
                                <w:b/>
                                <w:sz w:val="28"/>
                                <w:szCs w:val="28"/>
                                <w:lang w:eastAsia="pl-PL"/>
                              </w:rPr>
                              <w:t>Modernizacja Oddziału Neurologicznego z Pododdziałem Udarowym wraz z adaptacją pomieszczeń po Oddziale Chorób Wewnętrznych               w Mazowieckim Szpitalu Wojewódzkim im. św. Jana Pawła II                           w Siedlcach Sp. z o.o.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pt;width:426.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">
                <v:textbox>
                  <w:txbxContent>
                    <w:p w14:paraId="4386087A" w14:textId="77777777" w:rsidR="007C5D68" w:rsidRPr="008F5074" w:rsidRDefault="007C5D68" w:rsidP="008F5074">
                      <w:pPr>
                        <w:shd w:val="pct5" w:color="auto" w:fill="auto"/>
                        <w:ind w:left="0" w:firstLine="0"/>
                        <w:rPr>
                          <w:rFonts w:ascii="Calibri" w:hAnsi="Calibri"/>
                          <w:b/>
                          <w:sz w:val="28"/>
                          <w:szCs w:val="28"/>
                          <w:lang w:eastAsia="pl-PL"/>
                        </w:rPr>
                      </w:pPr>
                      <w:r>
                        <w:rPr>
                          <w:rFonts w:ascii="Calibri" w:hAnsi="Calibri"/>
                          <w:b/>
                          <w:sz w:val="28"/>
                          <w:szCs w:val="28"/>
                          <w:lang w:eastAsia="pl-PL"/>
                        </w:rPr>
                        <w:t>Modernizacja Oddziału Neurologicznego z Pododdziałem Udarowym wraz z adaptacją pomieszczeń po Oddziale Chorób Wewnętrznych               w Mazowieckim Szpitalu Wojewódzkim im. św. Jana Pawła II                           w Siedlcach Sp. z o.o.</w:t>
                      </w:r>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proofErr w:type="spellStart"/>
            <w:r w:rsidR="00744C9F">
              <w:rPr>
                <w:rFonts w:asciiTheme="minorHAnsi" w:hAnsiTheme="minorHAnsi"/>
                <w:sz w:val="22"/>
                <w:szCs w:val="22"/>
                <w:lang w:eastAsia="pl-PL"/>
              </w:rPr>
              <w:t>t.j</w:t>
            </w:r>
            <w:proofErr w:type="spellEnd"/>
            <w:r w:rsidR="00744C9F">
              <w:rPr>
                <w:rFonts w:asciiTheme="minorHAnsi" w:hAnsiTheme="minorHAnsi"/>
                <w:sz w:val="22"/>
                <w:szCs w:val="22"/>
                <w:lang w:eastAsia="pl-PL"/>
              </w:rPr>
              <w:t xml:space="preserve">.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xml:space="preserve">), zwanej dalej „ustawą </w:t>
            </w:r>
            <w:proofErr w:type="spellStart"/>
            <w:r w:rsidRPr="00562B0D">
              <w:rPr>
                <w:rFonts w:asciiTheme="minorHAnsi" w:hAnsiTheme="minorHAnsi"/>
                <w:sz w:val="22"/>
                <w:szCs w:val="22"/>
                <w:lang w:eastAsia="pl-PL"/>
              </w:rPr>
              <w:t>Pzp</w:t>
            </w:r>
            <w:proofErr w:type="spellEnd"/>
            <w:r w:rsidRPr="00562B0D">
              <w:rPr>
                <w:rFonts w:asciiTheme="minorHAnsi" w:hAnsiTheme="minorHAnsi"/>
                <w:sz w:val="22"/>
                <w:szCs w:val="22"/>
                <w:lang w:eastAsia="pl-PL"/>
              </w:rPr>
              <w:t>”.</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36E203E2"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 xml:space="preserve">Zamawiający </w:t>
            </w:r>
            <w:r w:rsidR="00C90004">
              <w:rPr>
                <w:rFonts w:asciiTheme="minorHAnsi" w:hAnsiTheme="minorHAnsi"/>
                <w:sz w:val="22"/>
                <w:szCs w:val="22"/>
                <w:lang w:eastAsia="pl-PL"/>
              </w:rPr>
              <w:t xml:space="preserve">nie </w:t>
            </w:r>
            <w:r w:rsidRPr="00562B0D">
              <w:rPr>
                <w:rFonts w:asciiTheme="minorHAnsi" w:hAnsiTheme="minorHAnsi"/>
                <w:sz w:val="22"/>
                <w:szCs w:val="22"/>
                <w:lang w:eastAsia="pl-PL"/>
              </w:rPr>
              <w:t>dopuszcza składani</w:t>
            </w:r>
            <w:r w:rsidR="00C90004">
              <w:rPr>
                <w:rFonts w:asciiTheme="minorHAnsi" w:hAnsiTheme="minorHAnsi"/>
                <w:sz w:val="22"/>
                <w:szCs w:val="22"/>
                <w:lang w:eastAsia="pl-PL"/>
              </w:rPr>
              <w:t>a</w:t>
            </w:r>
            <w:r w:rsidRPr="00562B0D">
              <w:rPr>
                <w:rFonts w:asciiTheme="minorHAnsi" w:hAnsiTheme="minorHAnsi"/>
                <w:sz w:val="22"/>
                <w:szCs w:val="22"/>
                <w:lang w:eastAsia="pl-PL"/>
              </w:rPr>
              <w:t xml:space="preserve"> ofert częściowych.</w:t>
            </w:r>
          </w:p>
          <w:p w14:paraId="174A2FE7" w14:textId="5FFDF034" w:rsidR="008C762A" w:rsidRPr="00562B0D" w:rsidRDefault="002136BD" w:rsidP="002C5824">
            <w:pPr>
              <w:spacing w:after="0" w:line="276" w:lineRule="auto"/>
              <w:ind w:left="45" w:firstLine="0"/>
              <w:rPr>
                <w:rFonts w:asciiTheme="minorHAnsi" w:hAnsiTheme="minorHAnsi"/>
                <w:b/>
                <w:sz w:val="22"/>
                <w:szCs w:val="22"/>
                <w:lang w:eastAsia="pl-PL"/>
              </w:rPr>
            </w:pPr>
            <w:r w:rsidRPr="002C5824">
              <w:rPr>
                <w:rFonts w:ascii="Calibri" w:hAnsi="Calibri"/>
                <w:sz w:val="22"/>
                <w:szCs w:val="22"/>
              </w:rPr>
              <w:t>Za</w:t>
            </w:r>
            <w:r w:rsidR="00194A42" w:rsidRPr="002C5824">
              <w:rPr>
                <w:rFonts w:ascii="Calibri" w:hAnsi="Calibri"/>
                <w:sz w:val="22"/>
                <w:szCs w:val="22"/>
              </w:rPr>
              <w:t>d</w:t>
            </w:r>
            <w:r w:rsidRPr="002C5824">
              <w:rPr>
                <w:rFonts w:ascii="Calibri" w:hAnsi="Calibri"/>
                <w:sz w:val="22"/>
                <w:szCs w:val="22"/>
              </w:rPr>
              <w:t xml:space="preserve">anie finansowane </w:t>
            </w:r>
            <w:r w:rsidR="008C762A" w:rsidRPr="002C5824">
              <w:rPr>
                <w:rFonts w:ascii="Calibri" w:hAnsi="Calibri"/>
                <w:sz w:val="22"/>
                <w:szCs w:val="22"/>
              </w:rPr>
              <w:t xml:space="preserve">z dotacji </w:t>
            </w:r>
            <w:r w:rsidR="00194A42" w:rsidRPr="002C5824">
              <w:rPr>
                <w:rFonts w:ascii="Calibri" w:hAnsi="Calibri"/>
                <w:sz w:val="22"/>
                <w:szCs w:val="22"/>
              </w:rPr>
              <w:t>celowej budżetu Województwa Mazowieckiego</w:t>
            </w:r>
            <w:r w:rsidR="002C5824">
              <w:rPr>
                <w:rFonts w:ascii="Calibri" w:hAnsi="Calibri"/>
                <w:sz w:val="22"/>
                <w:szCs w:val="22"/>
              </w:rPr>
              <w:t>.</w:t>
            </w:r>
            <w:r w:rsidR="00194A42" w:rsidRPr="002C5824">
              <w:rPr>
                <w:rFonts w:ascii="Calibri" w:hAnsi="Calibri"/>
                <w:sz w:val="22"/>
                <w:szCs w:val="22"/>
              </w:rPr>
              <w:t xml:space="preserve">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77777777" w:rsidR="004A6E39" w:rsidRP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107F9D8E" w14:textId="77777777" w:rsidR="002824BF" w:rsidRDefault="002824B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45000000-7 Roboty budowlane</w:t>
      </w:r>
    </w:p>
    <w:p w14:paraId="0ACC08DC" w14:textId="77777777" w:rsidR="004A6E39" w:rsidRPr="004A6E39" w:rsidRDefault="002824B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 xml:space="preserve">45215140-0 </w:t>
      </w:r>
      <w:r w:rsidRPr="002824BF">
        <w:rPr>
          <w:rFonts w:asciiTheme="minorHAnsi" w:hAnsiTheme="minorHAnsi"/>
          <w:b w:val="0"/>
          <w:i w:val="0"/>
          <w:sz w:val="22"/>
          <w:szCs w:val="22"/>
        </w:rPr>
        <w:t>Roboty budowlane w zakresie obiektów szpitalnych</w:t>
      </w:r>
    </w:p>
    <w:p w14:paraId="507CA335" w14:textId="77777777" w:rsidR="004A6E39" w:rsidRPr="004A6E39" w:rsidRDefault="002824BF" w:rsidP="002824BF">
      <w:pPr>
        <w:pStyle w:val="Tekstpodstawowy2"/>
        <w:spacing w:after="0" w:line="276" w:lineRule="auto"/>
        <w:ind w:left="284" w:firstLine="0"/>
        <w:rPr>
          <w:rFonts w:asciiTheme="minorHAnsi" w:hAnsiTheme="minorHAnsi"/>
          <w:b w:val="0"/>
          <w:i w:val="0"/>
          <w:sz w:val="22"/>
          <w:szCs w:val="22"/>
        </w:rPr>
      </w:pPr>
      <w:r w:rsidRPr="002824BF">
        <w:rPr>
          <w:rFonts w:asciiTheme="minorHAnsi" w:hAnsiTheme="minorHAnsi"/>
          <w:b w:val="0"/>
          <w:i w:val="0"/>
          <w:sz w:val="22"/>
          <w:szCs w:val="22"/>
        </w:rPr>
        <w:t>45300000-0</w:t>
      </w:r>
      <w:r w:rsidR="004A6E39" w:rsidRPr="004A6E39">
        <w:rPr>
          <w:rFonts w:asciiTheme="minorHAnsi" w:hAnsiTheme="minorHAnsi"/>
          <w:b w:val="0"/>
          <w:i w:val="0"/>
          <w:sz w:val="22"/>
          <w:szCs w:val="22"/>
        </w:rPr>
        <w:t xml:space="preserve"> </w:t>
      </w:r>
      <w:r w:rsidRPr="002824BF">
        <w:rPr>
          <w:rFonts w:asciiTheme="minorHAnsi" w:hAnsiTheme="minorHAnsi"/>
          <w:b w:val="0"/>
          <w:i w:val="0"/>
          <w:sz w:val="22"/>
          <w:szCs w:val="22"/>
        </w:rPr>
        <w:t>Roboty instalacyjne w budynkach</w:t>
      </w:r>
    </w:p>
    <w:p w14:paraId="588E0670" w14:textId="77777777" w:rsidR="002824BF" w:rsidRPr="00312AC2" w:rsidRDefault="002824BF" w:rsidP="00312AC2">
      <w:pPr>
        <w:spacing w:after="0" w:line="276" w:lineRule="auto"/>
        <w:ind w:left="284" w:firstLine="0"/>
        <w:jc w:val="left"/>
        <w:rPr>
          <w:rFonts w:asciiTheme="minorHAnsi" w:hAnsiTheme="minorHAnsi"/>
          <w:sz w:val="22"/>
          <w:szCs w:val="22"/>
          <w:lang w:eastAsia="pl-PL"/>
        </w:rPr>
      </w:pPr>
      <w:r w:rsidRPr="00312AC2">
        <w:rPr>
          <w:rFonts w:asciiTheme="minorHAnsi" w:hAnsiTheme="minorHAnsi"/>
          <w:sz w:val="22"/>
          <w:szCs w:val="22"/>
          <w:lang w:eastAsia="pl-PL"/>
        </w:rPr>
        <w:t>45400000-1 Roboty wykończeniowe w zakresie obiektów budowlanych</w:t>
      </w:r>
    </w:p>
    <w:p w14:paraId="5B99DCE3" w14:textId="77777777" w:rsidR="004A6E39" w:rsidRDefault="002824BF" w:rsidP="00312AC2">
      <w:pPr>
        <w:pStyle w:val="Tekstpodstawowy2"/>
        <w:spacing w:after="0" w:line="276" w:lineRule="auto"/>
        <w:ind w:left="284" w:firstLine="0"/>
        <w:rPr>
          <w:rFonts w:asciiTheme="minorHAnsi" w:hAnsiTheme="minorHAnsi"/>
          <w:b w:val="0"/>
          <w:i w:val="0"/>
          <w:sz w:val="22"/>
          <w:szCs w:val="22"/>
        </w:rPr>
      </w:pPr>
      <w:r w:rsidRPr="002824BF">
        <w:rPr>
          <w:rFonts w:asciiTheme="minorHAnsi" w:hAnsiTheme="minorHAnsi"/>
          <w:b w:val="0"/>
          <w:i w:val="0"/>
          <w:sz w:val="22"/>
          <w:szCs w:val="22"/>
        </w:rPr>
        <w:t>33100000-1</w:t>
      </w:r>
      <w:r>
        <w:rPr>
          <w:rFonts w:asciiTheme="minorHAnsi" w:hAnsiTheme="minorHAnsi"/>
          <w:b w:val="0"/>
          <w:i w:val="0"/>
          <w:sz w:val="22"/>
          <w:szCs w:val="22"/>
        </w:rPr>
        <w:t xml:space="preserve"> </w:t>
      </w:r>
      <w:r w:rsidRPr="002824BF">
        <w:rPr>
          <w:rFonts w:asciiTheme="minorHAnsi" w:hAnsiTheme="minorHAnsi"/>
          <w:b w:val="0"/>
          <w:i w:val="0"/>
          <w:sz w:val="22"/>
          <w:szCs w:val="22"/>
        </w:rPr>
        <w:t>Urządzenia medyczne</w:t>
      </w:r>
    </w:p>
    <w:p w14:paraId="38BBE760" w14:textId="77777777"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Przedmiot zamówienia obejmuje:</w:t>
      </w:r>
    </w:p>
    <w:p w14:paraId="1BA831D5" w14:textId="77777777" w:rsidR="007C10DF" w:rsidRPr="007C10DF" w:rsidRDefault="00FC26CE" w:rsidP="00996847">
      <w:pPr>
        <w:pStyle w:val="Akapitzlist"/>
        <w:numPr>
          <w:ilvl w:val="0"/>
          <w:numId w:val="45"/>
        </w:numPr>
        <w:spacing w:after="0" w:line="276" w:lineRule="auto"/>
        <w:rPr>
          <w:rFonts w:asciiTheme="minorHAnsi" w:hAnsiTheme="minorHAnsi"/>
          <w:sz w:val="22"/>
          <w:szCs w:val="22"/>
        </w:rPr>
      </w:pPr>
      <w:r w:rsidRPr="007C10DF">
        <w:rPr>
          <w:rFonts w:asciiTheme="minorHAnsi" w:hAnsiTheme="minorHAnsi"/>
          <w:sz w:val="22"/>
          <w:szCs w:val="22"/>
        </w:rPr>
        <w:t xml:space="preserve">Wykonanie robót budowlanych na podstawie zapisów niniejszej SIWZ, udostępnionej przez Zamawiającego dokumentacji  projektowej - </w:t>
      </w:r>
      <w:r w:rsidRPr="007C10DF">
        <w:rPr>
          <w:rFonts w:asciiTheme="minorHAnsi" w:hAnsiTheme="minorHAnsi"/>
          <w:b/>
          <w:i/>
          <w:sz w:val="22"/>
          <w:szCs w:val="22"/>
        </w:rPr>
        <w:t xml:space="preserve">Załącznik Nr </w:t>
      </w:r>
      <w:r w:rsidR="001479A1">
        <w:rPr>
          <w:rFonts w:asciiTheme="minorHAnsi" w:hAnsiTheme="minorHAnsi"/>
          <w:b/>
          <w:i/>
          <w:sz w:val="22"/>
          <w:szCs w:val="22"/>
        </w:rPr>
        <w:t>4</w:t>
      </w:r>
      <w:r w:rsidRPr="007C10DF">
        <w:rPr>
          <w:rFonts w:asciiTheme="minorHAnsi" w:hAnsiTheme="minorHAnsi"/>
          <w:sz w:val="22"/>
          <w:szCs w:val="22"/>
        </w:rPr>
        <w:t xml:space="preserve"> oraz Specyfikacji technicznej wykonania i odbioru robót – </w:t>
      </w:r>
      <w:r w:rsidRPr="007C10DF">
        <w:rPr>
          <w:rFonts w:asciiTheme="minorHAnsi" w:hAnsiTheme="minorHAnsi"/>
          <w:b/>
          <w:i/>
          <w:sz w:val="22"/>
          <w:szCs w:val="22"/>
        </w:rPr>
        <w:t xml:space="preserve">Załączniki Nr </w:t>
      </w:r>
      <w:r w:rsidR="001479A1">
        <w:rPr>
          <w:rFonts w:asciiTheme="minorHAnsi" w:hAnsiTheme="minorHAnsi"/>
          <w:b/>
          <w:i/>
          <w:sz w:val="22"/>
          <w:szCs w:val="22"/>
        </w:rPr>
        <w:t>5</w:t>
      </w:r>
      <w:r w:rsidRPr="007C10DF">
        <w:rPr>
          <w:rFonts w:asciiTheme="minorHAnsi" w:hAnsiTheme="minorHAnsi"/>
          <w:sz w:val="22"/>
          <w:szCs w:val="22"/>
        </w:rPr>
        <w:t xml:space="preserve"> do SIWZ.</w:t>
      </w:r>
      <w:r w:rsidR="007C10DF" w:rsidRPr="007C10DF">
        <w:rPr>
          <w:rFonts w:asciiTheme="minorHAnsi" w:hAnsiTheme="minorHAnsi"/>
          <w:sz w:val="22"/>
          <w:szCs w:val="22"/>
        </w:rPr>
        <w:t xml:space="preserve"> </w:t>
      </w:r>
    </w:p>
    <w:p w14:paraId="1E8C77B2" w14:textId="77777777" w:rsidR="00312AC2" w:rsidRPr="007C10DF" w:rsidRDefault="00312AC2" w:rsidP="007C10DF">
      <w:pPr>
        <w:pStyle w:val="Akapitzlist"/>
        <w:spacing w:after="0" w:line="276" w:lineRule="auto"/>
        <w:ind w:left="567" w:firstLine="0"/>
        <w:rPr>
          <w:rFonts w:asciiTheme="minorHAnsi" w:hAnsiTheme="minorHAnsi"/>
          <w:sz w:val="22"/>
          <w:szCs w:val="22"/>
        </w:rPr>
      </w:pPr>
      <w:r w:rsidRPr="007C10DF">
        <w:rPr>
          <w:rFonts w:asciiTheme="minorHAnsi" w:hAnsiTheme="minorHAnsi"/>
          <w:sz w:val="22"/>
          <w:szCs w:val="22"/>
        </w:rPr>
        <w:t>Zakres robót budowlanych obejmuje wykonanie następujących elementów:</w:t>
      </w:r>
    </w:p>
    <w:p w14:paraId="0DD8ADCD" w14:textId="77777777" w:rsidR="005A1679" w:rsidRPr="005A1679" w:rsidRDefault="005A1679" w:rsidP="001A1E9C">
      <w:pPr>
        <w:numPr>
          <w:ilvl w:val="1"/>
          <w:numId w:val="21"/>
        </w:numPr>
        <w:spacing w:after="0" w:line="276" w:lineRule="auto"/>
        <w:ind w:left="851" w:hanging="284"/>
        <w:jc w:val="left"/>
        <w:rPr>
          <w:rFonts w:asciiTheme="minorHAnsi" w:hAnsiTheme="minorHAnsi"/>
          <w:sz w:val="22"/>
          <w:szCs w:val="22"/>
          <w:lang w:eastAsia="pl-PL"/>
        </w:rPr>
      </w:pPr>
      <w:r w:rsidRPr="005A1679">
        <w:rPr>
          <w:rFonts w:asciiTheme="minorHAnsi" w:hAnsiTheme="minorHAnsi"/>
          <w:sz w:val="22"/>
          <w:szCs w:val="22"/>
          <w:lang w:eastAsia="pl-PL"/>
        </w:rPr>
        <w:t>Roboty budowlane:</w:t>
      </w:r>
    </w:p>
    <w:p w14:paraId="4C90458C"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roboty rozbiórkowe i demontażowe:</w:t>
      </w:r>
    </w:p>
    <w:p w14:paraId="55C8EEEA" w14:textId="77777777" w:rsidR="005A1679" w:rsidRPr="005A1679" w:rsidRDefault="00FC26CE" w:rsidP="00A80267">
      <w:pPr>
        <w:numPr>
          <w:ilvl w:val="3"/>
          <w:numId w:val="22"/>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d</w:t>
      </w:r>
      <w:r w:rsidR="005A1679" w:rsidRPr="005A1679">
        <w:rPr>
          <w:rFonts w:asciiTheme="minorHAnsi" w:hAnsiTheme="minorHAnsi"/>
          <w:sz w:val="22"/>
          <w:szCs w:val="22"/>
          <w:lang w:eastAsia="pl-PL"/>
        </w:rPr>
        <w:t>emontaż stolarki drzwiowej</w:t>
      </w:r>
    </w:p>
    <w:p w14:paraId="188265CB" w14:textId="77777777" w:rsidR="005A1679" w:rsidRPr="005A1679" w:rsidRDefault="00FC26CE" w:rsidP="00A80267">
      <w:pPr>
        <w:numPr>
          <w:ilvl w:val="3"/>
          <w:numId w:val="22"/>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d</w:t>
      </w:r>
      <w:r w:rsidR="005A1679" w:rsidRPr="005A1679">
        <w:rPr>
          <w:rFonts w:asciiTheme="minorHAnsi" w:hAnsiTheme="minorHAnsi"/>
          <w:sz w:val="22"/>
          <w:szCs w:val="22"/>
          <w:lang w:eastAsia="pl-PL"/>
        </w:rPr>
        <w:t>emontaż odbojnic, cokołów i opasek</w:t>
      </w:r>
    </w:p>
    <w:p w14:paraId="5D87EDF8" w14:textId="77777777" w:rsidR="005A1679" w:rsidRPr="005A1679" w:rsidRDefault="00FC26CE" w:rsidP="00A80267">
      <w:pPr>
        <w:numPr>
          <w:ilvl w:val="3"/>
          <w:numId w:val="22"/>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d</w:t>
      </w:r>
      <w:r w:rsidR="005A1679" w:rsidRPr="005A1679">
        <w:rPr>
          <w:rFonts w:asciiTheme="minorHAnsi" w:hAnsiTheme="minorHAnsi"/>
          <w:sz w:val="22"/>
          <w:szCs w:val="22"/>
          <w:lang w:eastAsia="pl-PL"/>
        </w:rPr>
        <w:t>emontaż urządzeń sanitarnych</w:t>
      </w:r>
    </w:p>
    <w:p w14:paraId="42C11909" w14:textId="77777777" w:rsidR="005A1679" w:rsidRPr="005A1679" w:rsidRDefault="00FC26CE" w:rsidP="00A80267">
      <w:pPr>
        <w:numPr>
          <w:ilvl w:val="3"/>
          <w:numId w:val="22"/>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d</w:t>
      </w:r>
      <w:r w:rsidR="005A1679" w:rsidRPr="005A1679">
        <w:rPr>
          <w:rFonts w:asciiTheme="minorHAnsi" w:hAnsiTheme="minorHAnsi"/>
          <w:sz w:val="22"/>
          <w:szCs w:val="22"/>
          <w:lang w:eastAsia="pl-PL"/>
        </w:rPr>
        <w:t>emontaż glazury, wyburzenia ścian</w:t>
      </w:r>
    </w:p>
    <w:p w14:paraId="04EA553A" w14:textId="77777777" w:rsidR="005A1679" w:rsidRPr="005A1679" w:rsidRDefault="00FC26CE" w:rsidP="00A80267">
      <w:pPr>
        <w:numPr>
          <w:ilvl w:val="3"/>
          <w:numId w:val="22"/>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r</w:t>
      </w:r>
      <w:r w:rsidR="005A1679" w:rsidRPr="005A1679">
        <w:rPr>
          <w:rFonts w:asciiTheme="minorHAnsi" w:hAnsiTheme="minorHAnsi"/>
          <w:sz w:val="22"/>
          <w:szCs w:val="22"/>
          <w:lang w:eastAsia="pl-PL"/>
        </w:rPr>
        <w:t>ozbiórka posadzek</w:t>
      </w:r>
    </w:p>
    <w:p w14:paraId="2CD43537"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roboty modernizacyjne:</w:t>
      </w:r>
    </w:p>
    <w:p w14:paraId="640A39B9" w14:textId="77777777" w:rsidR="005A1679" w:rsidRPr="005A1679" w:rsidRDefault="00FC26CE" w:rsidP="00A80267">
      <w:pPr>
        <w:numPr>
          <w:ilvl w:val="3"/>
          <w:numId w:val="23"/>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ś</w:t>
      </w:r>
      <w:r w:rsidR="005A1679" w:rsidRPr="005A1679">
        <w:rPr>
          <w:rFonts w:asciiTheme="minorHAnsi" w:hAnsiTheme="minorHAnsi"/>
          <w:sz w:val="22"/>
          <w:szCs w:val="22"/>
          <w:lang w:eastAsia="pl-PL"/>
        </w:rPr>
        <w:t>ciany wewnętrzne</w:t>
      </w:r>
    </w:p>
    <w:p w14:paraId="775557A1" w14:textId="77777777" w:rsidR="005A1679" w:rsidRPr="005A1679" w:rsidRDefault="00FC26CE" w:rsidP="00A80267">
      <w:pPr>
        <w:numPr>
          <w:ilvl w:val="3"/>
          <w:numId w:val="23"/>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p</w:t>
      </w:r>
      <w:r w:rsidR="005A1679" w:rsidRPr="005A1679">
        <w:rPr>
          <w:rFonts w:asciiTheme="minorHAnsi" w:hAnsiTheme="minorHAnsi"/>
          <w:sz w:val="22"/>
          <w:szCs w:val="22"/>
          <w:lang w:eastAsia="pl-PL"/>
        </w:rPr>
        <w:t>osadzki</w:t>
      </w:r>
    </w:p>
    <w:p w14:paraId="200FAB22"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roboty wykończeniowe:</w:t>
      </w:r>
    </w:p>
    <w:p w14:paraId="142503B5" w14:textId="77777777" w:rsidR="005A1679" w:rsidRP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w</w:t>
      </w:r>
      <w:r w:rsidR="005A1679" w:rsidRPr="005A1679">
        <w:rPr>
          <w:rFonts w:asciiTheme="minorHAnsi" w:hAnsiTheme="minorHAnsi"/>
          <w:sz w:val="22"/>
          <w:szCs w:val="22"/>
          <w:lang w:eastAsia="pl-PL"/>
        </w:rPr>
        <w:t>ykonywanie tynków i gładzi gipsowych</w:t>
      </w:r>
    </w:p>
    <w:p w14:paraId="6B0BEDC0" w14:textId="77777777" w:rsidR="005A1679" w:rsidRP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lastRenderedPageBreak/>
        <w:t>w</w:t>
      </w:r>
      <w:r w:rsidR="005A1679" w:rsidRPr="005A1679">
        <w:rPr>
          <w:rFonts w:asciiTheme="minorHAnsi" w:hAnsiTheme="minorHAnsi"/>
          <w:sz w:val="22"/>
          <w:szCs w:val="22"/>
          <w:lang w:eastAsia="pl-PL"/>
        </w:rPr>
        <w:t>ykończenie ścian</w:t>
      </w:r>
    </w:p>
    <w:p w14:paraId="43ACC507" w14:textId="77777777" w:rsidR="005A1679" w:rsidRP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w</w:t>
      </w:r>
      <w:r w:rsidR="005A1679" w:rsidRPr="005A1679">
        <w:rPr>
          <w:rFonts w:asciiTheme="minorHAnsi" w:hAnsiTheme="minorHAnsi"/>
          <w:sz w:val="22"/>
          <w:szCs w:val="22"/>
          <w:lang w:eastAsia="pl-PL"/>
        </w:rPr>
        <w:t>ykończenie posadzek</w:t>
      </w:r>
    </w:p>
    <w:p w14:paraId="560F7522" w14:textId="77777777" w:rsidR="005A1679" w:rsidRP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w</w:t>
      </w:r>
      <w:r w:rsidR="005A1679" w:rsidRPr="005A1679">
        <w:rPr>
          <w:rFonts w:asciiTheme="minorHAnsi" w:hAnsiTheme="minorHAnsi"/>
          <w:sz w:val="22"/>
          <w:szCs w:val="22"/>
          <w:lang w:eastAsia="pl-PL"/>
        </w:rPr>
        <w:t>ykończenie sufitów</w:t>
      </w:r>
    </w:p>
    <w:p w14:paraId="2A0D8028" w14:textId="77777777" w:rsid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o</w:t>
      </w:r>
      <w:r w:rsidR="005A1679" w:rsidRPr="005A1679">
        <w:rPr>
          <w:rFonts w:asciiTheme="minorHAnsi" w:hAnsiTheme="minorHAnsi"/>
          <w:sz w:val="22"/>
          <w:szCs w:val="22"/>
          <w:lang w:eastAsia="pl-PL"/>
        </w:rPr>
        <w:t>boje i narożniki ochronne</w:t>
      </w:r>
    </w:p>
    <w:p w14:paraId="62FA3A19" w14:textId="77777777" w:rsid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m</w:t>
      </w:r>
      <w:r w:rsidR="005A1679">
        <w:rPr>
          <w:rFonts w:asciiTheme="minorHAnsi" w:hAnsiTheme="minorHAnsi"/>
          <w:sz w:val="22"/>
          <w:szCs w:val="22"/>
          <w:lang w:eastAsia="pl-PL"/>
        </w:rPr>
        <w:t>ontaż przesłon parawanowych między łóżkami</w:t>
      </w:r>
    </w:p>
    <w:p w14:paraId="3493BA6F" w14:textId="77777777" w:rsidR="005A1679" w:rsidRPr="005A1679" w:rsidRDefault="00FC26CE" w:rsidP="00A80267">
      <w:pPr>
        <w:numPr>
          <w:ilvl w:val="3"/>
          <w:numId w:val="24"/>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m</w:t>
      </w:r>
      <w:r w:rsidR="005A1679">
        <w:rPr>
          <w:rFonts w:asciiTheme="minorHAnsi" w:hAnsiTheme="minorHAnsi"/>
          <w:sz w:val="22"/>
          <w:szCs w:val="22"/>
          <w:lang w:eastAsia="pl-PL"/>
        </w:rPr>
        <w:t xml:space="preserve">ontaż paneli </w:t>
      </w:r>
      <w:proofErr w:type="spellStart"/>
      <w:r w:rsidR="005A1679">
        <w:rPr>
          <w:rFonts w:asciiTheme="minorHAnsi" w:hAnsiTheme="minorHAnsi"/>
          <w:sz w:val="22"/>
          <w:szCs w:val="22"/>
          <w:lang w:eastAsia="pl-PL"/>
        </w:rPr>
        <w:t>nadłóżkowych</w:t>
      </w:r>
      <w:proofErr w:type="spellEnd"/>
      <w:r w:rsidR="005A1679">
        <w:rPr>
          <w:rFonts w:asciiTheme="minorHAnsi" w:hAnsiTheme="minorHAnsi"/>
          <w:sz w:val="22"/>
          <w:szCs w:val="22"/>
          <w:lang w:eastAsia="pl-PL"/>
        </w:rPr>
        <w:t xml:space="preserve"> i </w:t>
      </w:r>
      <w:r w:rsidR="00423190">
        <w:rPr>
          <w:rFonts w:asciiTheme="minorHAnsi" w:hAnsiTheme="minorHAnsi"/>
          <w:sz w:val="22"/>
          <w:szCs w:val="22"/>
          <w:lang w:eastAsia="pl-PL"/>
        </w:rPr>
        <w:t xml:space="preserve">dodatkowych </w:t>
      </w:r>
      <w:r w:rsidR="005A1679">
        <w:rPr>
          <w:rFonts w:asciiTheme="minorHAnsi" w:hAnsiTheme="minorHAnsi"/>
          <w:sz w:val="22"/>
          <w:szCs w:val="22"/>
          <w:lang w:eastAsia="pl-PL"/>
        </w:rPr>
        <w:t>szyn sprzętowych</w:t>
      </w:r>
      <w:r w:rsidR="00423190">
        <w:rPr>
          <w:rFonts w:asciiTheme="minorHAnsi" w:hAnsiTheme="minorHAnsi"/>
          <w:sz w:val="22"/>
          <w:szCs w:val="22"/>
          <w:lang w:eastAsia="pl-PL"/>
        </w:rPr>
        <w:t xml:space="preserve"> przy każdym z paneli</w:t>
      </w:r>
    </w:p>
    <w:p w14:paraId="2263F6A3"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stolarka  drzwiowa:</w:t>
      </w:r>
    </w:p>
    <w:p w14:paraId="6FF99B89" w14:textId="77777777" w:rsidR="005A1679" w:rsidRDefault="00FC26CE" w:rsidP="00A80267">
      <w:pPr>
        <w:numPr>
          <w:ilvl w:val="3"/>
          <w:numId w:val="25"/>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s</w:t>
      </w:r>
      <w:r w:rsidR="005A1679" w:rsidRPr="005A1679">
        <w:rPr>
          <w:rFonts w:asciiTheme="minorHAnsi" w:hAnsiTheme="minorHAnsi"/>
          <w:sz w:val="22"/>
          <w:szCs w:val="22"/>
          <w:lang w:eastAsia="pl-PL"/>
        </w:rPr>
        <w:t>tolarka drzwiowa</w:t>
      </w:r>
    </w:p>
    <w:p w14:paraId="55D0CC2E" w14:textId="77777777" w:rsidR="005A1679" w:rsidRPr="00423190" w:rsidRDefault="00FC26CE" w:rsidP="00423190">
      <w:pPr>
        <w:pStyle w:val="Akapitzlist"/>
        <w:numPr>
          <w:ilvl w:val="2"/>
          <w:numId w:val="21"/>
        </w:numPr>
        <w:spacing w:after="0" w:line="276" w:lineRule="auto"/>
        <w:ind w:left="1134" w:hanging="283"/>
        <w:jc w:val="left"/>
        <w:rPr>
          <w:rFonts w:asciiTheme="minorHAnsi" w:hAnsiTheme="minorHAnsi"/>
          <w:sz w:val="22"/>
          <w:szCs w:val="22"/>
        </w:rPr>
      </w:pPr>
      <w:r w:rsidRPr="00423190">
        <w:rPr>
          <w:rFonts w:asciiTheme="minorHAnsi" w:hAnsiTheme="minorHAnsi"/>
          <w:sz w:val="22"/>
          <w:szCs w:val="22"/>
        </w:rPr>
        <w:t>r</w:t>
      </w:r>
      <w:r w:rsidR="005A1679" w:rsidRPr="00423190">
        <w:rPr>
          <w:rFonts w:asciiTheme="minorHAnsi" w:hAnsiTheme="minorHAnsi"/>
          <w:sz w:val="22"/>
          <w:szCs w:val="22"/>
        </w:rPr>
        <w:t>oboty elewacyjne</w:t>
      </w:r>
    </w:p>
    <w:p w14:paraId="4635F2D4" w14:textId="77777777" w:rsidR="005A1679" w:rsidRPr="005A1679" w:rsidRDefault="005A1679" w:rsidP="00A80267">
      <w:pPr>
        <w:numPr>
          <w:ilvl w:val="1"/>
          <w:numId w:val="21"/>
        </w:numPr>
        <w:spacing w:after="0" w:line="276" w:lineRule="auto"/>
        <w:ind w:left="851" w:hanging="284"/>
        <w:jc w:val="left"/>
        <w:rPr>
          <w:rFonts w:asciiTheme="minorHAnsi" w:hAnsiTheme="minorHAnsi"/>
          <w:sz w:val="22"/>
          <w:szCs w:val="22"/>
          <w:lang w:eastAsia="pl-PL"/>
        </w:rPr>
      </w:pPr>
      <w:r w:rsidRPr="005A1679">
        <w:rPr>
          <w:rFonts w:asciiTheme="minorHAnsi" w:hAnsiTheme="minorHAnsi"/>
          <w:sz w:val="22"/>
          <w:szCs w:val="22"/>
          <w:lang w:eastAsia="pl-PL"/>
        </w:rPr>
        <w:t>Roboty elektryczne:</w:t>
      </w:r>
    </w:p>
    <w:p w14:paraId="1EB17AFF"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instalacje elektryczne:</w:t>
      </w:r>
    </w:p>
    <w:p w14:paraId="19C84329" w14:textId="77777777" w:rsidR="005A1679" w:rsidRP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p</w:t>
      </w:r>
      <w:r w:rsidR="005A1679" w:rsidRPr="005A1679">
        <w:rPr>
          <w:rFonts w:asciiTheme="minorHAnsi" w:hAnsiTheme="minorHAnsi"/>
          <w:sz w:val="22"/>
          <w:szCs w:val="22"/>
          <w:lang w:eastAsia="pl-PL"/>
        </w:rPr>
        <w:t>race demontażowe</w:t>
      </w:r>
    </w:p>
    <w:p w14:paraId="32C52A0D" w14:textId="77777777" w:rsidR="005A1679" w:rsidRP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t</w:t>
      </w:r>
      <w:r w:rsidR="005A1679" w:rsidRPr="005A1679">
        <w:rPr>
          <w:rFonts w:asciiTheme="minorHAnsi" w:hAnsiTheme="minorHAnsi"/>
          <w:sz w:val="22"/>
          <w:szCs w:val="22"/>
          <w:lang w:eastAsia="pl-PL"/>
        </w:rPr>
        <w:t>ablice elektryczne i aparaty</w:t>
      </w:r>
    </w:p>
    <w:p w14:paraId="50EB0A5D" w14:textId="77777777" w:rsidR="005A1679" w:rsidRP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o</w:t>
      </w:r>
      <w:r w:rsidR="005A1679" w:rsidRPr="005A1679">
        <w:rPr>
          <w:rFonts w:asciiTheme="minorHAnsi" w:hAnsiTheme="minorHAnsi"/>
          <w:sz w:val="22"/>
          <w:szCs w:val="22"/>
          <w:lang w:eastAsia="pl-PL"/>
        </w:rPr>
        <w:t>kablowanie</w:t>
      </w:r>
    </w:p>
    <w:p w14:paraId="63F9833A" w14:textId="77777777" w:rsidR="005A1679" w:rsidRP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k</w:t>
      </w:r>
      <w:r w:rsidR="005A1679" w:rsidRPr="005A1679">
        <w:rPr>
          <w:rFonts w:asciiTheme="minorHAnsi" w:hAnsiTheme="minorHAnsi"/>
          <w:sz w:val="22"/>
          <w:szCs w:val="22"/>
          <w:lang w:eastAsia="pl-PL"/>
        </w:rPr>
        <w:t>orytka kablowe, kanały, puszki podłogowe dla instalacji elektrycznych</w:t>
      </w:r>
    </w:p>
    <w:p w14:paraId="762C220E" w14:textId="77777777" w:rsid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w:t>
      </w:r>
      <w:r w:rsidR="00963463">
        <w:rPr>
          <w:rFonts w:asciiTheme="minorHAnsi" w:hAnsiTheme="minorHAnsi"/>
          <w:sz w:val="22"/>
          <w:szCs w:val="22"/>
          <w:lang w:eastAsia="pl-PL"/>
        </w:rPr>
        <w:t>a osprzętu</w:t>
      </w:r>
    </w:p>
    <w:p w14:paraId="16237910" w14:textId="77777777" w:rsidR="00963463" w:rsidRP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m</w:t>
      </w:r>
      <w:r w:rsidR="00963463">
        <w:rPr>
          <w:rFonts w:asciiTheme="minorHAnsi" w:hAnsiTheme="minorHAnsi"/>
          <w:sz w:val="22"/>
          <w:szCs w:val="22"/>
          <w:lang w:eastAsia="pl-PL"/>
        </w:rPr>
        <w:t>ontaż lamp zabiegowych</w:t>
      </w:r>
    </w:p>
    <w:p w14:paraId="69E80598" w14:textId="77777777" w:rsidR="005A1679" w:rsidRPr="005A1679" w:rsidRDefault="00FC26CE" w:rsidP="00A80267">
      <w:pPr>
        <w:numPr>
          <w:ilvl w:val="3"/>
          <w:numId w:val="26"/>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p</w:t>
      </w:r>
      <w:r w:rsidR="005A1679" w:rsidRPr="005A1679">
        <w:rPr>
          <w:rFonts w:asciiTheme="minorHAnsi" w:hAnsiTheme="minorHAnsi"/>
          <w:sz w:val="22"/>
          <w:szCs w:val="22"/>
          <w:lang w:eastAsia="pl-PL"/>
        </w:rPr>
        <w:t>omiary</w:t>
      </w:r>
    </w:p>
    <w:p w14:paraId="052B8D8F"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instalacje teletechniczne:</w:t>
      </w:r>
    </w:p>
    <w:p w14:paraId="72E26BA8"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m</w:t>
      </w:r>
      <w:r w:rsidR="005A1679" w:rsidRPr="005A1679">
        <w:rPr>
          <w:rFonts w:asciiTheme="minorHAnsi" w:hAnsiTheme="minorHAnsi"/>
          <w:sz w:val="22"/>
          <w:szCs w:val="22"/>
          <w:lang w:eastAsia="pl-PL"/>
        </w:rPr>
        <w:t>ontaż szafy dystrybucji PPD</w:t>
      </w:r>
    </w:p>
    <w:p w14:paraId="7348FB86"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o</w:t>
      </w:r>
      <w:r w:rsidR="005A1679" w:rsidRPr="005A1679">
        <w:rPr>
          <w:rFonts w:asciiTheme="minorHAnsi" w:hAnsiTheme="minorHAnsi"/>
          <w:sz w:val="22"/>
          <w:szCs w:val="22"/>
          <w:lang w:eastAsia="pl-PL"/>
        </w:rPr>
        <w:t>kablowanie strukturalne oddziału</w:t>
      </w:r>
    </w:p>
    <w:p w14:paraId="51E6284F"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s</w:t>
      </w:r>
      <w:r w:rsidR="005A1679" w:rsidRPr="005A1679">
        <w:rPr>
          <w:rFonts w:asciiTheme="minorHAnsi" w:hAnsiTheme="minorHAnsi"/>
          <w:sz w:val="22"/>
          <w:szCs w:val="22"/>
          <w:lang w:eastAsia="pl-PL"/>
        </w:rPr>
        <w:t>ygnalizacja alarmu pożaru SAP</w:t>
      </w:r>
    </w:p>
    <w:p w14:paraId="05A53672"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d</w:t>
      </w:r>
      <w:r w:rsidR="005A1679" w:rsidRPr="005A1679">
        <w:rPr>
          <w:rFonts w:asciiTheme="minorHAnsi" w:hAnsiTheme="minorHAnsi"/>
          <w:sz w:val="22"/>
          <w:szCs w:val="22"/>
          <w:lang w:eastAsia="pl-PL"/>
        </w:rPr>
        <w:t>źwiękowy system ostrzegania DSO</w:t>
      </w:r>
    </w:p>
    <w:p w14:paraId="2E265B6D"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 xml:space="preserve">nstalacja </w:t>
      </w:r>
      <w:proofErr w:type="spellStart"/>
      <w:r w:rsidR="005A1679" w:rsidRPr="005A1679">
        <w:rPr>
          <w:rFonts w:asciiTheme="minorHAnsi" w:hAnsiTheme="minorHAnsi"/>
          <w:sz w:val="22"/>
          <w:szCs w:val="22"/>
          <w:lang w:eastAsia="pl-PL"/>
        </w:rPr>
        <w:t>przyzywowa</w:t>
      </w:r>
      <w:proofErr w:type="spellEnd"/>
    </w:p>
    <w:p w14:paraId="108E3E4A"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interkomu</w:t>
      </w:r>
    </w:p>
    <w:p w14:paraId="3BF8609E"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CCTV</w:t>
      </w:r>
    </w:p>
    <w:p w14:paraId="429F6F08"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telefonii IP DECT SIP</w:t>
      </w:r>
    </w:p>
    <w:p w14:paraId="79735361"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kontroli dostępu</w:t>
      </w:r>
    </w:p>
    <w:p w14:paraId="5852A965"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antenowa RTV-SAT</w:t>
      </w:r>
    </w:p>
    <w:p w14:paraId="76397CF4"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w</w:t>
      </w:r>
      <w:r w:rsidR="005A1679" w:rsidRPr="005A1679">
        <w:rPr>
          <w:rFonts w:asciiTheme="minorHAnsi" w:hAnsiTheme="minorHAnsi"/>
          <w:sz w:val="22"/>
          <w:szCs w:val="22"/>
          <w:lang w:eastAsia="pl-PL"/>
        </w:rPr>
        <w:t>izualizacja instalacji SAP, CCTV, KD</w:t>
      </w:r>
    </w:p>
    <w:p w14:paraId="167B80BF" w14:textId="77777777" w:rsidR="005A1679" w:rsidRPr="005A1679" w:rsidRDefault="00FC26CE" w:rsidP="00A80267">
      <w:pPr>
        <w:numPr>
          <w:ilvl w:val="3"/>
          <w:numId w:val="27"/>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s</w:t>
      </w:r>
      <w:r w:rsidR="005A1679" w:rsidRPr="005A1679">
        <w:rPr>
          <w:rFonts w:asciiTheme="minorHAnsi" w:hAnsiTheme="minorHAnsi"/>
          <w:sz w:val="22"/>
          <w:szCs w:val="22"/>
          <w:lang w:eastAsia="pl-PL"/>
        </w:rPr>
        <w:t>ystem BMS,</w:t>
      </w:r>
    </w:p>
    <w:p w14:paraId="1B06ECA4" w14:textId="77777777" w:rsidR="005A1679" w:rsidRPr="005A1679" w:rsidRDefault="005A1679" w:rsidP="00A80267">
      <w:pPr>
        <w:numPr>
          <w:ilvl w:val="1"/>
          <w:numId w:val="21"/>
        </w:numPr>
        <w:spacing w:after="0" w:line="276" w:lineRule="auto"/>
        <w:ind w:left="851" w:hanging="284"/>
        <w:jc w:val="left"/>
        <w:rPr>
          <w:rFonts w:asciiTheme="minorHAnsi" w:hAnsiTheme="minorHAnsi"/>
          <w:sz w:val="22"/>
          <w:szCs w:val="22"/>
          <w:lang w:eastAsia="pl-PL"/>
        </w:rPr>
      </w:pPr>
      <w:r w:rsidRPr="005A1679">
        <w:rPr>
          <w:rFonts w:asciiTheme="minorHAnsi" w:hAnsiTheme="minorHAnsi"/>
          <w:sz w:val="22"/>
          <w:szCs w:val="22"/>
          <w:lang w:eastAsia="pl-PL"/>
        </w:rPr>
        <w:t>Roboty sanitarne:</w:t>
      </w:r>
    </w:p>
    <w:p w14:paraId="73B10D77"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roboty demontażowe:</w:t>
      </w:r>
    </w:p>
    <w:p w14:paraId="6A5E8FC7" w14:textId="77777777" w:rsidR="005A1679" w:rsidRPr="005A1679" w:rsidRDefault="00FC26CE" w:rsidP="00A80267">
      <w:pPr>
        <w:numPr>
          <w:ilvl w:val="3"/>
          <w:numId w:val="28"/>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 xml:space="preserve">nstalacje </w:t>
      </w:r>
      <w:proofErr w:type="spellStart"/>
      <w:r w:rsidR="005A1679" w:rsidRPr="005A1679">
        <w:rPr>
          <w:rFonts w:asciiTheme="minorHAnsi" w:hAnsiTheme="minorHAnsi"/>
          <w:sz w:val="22"/>
          <w:szCs w:val="22"/>
          <w:lang w:eastAsia="pl-PL"/>
        </w:rPr>
        <w:t>wod-kan</w:t>
      </w:r>
      <w:proofErr w:type="spellEnd"/>
    </w:p>
    <w:p w14:paraId="48BEC7BE" w14:textId="77777777" w:rsidR="005A1679" w:rsidRPr="005A1679" w:rsidRDefault="00FC26CE" w:rsidP="00A80267">
      <w:pPr>
        <w:numPr>
          <w:ilvl w:val="3"/>
          <w:numId w:val="28"/>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centralnego ogrzewania</w:t>
      </w:r>
    </w:p>
    <w:p w14:paraId="5A01A6ED" w14:textId="77777777" w:rsidR="005A1679" w:rsidRPr="005A1679" w:rsidRDefault="00FC26CE" w:rsidP="00A80267">
      <w:pPr>
        <w:numPr>
          <w:ilvl w:val="3"/>
          <w:numId w:val="28"/>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nstalacje wentylacji</w:t>
      </w:r>
    </w:p>
    <w:p w14:paraId="0C6DC950" w14:textId="77777777" w:rsidR="005A1679" w:rsidRPr="005A1679" w:rsidRDefault="005A1679" w:rsidP="00A80267">
      <w:pPr>
        <w:numPr>
          <w:ilvl w:val="2"/>
          <w:numId w:val="21"/>
        </w:numPr>
        <w:spacing w:after="0" w:line="276" w:lineRule="auto"/>
        <w:ind w:left="1134" w:hanging="283"/>
        <w:jc w:val="left"/>
        <w:rPr>
          <w:rFonts w:asciiTheme="minorHAnsi" w:hAnsiTheme="minorHAnsi"/>
          <w:sz w:val="22"/>
          <w:szCs w:val="22"/>
          <w:lang w:eastAsia="pl-PL"/>
        </w:rPr>
      </w:pPr>
      <w:r w:rsidRPr="005A1679">
        <w:rPr>
          <w:rFonts w:asciiTheme="minorHAnsi" w:hAnsiTheme="minorHAnsi"/>
          <w:sz w:val="22"/>
          <w:szCs w:val="22"/>
          <w:lang w:eastAsia="pl-PL"/>
        </w:rPr>
        <w:t>roboty montażowe:</w:t>
      </w:r>
    </w:p>
    <w:p w14:paraId="6AD0B529" w14:textId="77777777" w:rsidR="005A1679" w:rsidRPr="005A1679" w:rsidRDefault="00FC26CE"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wody zimnej</w:t>
      </w:r>
    </w:p>
    <w:p w14:paraId="63C2E173" w14:textId="77777777" w:rsidR="005A1679" w:rsidRPr="005A1679" w:rsidRDefault="00FC26CE"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wody ciepłej</w:t>
      </w:r>
    </w:p>
    <w:p w14:paraId="464FE6D9" w14:textId="77777777" w:rsidR="005A1679" w:rsidRPr="005A1679" w:rsidRDefault="00F5784A"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wody p.poż.</w:t>
      </w:r>
    </w:p>
    <w:p w14:paraId="0257E628" w14:textId="77777777" w:rsidR="005A1679" w:rsidRPr="005A1679" w:rsidRDefault="00F5784A"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kanalizacyjna</w:t>
      </w:r>
    </w:p>
    <w:p w14:paraId="01253F69" w14:textId="77777777" w:rsidR="005A1679" w:rsidRPr="005A1679" w:rsidRDefault="00F5784A"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centralnego ogrzewania (bez wymiany grzejników)</w:t>
      </w:r>
    </w:p>
    <w:p w14:paraId="0CFE5F70" w14:textId="77777777" w:rsidR="005A1679" w:rsidRPr="005A1679" w:rsidRDefault="00F5784A"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nstalacje wentylacyjne</w:t>
      </w:r>
    </w:p>
    <w:p w14:paraId="15A01052" w14:textId="77777777" w:rsidR="005A1679" w:rsidRPr="005A1679" w:rsidRDefault="00F5784A" w:rsidP="00A80267">
      <w:pPr>
        <w:numPr>
          <w:ilvl w:val="3"/>
          <w:numId w:val="29"/>
        </w:numPr>
        <w:spacing w:after="0" w:line="276" w:lineRule="auto"/>
        <w:ind w:left="1560" w:hanging="426"/>
        <w:jc w:val="left"/>
        <w:rPr>
          <w:rFonts w:asciiTheme="minorHAnsi" w:hAnsiTheme="minorHAnsi"/>
          <w:sz w:val="22"/>
          <w:szCs w:val="22"/>
          <w:lang w:eastAsia="pl-PL"/>
        </w:rPr>
      </w:pPr>
      <w:r>
        <w:rPr>
          <w:rFonts w:asciiTheme="minorHAnsi" w:hAnsiTheme="minorHAnsi"/>
          <w:sz w:val="22"/>
          <w:szCs w:val="22"/>
          <w:lang w:eastAsia="pl-PL"/>
        </w:rPr>
        <w:t>i</w:t>
      </w:r>
      <w:r w:rsidR="005A1679" w:rsidRPr="005A1679">
        <w:rPr>
          <w:rFonts w:asciiTheme="minorHAnsi" w:hAnsiTheme="minorHAnsi"/>
          <w:sz w:val="22"/>
          <w:szCs w:val="22"/>
          <w:lang w:eastAsia="pl-PL"/>
        </w:rPr>
        <w:t>nstalacja gazów medycznych</w:t>
      </w:r>
    </w:p>
    <w:p w14:paraId="389EC8D3" w14:textId="77777777" w:rsidR="005A1679" w:rsidRPr="007C10DF" w:rsidRDefault="007C10DF" w:rsidP="007C10DF">
      <w:pPr>
        <w:spacing w:after="0" w:line="276" w:lineRule="auto"/>
        <w:ind w:left="709" w:hanging="283"/>
        <w:jc w:val="left"/>
        <w:rPr>
          <w:rFonts w:asciiTheme="minorHAnsi" w:hAnsiTheme="minorHAnsi"/>
          <w:sz w:val="22"/>
          <w:szCs w:val="22"/>
        </w:rPr>
      </w:pPr>
      <w:r>
        <w:rPr>
          <w:rFonts w:asciiTheme="minorHAnsi" w:hAnsiTheme="minorHAnsi"/>
          <w:sz w:val="22"/>
          <w:szCs w:val="22"/>
        </w:rPr>
        <w:lastRenderedPageBreak/>
        <w:t xml:space="preserve">2)  </w:t>
      </w:r>
      <w:r w:rsidR="00ED48E7" w:rsidRPr="007C10DF">
        <w:rPr>
          <w:rFonts w:asciiTheme="minorHAnsi" w:hAnsiTheme="minorHAnsi"/>
          <w:sz w:val="22"/>
          <w:szCs w:val="22"/>
        </w:rPr>
        <w:t>Wykonanie robót budowlanych – remontu klatki schodowej KA3 na kondygnacjach  - I do VI piętra budynku A.</w:t>
      </w:r>
    </w:p>
    <w:p w14:paraId="3E8B2B0A" w14:textId="77777777" w:rsidR="008C762A" w:rsidRPr="00F5784A" w:rsidRDefault="007C10DF" w:rsidP="007C10DF">
      <w:pPr>
        <w:pStyle w:val="Bezodstpw"/>
        <w:spacing w:line="276" w:lineRule="auto"/>
        <w:ind w:left="709" w:hanging="283"/>
        <w:jc w:val="both"/>
        <w:rPr>
          <w:rFonts w:asciiTheme="minorHAnsi" w:hAnsiTheme="minorHAnsi"/>
        </w:rPr>
      </w:pPr>
      <w:r>
        <w:rPr>
          <w:rFonts w:asciiTheme="minorHAnsi" w:hAnsiTheme="minorHAnsi"/>
        </w:rPr>
        <w:t xml:space="preserve">3)  </w:t>
      </w:r>
      <w:r w:rsidR="008C762A" w:rsidRPr="00F5784A">
        <w:rPr>
          <w:rFonts w:asciiTheme="minorHAnsi" w:hAnsiTheme="minorHAnsi"/>
        </w:rPr>
        <w:t>Przeprowadzenie wymaganych prób i badań, przygotowanie dokumentów związanych z oddaniem do użytkowania przebudowan</w:t>
      </w:r>
      <w:r w:rsidR="008E0666">
        <w:rPr>
          <w:rFonts w:asciiTheme="minorHAnsi" w:hAnsiTheme="minorHAnsi"/>
        </w:rPr>
        <w:t>ego</w:t>
      </w:r>
      <w:r w:rsidR="008C762A" w:rsidRPr="00F5784A">
        <w:rPr>
          <w:rFonts w:asciiTheme="minorHAnsi" w:hAnsiTheme="minorHAnsi"/>
        </w:rPr>
        <w:t xml:space="preserve"> i rozbudowan</w:t>
      </w:r>
      <w:r w:rsidR="008E0666">
        <w:rPr>
          <w:rFonts w:asciiTheme="minorHAnsi" w:hAnsiTheme="minorHAnsi"/>
        </w:rPr>
        <w:t>ego</w:t>
      </w:r>
      <w:r w:rsidR="008C762A" w:rsidRPr="00F5784A">
        <w:rPr>
          <w:rFonts w:asciiTheme="minorHAnsi" w:hAnsiTheme="minorHAnsi"/>
        </w:rPr>
        <w:t xml:space="preserve"> oddział</w:t>
      </w:r>
      <w:r w:rsidR="008E0666">
        <w:rPr>
          <w:rFonts w:asciiTheme="minorHAnsi" w:hAnsiTheme="minorHAnsi"/>
        </w:rPr>
        <w:t>u</w:t>
      </w:r>
      <w:r w:rsidR="008C762A" w:rsidRPr="00F5784A">
        <w:rPr>
          <w:rFonts w:asciiTheme="minorHAnsi" w:hAnsiTheme="minorHAnsi"/>
        </w:rPr>
        <w:t>, wykonani</w:t>
      </w:r>
      <w:r w:rsidR="008E0666">
        <w:rPr>
          <w:rFonts w:asciiTheme="minorHAnsi" w:hAnsiTheme="minorHAnsi"/>
        </w:rPr>
        <w:t>e</w:t>
      </w:r>
      <w:r w:rsidR="008C762A" w:rsidRPr="00F5784A">
        <w:rPr>
          <w:rFonts w:asciiTheme="minorHAnsi" w:hAnsiTheme="minorHAnsi"/>
        </w:rPr>
        <w:t xml:space="preserve"> odbioru robót                            i uzyskanie pozwolenia na użytkowanie.</w:t>
      </w:r>
    </w:p>
    <w:p w14:paraId="7D4785E1" w14:textId="233EC4F4" w:rsidR="001A1E9C" w:rsidRPr="001A1E9C" w:rsidRDefault="007025B5" w:rsidP="00187031">
      <w:pPr>
        <w:spacing w:after="0" w:line="276" w:lineRule="auto"/>
        <w:ind w:hanging="283"/>
        <w:jc w:val="left"/>
        <w:rPr>
          <w:rFonts w:asciiTheme="minorHAnsi" w:hAnsiTheme="minorHAnsi"/>
          <w:sz w:val="22"/>
          <w:szCs w:val="22"/>
        </w:rPr>
      </w:pPr>
      <w:r>
        <w:rPr>
          <w:rFonts w:asciiTheme="minorHAnsi" w:hAnsiTheme="minorHAnsi"/>
          <w:sz w:val="22"/>
          <w:szCs w:val="22"/>
          <w:lang w:eastAsia="pl-PL"/>
        </w:rPr>
        <w:t xml:space="preserve">  </w:t>
      </w:r>
      <w:r w:rsidR="002A2D86">
        <w:rPr>
          <w:rFonts w:asciiTheme="minorHAnsi" w:hAnsiTheme="minorHAnsi"/>
          <w:sz w:val="22"/>
          <w:szCs w:val="22"/>
          <w:lang w:eastAsia="pl-PL"/>
        </w:rPr>
        <w:t>4</w:t>
      </w:r>
      <w:r w:rsidR="008C762A" w:rsidRPr="00F5784A">
        <w:rPr>
          <w:rFonts w:asciiTheme="minorHAnsi" w:hAnsiTheme="minorHAnsi"/>
          <w:sz w:val="22"/>
          <w:szCs w:val="22"/>
          <w:lang w:eastAsia="pl-PL"/>
        </w:rPr>
        <w:t>)  Sporządzenie dokumentacji powykonawczej.</w:t>
      </w:r>
      <w:r>
        <w:rPr>
          <w:rFonts w:asciiTheme="minorHAnsi" w:hAnsiTheme="minorHAnsi"/>
          <w:sz w:val="22"/>
          <w:szCs w:val="22"/>
        </w:rPr>
        <w:t xml:space="preserve">  </w:t>
      </w:r>
    </w:p>
    <w:p w14:paraId="3BE80126" w14:textId="77777777" w:rsidR="008C762A" w:rsidRPr="008C762A" w:rsidRDefault="008C762A" w:rsidP="002E4AC5">
      <w:pPr>
        <w:spacing w:before="120" w:after="0" w:line="276" w:lineRule="auto"/>
        <w:ind w:left="284" w:hanging="284"/>
        <w:jc w:val="left"/>
        <w:rPr>
          <w:rFonts w:asciiTheme="minorHAnsi" w:hAnsiTheme="minorHAnsi"/>
          <w:b/>
          <w:sz w:val="22"/>
          <w:szCs w:val="22"/>
          <w:lang w:eastAsia="pl-PL"/>
        </w:rPr>
      </w:pPr>
      <w:r w:rsidRPr="008C762A">
        <w:rPr>
          <w:rFonts w:asciiTheme="minorHAnsi" w:hAnsiTheme="minorHAnsi"/>
          <w:b/>
          <w:sz w:val="22"/>
          <w:szCs w:val="22"/>
          <w:lang w:eastAsia="pl-PL"/>
        </w:rPr>
        <w:t xml:space="preserve">3.  Wymagania ogólne dla wykonania przedmiotu zamówienia </w:t>
      </w:r>
    </w:p>
    <w:p w14:paraId="4E80E4BF" w14:textId="77777777" w:rsidR="008C762A" w:rsidRP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Zadanie należy wykonywać z zachowaniem obowiązującego porządku oraz w sposób zapewniający niezakłóc</w:t>
      </w:r>
      <w:r w:rsidR="009633C6">
        <w:rPr>
          <w:rFonts w:asciiTheme="minorHAnsi" w:hAnsiTheme="minorHAnsi"/>
          <w:sz w:val="22"/>
          <w:szCs w:val="22"/>
          <w:lang w:eastAsia="pl-PL"/>
        </w:rPr>
        <w:t xml:space="preserve">one funkcjonowanie </w:t>
      </w:r>
      <w:r w:rsidRPr="008C762A">
        <w:rPr>
          <w:rFonts w:asciiTheme="minorHAnsi" w:hAnsiTheme="minorHAnsi"/>
          <w:sz w:val="22"/>
          <w:szCs w:val="22"/>
          <w:lang w:eastAsia="pl-PL"/>
        </w:rPr>
        <w:t>poszczególnych komórek organizacyjnych Szpitala.</w:t>
      </w:r>
    </w:p>
    <w:p w14:paraId="41D45A57" w14:textId="77777777" w:rsidR="008C762A" w:rsidRP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Zgodnie z 208 art. Kodeksu Pracy Wykonawca i Zamawiający zobowiązują się współpracować ze sobą w zakresie bezpieczeństwa i higieny pracy i wyznaczą Koordynatora ze strony Zamawiającego, sprawującego nadzór nad bezpieczeństwem i higieną pracy wszystkich pracowników zatrudnionych w tym samym miejscu, w osobie p. Marii Matacz – Koordynatora Służb BHP.</w:t>
      </w:r>
    </w:p>
    <w:p w14:paraId="0A9A851D" w14:textId="77777777" w:rsid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Za zatrudnienie robotników z odpowiednimi kwalifikacjami, odpowiedzialny jest kierownik budowy ze strony Wykonawcy.</w:t>
      </w:r>
    </w:p>
    <w:p w14:paraId="64F16447" w14:textId="77777777" w:rsidR="002A2D86" w:rsidRPr="008C762A" w:rsidRDefault="002A2D86" w:rsidP="007025B5">
      <w:pPr>
        <w:numPr>
          <w:ilvl w:val="0"/>
          <w:numId w:val="30"/>
        </w:numPr>
        <w:spacing w:after="0" w:line="276" w:lineRule="auto"/>
        <w:ind w:left="709" w:hanging="425"/>
        <w:rPr>
          <w:rFonts w:asciiTheme="minorHAnsi" w:hAnsiTheme="minorHAnsi"/>
          <w:sz w:val="22"/>
          <w:szCs w:val="22"/>
          <w:lang w:eastAsia="pl-PL"/>
        </w:rPr>
      </w:pPr>
      <w:r>
        <w:rPr>
          <w:rFonts w:asciiTheme="minorHAnsi" w:hAnsiTheme="minorHAnsi"/>
          <w:sz w:val="22"/>
          <w:szCs w:val="22"/>
          <w:lang w:eastAsia="pl-PL"/>
        </w:rPr>
        <w:t>Należy uwzględnić zachowanie czystości podczas realizowania prac</w:t>
      </w:r>
      <w:r w:rsidR="009633C6">
        <w:rPr>
          <w:rFonts w:asciiTheme="minorHAnsi" w:hAnsiTheme="minorHAnsi"/>
          <w:sz w:val="22"/>
          <w:szCs w:val="22"/>
          <w:lang w:eastAsia="pl-PL"/>
        </w:rPr>
        <w:t xml:space="preserve">, w szczególności gdy </w:t>
      </w:r>
      <w:r>
        <w:rPr>
          <w:rFonts w:asciiTheme="minorHAnsi" w:hAnsiTheme="minorHAnsi"/>
          <w:sz w:val="22"/>
          <w:szCs w:val="22"/>
          <w:lang w:eastAsia="pl-PL"/>
        </w:rPr>
        <w:t>drogi transportu materiałów</w:t>
      </w:r>
      <w:r w:rsidR="009633C6">
        <w:rPr>
          <w:rFonts w:asciiTheme="minorHAnsi" w:hAnsiTheme="minorHAnsi"/>
          <w:sz w:val="22"/>
          <w:szCs w:val="22"/>
          <w:lang w:eastAsia="pl-PL"/>
        </w:rPr>
        <w:t xml:space="preserve"> </w:t>
      </w:r>
      <w:r>
        <w:rPr>
          <w:rFonts w:asciiTheme="minorHAnsi" w:hAnsiTheme="minorHAnsi"/>
          <w:sz w:val="22"/>
          <w:szCs w:val="22"/>
          <w:lang w:eastAsia="pl-PL"/>
        </w:rPr>
        <w:t>i gruzu pokrywają się z drogą transportu chorych.</w:t>
      </w:r>
    </w:p>
    <w:p w14:paraId="1BA0E138" w14:textId="02ABBCAD" w:rsidR="002A2D86" w:rsidRPr="002A2D86" w:rsidRDefault="002A2D86" w:rsidP="007025B5">
      <w:pPr>
        <w:pStyle w:val="Akapitzlist"/>
        <w:numPr>
          <w:ilvl w:val="0"/>
          <w:numId w:val="30"/>
        </w:numPr>
        <w:spacing w:after="0" w:line="276" w:lineRule="auto"/>
        <w:ind w:left="709" w:hanging="425"/>
        <w:rPr>
          <w:rFonts w:asciiTheme="minorHAnsi" w:hAnsiTheme="minorHAnsi"/>
          <w:sz w:val="22"/>
          <w:szCs w:val="22"/>
        </w:rPr>
      </w:pPr>
      <w:r w:rsidRPr="002A2D86">
        <w:rPr>
          <w:rFonts w:asciiTheme="minorHAnsi" w:hAnsiTheme="minorHAnsi"/>
          <w:sz w:val="22"/>
          <w:szCs w:val="22"/>
        </w:rPr>
        <w:t xml:space="preserve">Roboty budowlane realizowane będą w czynnym i funkcjonującym obiekcie Szpitala. Poza pomieszczeniami przeznaczonymi do remontu Wykonawcy nie zostaną udostępnione inne pomieszczenia dla celów realizacji przedmiotowej inwestycji. W trakcie prowadzenia robót remontowych Szpital prowadzić będzie normalną pracę polegająca na prowadzeniu badań </w:t>
      </w:r>
      <w:r w:rsidR="007C5D68">
        <w:rPr>
          <w:rFonts w:asciiTheme="minorHAnsi" w:hAnsiTheme="minorHAnsi"/>
          <w:sz w:val="22"/>
          <w:szCs w:val="22"/>
        </w:rPr>
        <w:t xml:space="preserve">                       </w:t>
      </w:r>
      <w:r w:rsidRPr="002A2D86">
        <w:rPr>
          <w:rFonts w:asciiTheme="minorHAnsi" w:hAnsiTheme="minorHAnsi"/>
          <w:sz w:val="22"/>
          <w:szCs w:val="22"/>
        </w:rPr>
        <w:t xml:space="preserve">i leczeniu pacjentów. Z uwagi na mogący wystąpić znaczny poziom hałasu Wykonawca winien wykonywać prace wywołujące hałas (np. roboty rozbiórkowe) w czasie ustalonym </w:t>
      </w:r>
      <w:r w:rsidR="007C5D68">
        <w:rPr>
          <w:rFonts w:asciiTheme="minorHAnsi" w:hAnsiTheme="minorHAnsi"/>
          <w:sz w:val="22"/>
          <w:szCs w:val="22"/>
        </w:rPr>
        <w:t xml:space="preserve"> </w:t>
      </w:r>
      <w:r w:rsidRPr="002A2D86">
        <w:rPr>
          <w:rFonts w:asciiTheme="minorHAnsi" w:hAnsiTheme="minorHAnsi"/>
          <w:sz w:val="22"/>
          <w:szCs w:val="22"/>
        </w:rPr>
        <w:t>z Zamawiającym</w:t>
      </w:r>
      <w:r w:rsidR="007025B5">
        <w:rPr>
          <w:rFonts w:asciiTheme="minorHAnsi" w:hAnsiTheme="minorHAnsi"/>
          <w:sz w:val="22"/>
          <w:szCs w:val="22"/>
        </w:rPr>
        <w:t>.</w:t>
      </w:r>
    </w:p>
    <w:p w14:paraId="05ECEAA1" w14:textId="77777777" w:rsidR="002A2D86" w:rsidRPr="002A2D86" w:rsidRDefault="002A2D86" w:rsidP="007025B5">
      <w:pPr>
        <w:pStyle w:val="Akapitzlist"/>
        <w:numPr>
          <w:ilvl w:val="0"/>
          <w:numId w:val="30"/>
        </w:numPr>
        <w:spacing w:after="0" w:line="276" w:lineRule="auto"/>
        <w:ind w:left="709" w:hanging="425"/>
        <w:rPr>
          <w:rFonts w:asciiTheme="minorHAnsi" w:hAnsiTheme="minorHAnsi"/>
          <w:sz w:val="22"/>
          <w:szCs w:val="22"/>
        </w:rPr>
      </w:pPr>
      <w:r w:rsidRPr="002A2D86">
        <w:rPr>
          <w:rFonts w:asciiTheme="minorHAnsi" w:hAnsiTheme="minorHAnsi"/>
          <w:sz w:val="22"/>
          <w:szCs w:val="22"/>
        </w:rPr>
        <w:t>Wykonawca zobowiązany jest do właściwego zabezpieczenia terenu prowadzonych prac remontowo – budowlanych, a w szczególności do zapewnienia bezpieczeństwa osób przebywających na terenie szpitala. Wykonawca ma obowiązek zorganizować, oznakować</w:t>
      </w:r>
      <w:r w:rsidR="007C5D68">
        <w:rPr>
          <w:rFonts w:asciiTheme="minorHAnsi" w:hAnsiTheme="minorHAnsi"/>
          <w:sz w:val="22"/>
          <w:szCs w:val="22"/>
        </w:rPr>
        <w:t xml:space="preserve">                          </w:t>
      </w:r>
      <w:r w:rsidRPr="002A2D86">
        <w:rPr>
          <w:rFonts w:asciiTheme="minorHAnsi" w:hAnsiTheme="minorHAnsi"/>
          <w:sz w:val="22"/>
          <w:szCs w:val="22"/>
        </w:rPr>
        <w:t xml:space="preserve"> i właściwie zabezpieczyć wszelkie miejsca mogące stwarzać zagrożenie bezpieczeństwa osób trzecich.</w:t>
      </w:r>
    </w:p>
    <w:p w14:paraId="6CF1C853" w14:textId="77777777" w:rsidR="002A2D86" w:rsidRPr="002A2D86" w:rsidRDefault="002A2D86" w:rsidP="007025B5">
      <w:pPr>
        <w:pStyle w:val="Akapitzlist"/>
        <w:numPr>
          <w:ilvl w:val="0"/>
          <w:numId w:val="30"/>
        </w:numPr>
        <w:spacing w:after="0" w:line="276" w:lineRule="auto"/>
        <w:ind w:left="709" w:hanging="425"/>
        <w:rPr>
          <w:rFonts w:asciiTheme="minorHAnsi" w:hAnsiTheme="minorHAnsi"/>
          <w:sz w:val="22"/>
          <w:szCs w:val="22"/>
        </w:rPr>
      </w:pPr>
      <w:r w:rsidRPr="002A2D86">
        <w:rPr>
          <w:rFonts w:asciiTheme="minorHAnsi" w:hAnsiTheme="minorHAnsi"/>
          <w:sz w:val="22"/>
          <w:szCs w:val="22"/>
        </w:rPr>
        <w:t xml:space="preserve">W celu umożliwienia ciągłego funkcjonowania Oddziału </w:t>
      </w:r>
      <w:r w:rsidR="007025B5">
        <w:rPr>
          <w:rFonts w:asciiTheme="minorHAnsi" w:hAnsiTheme="minorHAnsi"/>
          <w:sz w:val="22"/>
          <w:szCs w:val="22"/>
        </w:rPr>
        <w:t>Chorób Wewnętrznych zajmującego obecnie pomieszczenia w strefie C</w:t>
      </w:r>
      <w:r w:rsidR="009633C6">
        <w:rPr>
          <w:rFonts w:asciiTheme="minorHAnsi" w:hAnsiTheme="minorHAnsi"/>
          <w:sz w:val="22"/>
          <w:szCs w:val="22"/>
        </w:rPr>
        <w:t xml:space="preserve"> zakłada się etapową realizację zadania:</w:t>
      </w:r>
      <w:r w:rsidRPr="002A2D86">
        <w:rPr>
          <w:rFonts w:asciiTheme="minorHAnsi" w:hAnsiTheme="minorHAnsi"/>
          <w:sz w:val="22"/>
          <w:szCs w:val="22"/>
        </w:rPr>
        <w:t xml:space="preserve"> </w:t>
      </w:r>
    </w:p>
    <w:p w14:paraId="129F0DF1" w14:textId="1EA87148" w:rsidR="002A2D86" w:rsidRPr="002A2D86" w:rsidRDefault="009633C6" w:rsidP="00036D10">
      <w:pPr>
        <w:pStyle w:val="Akapitzlist"/>
        <w:numPr>
          <w:ilvl w:val="0"/>
          <w:numId w:val="47"/>
        </w:numPr>
        <w:spacing w:after="0" w:line="276" w:lineRule="auto"/>
        <w:ind w:left="993" w:hanging="284"/>
        <w:rPr>
          <w:rFonts w:asciiTheme="minorHAnsi" w:hAnsiTheme="minorHAnsi"/>
          <w:sz w:val="22"/>
          <w:szCs w:val="22"/>
        </w:rPr>
      </w:pPr>
      <w:r>
        <w:rPr>
          <w:rFonts w:asciiTheme="minorHAnsi" w:hAnsiTheme="minorHAnsi"/>
          <w:b/>
          <w:sz w:val="22"/>
          <w:szCs w:val="22"/>
        </w:rPr>
        <w:t>e</w:t>
      </w:r>
      <w:r w:rsidR="002A2D86" w:rsidRPr="007025B5">
        <w:rPr>
          <w:rFonts w:asciiTheme="minorHAnsi" w:hAnsiTheme="minorHAnsi"/>
          <w:b/>
          <w:sz w:val="22"/>
          <w:szCs w:val="22"/>
        </w:rPr>
        <w:t>tap I</w:t>
      </w:r>
      <w:r w:rsidR="002A2D86" w:rsidRPr="002A2D86">
        <w:rPr>
          <w:rFonts w:asciiTheme="minorHAnsi" w:hAnsiTheme="minorHAnsi"/>
          <w:sz w:val="22"/>
          <w:szCs w:val="22"/>
        </w:rPr>
        <w:t xml:space="preserve"> obejmie wykonanie całkowitego zakresu robót budowlanych i instalacyjnych oraz dostawę w strefie A i B zaznaczonych w załączniku graficznym kolorem </w:t>
      </w:r>
      <w:r w:rsidR="007025B5">
        <w:rPr>
          <w:rFonts w:asciiTheme="minorHAnsi" w:hAnsiTheme="minorHAnsi"/>
          <w:sz w:val="22"/>
          <w:szCs w:val="22"/>
        </w:rPr>
        <w:t>niebieskim</w:t>
      </w:r>
      <w:r w:rsidR="002A2D86" w:rsidRPr="002A2D86">
        <w:rPr>
          <w:rFonts w:asciiTheme="minorHAnsi" w:hAnsiTheme="minorHAnsi"/>
          <w:sz w:val="22"/>
          <w:szCs w:val="22"/>
        </w:rPr>
        <w:t xml:space="preserve"> (A)</w:t>
      </w:r>
      <w:r w:rsidR="004D61DA">
        <w:rPr>
          <w:rFonts w:asciiTheme="minorHAnsi" w:hAnsiTheme="minorHAnsi"/>
          <w:sz w:val="22"/>
          <w:szCs w:val="22"/>
        </w:rPr>
        <w:t xml:space="preserve"> </w:t>
      </w:r>
      <w:r w:rsidR="002A2D86" w:rsidRPr="002A2D86">
        <w:rPr>
          <w:rFonts w:asciiTheme="minorHAnsi" w:hAnsiTheme="minorHAnsi"/>
          <w:sz w:val="22"/>
          <w:szCs w:val="22"/>
        </w:rPr>
        <w:t xml:space="preserve">i </w:t>
      </w:r>
      <w:r w:rsidR="007025B5">
        <w:rPr>
          <w:rFonts w:asciiTheme="minorHAnsi" w:hAnsiTheme="minorHAnsi"/>
          <w:sz w:val="22"/>
          <w:szCs w:val="22"/>
        </w:rPr>
        <w:t xml:space="preserve">zielonym </w:t>
      </w:r>
      <w:r w:rsidR="002A2D86" w:rsidRPr="002A2D86">
        <w:rPr>
          <w:rFonts w:asciiTheme="minorHAnsi" w:hAnsiTheme="minorHAnsi"/>
          <w:sz w:val="22"/>
          <w:szCs w:val="22"/>
        </w:rPr>
        <w:t xml:space="preserve">(B). Prace budowlane i instalacyjne w strefie B obejmującej modernizację holu głównego i ciągu komunikacyjnego do dźwigów osobowych </w:t>
      </w:r>
      <w:r w:rsidR="007025B5">
        <w:rPr>
          <w:rFonts w:asciiTheme="minorHAnsi" w:hAnsiTheme="minorHAnsi"/>
          <w:sz w:val="22"/>
          <w:szCs w:val="22"/>
        </w:rPr>
        <w:t xml:space="preserve"> i klatki schodowej </w:t>
      </w:r>
      <w:r w:rsidR="002A2D86" w:rsidRPr="002A2D86">
        <w:rPr>
          <w:rFonts w:asciiTheme="minorHAnsi" w:hAnsiTheme="minorHAnsi"/>
          <w:sz w:val="22"/>
          <w:szCs w:val="22"/>
        </w:rPr>
        <w:t xml:space="preserve">odbywać się będzie w sposób umożliwiający przewożenie pacjentów na wózkach i łóżkach pomiędzy funkcjonującym Oddziałem w strefie C a dźwigami osobowymi. Na czas prowadzenia robót w strefie B Wykonawca sporządzi i uzgodni z Zamawiającym szczegółowy (godzinowy, uwzgledniający całą dobę) harmonogram robót. </w:t>
      </w:r>
    </w:p>
    <w:p w14:paraId="7AE69EB4" w14:textId="77777777" w:rsidR="002A2D86" w:rsidRPr="002A2D86" w:rsidRDefault="002A2D86" w:rsidP="00036D10">
      <w:pPr>
        <w:pStyle w:val="Akapitzlist"/>
        <w:spacing w:after="0" w:line="276" w:lineRule="auto"/>
        <w:ind w:left="993" w:firstLine="0"/>
        <w:rPr>
          <w:rFonts w:asciiTheme="minorHAnsi" w:hAnsiTheme="minorHAnsi"/>
          <w:sz w:val="22"/>
          <w:szCs w:val="22"/>
        </w:rPr>
      </w:pPr>
      <w:r w:rsidRPr="002A2D86">
        <w:rPr>
          <w:rFonts w:asciiTheme="minorHAnsi" w:hAnsiTheme="minorHAnsi"/>
          <w:sz w:val="22"/>
          <w:szCs w:val="22"/>
        </w:rPr>
        <w:t xml:space="preserve">Rozpoczęcie realizacji Etapu II będzie możliwe po zakończeniu i odebraniu zakresu prac przewidzianych w Etapie I. </w:t>
      </w:r>
    </w:p>
    <w:p w14:paraId="7C635C84" w14:textId="77777777" w:rsidR="002A2D86" w:rsidRPr="002A2D86" w:rsidRDefault="00036D10" w:rsidP="00036D10">
      <w:pPr>
        <w:pStyle w:val="Akapitzlist"/>
        <w:numPr>
          <w:ilvl w:val="0"/>
          <w:numId w:val="47"/>
        </w:numPr>
        <w:spacing w:after="0" w:line="276" w:lineRule="auto"/>
        <w:ind w:left="993" w:hanging="284"/>
        <w:rPr>
          <w:rFonts w:asciiTheme="minorHAnsi" w:hAnsiTheme="minorHAnsi"/>
          <w:sz w:val="22"/>
          <w:szCs w:val="22"/>
        </w:rPr>
      </w:pPr>
      <w:r>
        <w:rPr>
          <w:rFonts w:asciiTheme="minorHAnsi" w:hAnsiTheme="minorHAnsi"/>
          <w:b/>
          <w:sz w:val="22"/>
          <w:szCs w:val="22"/>
        </w:rPr>
        <w:t>e</w:t>
      </w:r>
      <w:r w:rsidR="002A2D86" w:rsidRPr="007025B5">
        <w:rPr>
          <w:rFonts w:asciiTheme="minorHAnsi" w:hAnsiTheme="minorHAnsi"/>
          <w:b/>
          <w:sz w:val="22"/>
          <w:szCs w:val="22"/>
        </w:rPr>
        <w:t>tap II</w:t>
      </w:r>
      <w:r w:rsidR="002A2D86" w:rsidRPr="002A2D86">
        <w:rPr>
          <w:rFonts w:asciiTheme="minorHAnsi" w:hAnsiTheme="minorHAnsi"/>
          <w:sz w:val="22"/>
          <w:szCs w:val="22"/>
        </w:rPr>
        <w:t xml:space="preserve"> obejmie wykonanie remontu przewidzianego w dokumentacji projektowej </w:t>
      </w:r>
      <w:r w:rsidR="00A54640">
        <w:rPr>
          <w:rFonts w:asciiTheme="minorHAnsi" w:hAnsiTheme="minorHAnsi"/>
          <w:sz w:val="22"/>
          <w:szCs w:val="22"/>
        </w:rPr>
        <w:t xml:space="preserve">dla </w:t>
      </w:r>
      <w:r w:rsidR="002A2D86" w:rsidRPr="002A2D86">
        <w:rPr>
          <w:rFonts w:asciiTheme="minorHAnsi" w:hAnsiTheme="minorHAnsi"/>
          <w:sz w:val="22"/>
          <w:szCs w:val="22"/>
        </w:rPr>
        <w:t xml:space="preserve">pomieszczeń w strefie C, zaznaczonej na załączniku graficznym kolorem </w:t>
      </w:r>
      <w:r w:rsidR="00A54640">
        <w:rPr>
          <w:rFonts w:asciiTheme="minorHAnsi" w:hAnsiTheme="minorHAnsi"/>
          <w:sz w:val="22"/>
          <w:szCs w:val="22"/>
        </w:rPr>
        <w:t>różowym</w:t>
      </w:r>
      <w:r w:rsidR="002A2D86" w:rsidRPr="002A2D86">
        <w:rPr>
          <w:rFonts w:asciiTheme="minorHAnsi" w:hAnsiTheme="minorHAnsi"/>
          <w:sz w:val="22"/>
          <w:szCs w:val="22"/>
        </w:rPr>
        <w:t>. Zakończenie realizacji etapu II będzie równoznaczne z dokonaniem odbioru końcowego inwestycji.</w:t>
      </w:r>
    </w:p>
    <w:p w14:paraId="0AE14159" w14:textId="483D5FE7" w:rsidR="00CF0A96" w:rsidRPr="00CF0A96" w:rsidRDefault="00CF0A96" w:rsidP="007025B5">
      <w:pPr>
        <w:pStyle w:val="Akapitzlist"/>
        <w:numPr>
          <w:ilvl w:val="0"/>
          <w:numId w:val="30"/>
        </w:numPr>
        <w:spacing w:after="0" w:line="276" w:lineRule="auto"/>
        <w:ind w:left="709" w:hanging="425"/>
        <w:rPr>
          <w:rFonts w:asciiTheme="minorHAnsi" w:hAnsiTheme="minorHAnsi"/>
          <w:sz w:val="22"/>
          <w:szCs w:val="22"/>
        </w:rPr>
      </w:pPr>
      <w:r w:rsidRPr="00CF0A96">
        <w:rPr>
          <w:rFonts w:asciiTheme="minorHAnsi" w:hAnsiTheme="minorHAnsi"/>
          <w:sz w:val="22"/>
          <w:szCs w:val="22"/>
        </w:rPr>
        <w:t xml:space="preserve">Zamawiający, stosownie do art. 29 ust. 3a ustawy </w:t>
      </w:r>
      <w:proofErr w:type="spellStart"/>
      <w:r w:rsidRPr="00CF0A96">
        <w:rPr>
          <w:rFonts w:asciiTheme="minorHAnsi" w:hAnsiTheme="minorHAnsi"/>
          <w:sz w:val="22"/>
          <w:szCs w:val="22"/>
        </w:rPr>
        <w:t>Pzp</w:t>
      </w:r>
      <w:proofErr w:type="spellEnd"/>
      <w:r w:rsidRPr="00CF0A96">
        <w:rPr>
          <w:rFonts w:asciiTheme="minorHAnsi" w:hAnsiTheme="minorHAnsi"/>
          <w:sz w:val="22"/>
          <w:szCs w:val="22"/>
        </w:rPr>
        <w:t xml:space="preserve"> wymaga, aby </w:t>
      </w:r>
      <w:r w:rsidR="00906618">
        <w:rPr>
          <w:rFonts w:asciiTheme="minorHAnsi" w:hAnsiTheme="minorHAnsi"/>
          <w:sz w:val="22"/>
          <w:szCs w:val="22"/>
        </w:rPr>
        <w:t xml:space="preserve">osoby fizyczne wykonujące podstawowe </w:t>
      </w:r>
      <w:r w:rsidR="007D0A7B">
        <w:rPr>
          <w:rFonts w:asciiTheme="minorHAnsi" w:hAnsiTheme="minorHAnsi"/>
          <w:sz w:val="22"/>
          <w:szCs w:val="22"/>
        </w:rPr>
        <w:t>czynności w zakresie prac ogólnobudowlanych i montażowych  był</w:t>
      </w:r>
      <w:r w:rsidR="00906618">
        <w:rPr>
          <w:rFonts w:asciiTheme="minorHAnsi" w:hAnsiTheme="minorHAnsi"/>
          <w:sz w:val="22"/>
          <w:szCs w:val="22"/>
        </w:rPr>
        <w:t>y</w:t>
      </w:r>
      <w:r w:rsidR="007D0A7B">
        <w:rPr>
          <w:rFonts w:asciiTheme="minorHAnsi" w:hAnsiTheme="minorHAnsi"/>
          <w:sz w:val="22"/>
          <w:szCs w:val="22"/>
        </w:rPr>
        <w:t xml:space="preserve"> zatrudnion</w:t>
      </w:r>
      <w:r w:rsidR="00906618">
        <w:rPr>
          <w:rFonts w:asciiTheme="minorHAnsi" w:hAnsiTheme="minorHAnsi"/>
          <w:sz w:val="22"/>
          <w:szCs w:val="22"/>
        </w:rPr>
        <w:t>e</w:t>
      </w:r>
      <w:r w:rsidRPr="00CF0A96">
        <w:rPr>
          <w:rFonts w:asciiTheme="minorHAnsi" w:hAnsiTheme="minorHAnsi"/>
          <w:sz w:val="22"/>
          <w:szCs w:val="22"/>
        </w:rPr>
        <w:t xml:space="preserve"> przez </w:t>
      </w:r>
      <w:r w:rsidRPr="00CF0A96">
        <w:rPr>
          <w:rFonts w:asciiTheme="minorHAnsi" w:hAnsiTheme="minorHAnsi"/>
          <w:sz w:val="22"/>
          <w:szCs w:val="22"/>
        </w:rPr>
        <w:lastRenderedPageBreak/>
        <w:t xml:space="preserve">Wykonawcę, podwykonawcę lub dalszego podwykonawcę na podstawie umowy o pracę </w:t>
      </w:r>
      <w:r w:rsidR="00036D10">
        <w:rPr>
          <w:rFonts w:asciiTheme="minorHAnsi" w:hAnsiTheme="minorHAnsi"/>
          <w:sz w:val="22"/>
          <w:szCs w:val="22"/>
        </w:rPr>
        <w:t xml:space="preserve">                          </w:t>
      </w:r>
      <w:r w:rsidRPr="00CF0A96">
        <w:rPr>
          <w:rFonts w:asciiTheme="minorHAnsi" w:hAnsiTheme="minorHAnsi"/>
          <w:sz w:val="22"/>
          <w:szCs w:val="22"/>
        </w:rPr>
        <w:t>w rozumieniu przepisów ustawy z dnia 26 czerwca 1974 r. - Kodeks pracy</w:t>
      </w:r>
      <w:r w:rsidR="007D0A7B">
        <w:rPr>
          <w:rFonts w:asciiTheme="minorHAnsi" w:hAnsiTheme="minorHAnsi"/>
          <w:sz w:val="22"/>
          <w:szCs w:val="22"/>
        </w:rPr>
        <w:t xml:space="preserve">, na odpowiednim do rodzaju ich pracy stanowisku, </w:t>
      </w:r>
      <w:r w:rsidRPr="00CF0A96">
        <w:rPr>
          <w:rFonts w:asciiTheme="minorHAnsi" w:hAnsiTheme="minorHAnsi"/>
          <w:sz w:val="22"/>
          <w:szCs w:val="22"/>
        </w:rPr>
        <w:t xml:space="preserve"> co najmniej przez okres realizacji niniejszej umowy. </w:t>
      </w:r>
    </w:p>
    <w:p w14:paraId="7E949D83" w14:textId="77777777" w:rsidR="008C762A" w:rsidRDefault="00CF0A96" w:rsidP="00A54640">
      <w:pPr>
        <w:spacing w:after="0" w:line="276" w:lineRule="auto"/>
        <w:ind w:left="709" w:firstLine="0"/>
        <w:rPr>
          <w:rFonts w:asciiTheme="minorHAnsi" w:hAnsiTheme="minorHAnsi"/>
          <w:sz w:val="22"/>
          <w:szCs w:val="22"/>
          <w:lang w:eastAsia="pl-PL"/>
        </w:rPr>
      </w:pPr>
      <w:r w:rsidRPr="00CF0A96">
        <w:rPr>
          <w:rFonts w:asciiTheme="minorHAnsi" w:hAnsiTheme="minorHAnsi"/>
          <w:sz w:val="22"/>
          <w:szCs w:val="22"/>
          <w:lang w:eastAsia="pl-PL"/>
        </w:rPr>
        <w:t>Zamawiający wymaga, aby Wykonawca lub podwykonawca złożył w terminie do 14 dni od</w:t>
      </w:r>
      <w:r>
        <w:rPr>
          <w:rFonts w:asciiTheme="minorHAnsi" w:hAnsiTheme="minorHAnsi"/>
          <w:sz w:val="22"/>
          <w:szCs w:val="22"/>
          <w:lang w:eastAsia="pl-PL"/>
        </w:rPr>
        <w:t xml:space="preserve"> </w:t>
      </w:r>
      <w:r w:rsidRPr="00CF0A96">
        <w:rPr>
          <w:rFonts w:asciiTheme="minorHAnsi" w:hAnsiTheme="minorHAnsi"/>
          <w:sz w:val="22"/>
          <w:szCs w:val="22"/>
          <w:lang w:eastAsia="pl-PL"/>
        </w:rPr>
        <w:t>podpisania umowy, oświadczenie o zatrudnieniu przy wykonywaniu usługi pracowników</w:t>
      </w:r>
      <w:r>
        <w:rPr>
          <w:rFonts w:asciiTheme="minorHAnsi" w:hAnsiTheme="minorHAnsi"/>
          <w:sz w:val="22"/>
          <w:szCs w:val="22"/>
          <w:lang w:eastAsia="pl-PL"/>
        </w:rPr>
        <w:t xml:space="preserve"> </w:t>
      </w:r>
      <w:r w:rsidRPr="00CF0A96">
        <w:rPr>
          <w:rFonts w:asciiTheme="minorHAnsi" w:hAnsiTheme="minorHAnsi"/>
          <w:sz w:val="22"/>
          <w:szCs w:val="22"/>
          <w:lang w:eastAsia="pl-PL"/>
        </w:rPr>
        <w:t>wykonujących czynności na podstawie umowy o pracę, zawierające informacje dotyczące</w:t>
      </w:r>
      <w:r>
        <w:rPr>
          <w:rFonts w:asciiTheme="minorHAnsi" w:hAnsiTheme="minorHAnsi"/>
          <w:sz w:val="22"/>
          <w:szCs w:val="22"/>
          <w:lang w:eastAsia="pl-PL"/>
        </w:rPr>
        <w:t xml:space="preserve"> </w:t>
      </w:r>
      <w:r w:rsidRPr="00CF0A96">
        <w:rPr>
          <w:rFonts w:asciiTheme="minorHAnsi" w:hAnsiTheme="minorHAnsi"/>
          <w:sz w:val="22"/>
          <w:szCs w:val="22"/>
          <w:lang w:eastAsia="pl-PL"/>
        </w:rPr>
        <w:t>ogólnego stanu zatrudnienia przy wykonywaniu zadania, w tym osób zatrudnionych na podstawie</w:t>
      </w:r>
      <w:r>
        <w:rPr>
          <w:rFonts w:asciiTheme="minorHAnsi" w:hAnsiTheme="minorHAnsi"/>
          <w:sz w:val="22"/>
          <w:szCs w:val="22"/>
          <w:lang w:eastAsia="pl-PL"/>
        </w:rPr>
        <w:t xml:space="preserve"> </w:t>
      </w:r>
      <w:r w:rsidRPr="00CF0A96">
        <w:rPr>
          <w:rFonts w:asciiTheme="minorHAnsi" w:hAnsiTheme="minorHAnsi"/>
          <w:sz w:val="22"/>
          <w:szCs w:val="22"/>
          <w:lang w:eastAsia="pl-PL"/>
        </w:rPr>
        <w:t>umowy o pracę. Oświadczenie to powinno zawierać w szczególności: dokładne określenie</w:t>
      </w:r>
      <w:r>
        <w:rPr>
          <w:rFonts w:asciiTheme="minorHAnsi" w:hAnsiTheme="minorHAnsi"/>
          <w:sz w:val="22"/>
          <w:szCs w:val="22"/>
          <w:lang w:eastAsia="pl-PL"/>
        </w:rPr>
        <w:t xml:space="preserve"> </w:t>
      </w:r>
      <w:r w:rsidRPr="00CF0A96">
        <w:rPr>
          <w:rFonts w:asciiTheme="minorHAnsi" w:hAnsiTheme="minorHAnsi"/>
          <w:sz w:val="22"/>
          <w:szCs w:val="22"/>
          <w:lang w:eastAsia="pl-PL"/>
        </w:rPr>
        <w:t>podmiotu składającego oświadczenie, datę złożenia oświadczenia, wskazanie, że objęte</w:t>
      </w:r>
      <w:r>
        <w:rPr>
          <w:rFonts w:asciiTheme="minorHAnsi" w:hAnsiTheme="minorHAnsi"/>
          <w:sz w:val="22"/>
          <w:szCs w:val="22"/>
          <w:lang w:eastAsia="pl-PL"/>
        </w:rPr>
        <w:t xml:space="preserve"> </w:t>
      </w:r>
      <w:r w:rsidRPr="00CF0A96">
        <w:rPr>
          <w:rFonts w:asciiTheme="minorHAnsi" w:hAnsiTheme="minorHAnsi"/>
          <w:sz w:val="22"/>
          <w:szCs w:val="22"/>
          <w:lang w:eastAsia="pl-PL"/>
        </w:rPr>
        <w:t>wezwaniem czynności wykonują osoby zatrudnione na podstawie umowy o pracę wraz ze</w:t>
      </w:r>
      <w:r>
        <w:rPr>
          <w:rFonts w:asciiTheme="minorHAnsi" w:hAnsiTheme="minorHAnsi"/>
          <w:sz w:val="22"/>
          <w:szCs w:val="22"/>
          <w:lang w:eastAsia="pl-PL"/>
        </w:rPr>
        <w:t xml:space="preserve"> </w:t>
      </w:r>
      <w:r w:rsidRPr="00CF0A96">
        <w:rPr>
          <w:rFonts w:asciiTheme="minorHAnsi" w:hAnsiTheme="minorHAnsi"/>
          <w:sz w:val="22"/>
          <w:szCs w:val="22"/>
          <w:lang w:eastAsia="pl-PL"/>
        </w:rPr>
        <w:t>wskazaniem liczby tych osób, rodzaju umowy o pracę i wymiaru etatu oraz podpis osoby</w:t>
      </w:r>
      <w:r>
        <w:rPr>
          <w:rFonts w:asciiTheme="minorHAnsi" w:hAnsiTheme="minorHAnsi"/>
          <w:sz w:val="22"/>
          <w:szCs w:val="22"/>
          <w:lang w:eastAsia="pl-PL"/>
        </w:rPr>
        <w:t xml:space="preserve"> </w:t>
      </w:r>
      <w:r w:rsidRPr="00CF0A96">
        <w:rPr>
          <w:rFonts w:asciiTheme="minorHAnsi" w:hAnsiTheme="minorHAnsi"/>
          <w:sz w:val="22"/>
          <w:szCs w:val="22"/>
          <w:lang w:eastAsia="pl-PL"/>
        </w:rPr>
        <w:t>uprawnionej do złożenia oświadczenia w imieniu wykonawcy lub podwykonawcy.</w:t>
      </w:r>
    </w:p>
    <w:p w14:paraId="266BB4E9" w14:textId="77777777" w:rsidR="00C7702A" w:rsidRDefault="00C7702A" w:rsidP="007025B5">
      <w:pPr>
        <w:pStyle w:val="Akapitzlist"/>
        <w:numPr>
          <w:ilvl w:val="0"/>
          <w:numId w:val="30"/>
        </w:numPr>
        <w:spacing w:after="0" w:line="276" w:lineRule="auto"/>
        <w:ind w:left="709" w:hanging="425"/>
        <w:rPr>
          <w:rFonts w:asciiTheme="minorHAnsi" w:hAnsiTheme="minorHAnsi"/>
          <w:sz w:val="22"/>
          <w:szCs w:val="22"/>
        </w:rPr>
      </w:pPr>
      <w:r w:rsidRPr="00C7702A">
        <w:rPr>
          <w:rFonts w:asciiTheme="minorHAnsi" w:hAnsiTheme="minorHAnsi"/>
          <w:sz w:val="22"/>
          <w:szCs w:val="22"/>
        </w:rPr>
        <w:t>Zamawiający wymaga, aby dostarczon</w:t>
      </w:r>
      <w:r>
        <w:rPr>
          <w:rFonts w:asciiTheme="minorHAnsi" w:hAnsiTheme="minorHAnsi"/>
          <w:sz w:val="22"/>
          <w:szCs w:val="22"/>
        </w:rPr>
        <w:t xml:space="preserve">e wyposażenie (lampy operacyjne, panele </w:t>
      </w:r>
      <w:proofErr w:type="spellStart"/>
      <w:r>
        <w:rPr>
          <w:rFonts w:asciiTheme="minorHAnsi" w:hAnsiTheme="minorHAnsi"/>
          <w:sz w:val="22"/>
          <w:szCs w:val="22"/>
        </w:rPr>
        <w:t>nadłóżkowe</w:t>
      </w:r>
      <w:proofErr w:type="spellEnd"/>
      <w:r>
        <w:rPr>
          <w:rFonts w:asciiTheme="minorHAnsi" w:hAnsiTheme="minorHAnsi"/>
          <w:sz w:val="22"/>
          <w:szCs w:val="22"/>
        </w:rPr>
        <w:t>)</w:t>
      </w:r>
      <w:r w:rsidRPr="00C7702A">
        <w:rPr>
          <w:rFonts w:asciiTheme="minorHAnsi" w:hAnsiTheme="minorHAnsi"/>
          <w:sz w:val="22"/>
          <w:szCs w:val="22"/>
        </w:rPr>
        <w:t xml:space="preserve"> spełniał</w:t>
      </w:r>
      <w:r>
        <w:rPr>
          <w:rFonts w:asciiTheme="minorHAnsi" w:hAnsiTheme="minorHAnsi"/>
          <w:sz w:val="22"/>
          <w:szCs w:val="22"/>
        </w:rPr>
        <w:t>o</w:t>
      </w:r>
      <w:r w:rsidRPr="00C7702A">
        <w:rPr>
          <w:rFonts w:asciiTheme="minorHAnsi" w:hAnsiTheme="minorHAnsi"/>
          <w:sz w:val="22"/>
          <w:szCs w:val="22"/>
        </w:rPr>
        <w:t xml:space="preserve"> wymagania określone w </w:t>
      </w:r>
      <w:r w:rsidR="007C5D68" w:rsidRPr="007C5D68">
        <w:rPr>
          <w:rFonts w:asciiTheme="minorHAnsi" w:hAnsiTheme="minorHAnsi"/>
          <w:b/>
          <w:i/>
          <w:sz w:val="22"/>
          <w:szCs w:val="22"/>
        </w:rPr>
        <w:t xml:space="preserve">Załącznikach Nr 2 i 3 </w:t>
      </w:r>
      <w:r w:rsidRPr="007D0A7B">
        <w:rPr>
          <w:rFonts w:asciiTheme="minorHAnsi" w:hAnsiTheme="minorHAnsi"/>
          <w:b/>
          <w:i/>
          <w:sz w:val="22"/>
          <w:szCs w:val="22"/>
        </w:rPr>
        <w:t>.</w:t>
      </w:r>
      <w:r w:rsidRPr="00C7702A">
        <w:rPr>
          <w:rFonts w:asciiTheme="minorHAnsi" w:hAnsiTheme="minorHAnsi"/>
          <w:sz w:val="22"/>
          <w:szCs w:val="22"/>
        </w:rPr>
        <w:t xml:space="preserve"> </w:t>
      </w:r>
    </w:p>
    <w:p w14:paraId="0D080E1D" w14:textId="77777777" w:rsidR="00405D48" w:rsidRPr="00405D48" w:rsidRDefault="00405D48" w:rsidP="007025B5">
      <w:pPr>
        <w:pStyle w:val="Akapitzlist"/>
        <w:numPr>
          <w:ilvl w:val="0"/>
          <w:numId w:val="30"/>
        </w:numPr>
        <w:spacing w:after="0" w:line="276" w:lineRule="auto"/>
        <w:ind w:left="709" w:hanging="425"/>
        <w:rPr>
          <w:rFonts w:asciiTheme="minorHAnsi" w:hAnsiTheme="minorHAnsi"/>
          <w:sz w:val="22"/>
          <w:szCs w:val="22"/>
        </w:rPr>
      </w:pPr>
      <w:r w:rsidRPr="00405D48">
        <w:rPr>
          <w:rFonts w:asciiTheme="minorHAnsi" w:hAnsiTheme="minorHAnsi"/>
          <w:sz w:val="22"/>
          <w:szCs w:val="22"/>
        </w:rPr>
        <w:t xml:space="preserve">Ponadto wymaga się, aby dostarczone urządzenia/sprzęt były kompletne i gotowe do pracy bez dodatkowych nakładów finansowych. Każdy dostarczony element wyposażenia medycznego musi być bezwzględnie wyposażony we wszystkie niezbędne do prawidłowej pracy akcesoria, instrukcję obsługi w języku polskim w wersji papierowej i w wersji elektronicznej. Wszystkie elementy dostawy muszą być zamontowane, zainstalowane i podłączone. </w:t>
      </w:r>
    </w:p>
    <w:p w14:paraId="09121C3F" w14:textId="77777777" w:rsidR="00405D48" w:rsidRPr="003F2697" w:rsidRDefault="006A4D37" w:rsidP="007025B5">
      <w:pPr>
        <w:pStyle w:val="Akapitzlist"/>
        <w:numPr>
          <w:ilvl w:val="0"/>
          <w:numId w:val="30"/>
        </w:numPr>
        <w:spacing w:after="0" w:line="276" w:lineRule="auto"/>
        <w:ind w:left="709" w:hanging="425"/>
        <w:rPr>
          <w:rFonts w:asciiTheme="minorHAnsi" w:hAnsiTheme="minorHAnsi"/>
          <w:sz w:val="22"/>
          <w:szCs w:val="22"/>
        </w:rPr>
      </w:pPr>
      <w:r w:rsidRPr="003F2697">
        <w:rPr>
          <w:rFonts w:asciiTheme="minorHAnsi" w:hAnsiTheme="minorHAnsi"/>
          <w:sz w:val="22"/>
          <w:szCs w:val="22"/>
        </w:rPr>
        <w:t>Wymaga się udzielenia  min. 24 miesięcznej gwarancji na oferowane wyposażenie oraz min. 60 miesięcznej na wykonane roboty budowlane.</w:t>
      </w:r>
    </w:p>
    <w:p w14:paraId="16D248B9" w14:textId="77777777" w:rsidR="00F27EF4" w:rsidRPr="00F27EF4" w:rsidRDefault="00F27EF4" w:rsidP="00036D10">
      <w:pPr>
        <w:spacing w:before="120" w:after="0"/>
        <w:ind w:left="284" w:firstLine="0"/>
        <w:rPr>
          <w:b/>
          <w:bCs/>
          <w:i/>
          <w:iCs/>
        </w:rPr>
      </w:pPr>
      <w:r w:rsidRPr="00F27EF4">
        <w:rPr>
          <w:b/>
          <w:bCs/>
          <w:i/>
          <w:iCs/>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F27EF4" w:rsidRDefault="00F27EF4" w:rsidP="00F27EF4">
      <w:pPr>
        <w:spacing w:after="0"/>
        <w:ind w:left="284" w:firstLine="0"/>
        <w:rPr>
          <w:b/>
          <w:bCs/>
          <w:i/>
          <w:lang w:eastAsia="pl-PL"/>
        </w:rPr>
      </w:pPr>
      <w:r w:rsidRPr="00F27EF4">
        <w:rPr>
          <w:b/>
          <w:bCs/>
          <w:i/>
          <w:iCs/>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F27EF4" w:rsidRDefault="00F27EF4" w:rsidP="002E4AC5">
      <w:pPr>
        <w:widowControl w:val="0"/>
        <w:suppressAutoHyphens/>
        <w:spacing w:after="0"/>
        <w:ind w:left="284" w:firstLine="0"/>
        <w:rPr>
          <w:b/>
          <w:bCs/>
          <w:i/>
          <w:iCs/>
        </w:rPr>
      </w:pPr>
      <w:r w:rsidRPr="00F27EF4">
        <w:rPr>
          <w:b/>
          <w:bCs/>
          <w:i/>
          <w:iCs/>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Default="00F27EF4" w:rsidP="002E4AC5">
      <w:pPr>
        <w:widowControl w:val="0"/>
        <w:suppressAutoHyphens/>
        <w:spacing w:after="0"/>
        <w:ind w:left="284" w:firstLine="0"/>
        <w:rPr>
          <w:b/>
          <w:i/>
          <w:kern w:val="1"/>
          <w:lang w:eastAsia="en-US"/>
        </w:rPr>
      </w:pPr>
      <w:r w:rsidRPr="00F27EF4">
        <w:rPr>
          <w:b/>
          <w:i/>
          <w:kern w:val="1"/>
          <w:lang w:eastAsia="en-US"/>
        </w:rPr>
        <w:t xml:space="preserve">Ponadto, w przypadku, gdy w </w:t>
      </w:r>
      <w:r w:rsidR="00F5784A">
        <w:rPr>
          <w:b/>
          <w:i/>
          <w:kern w:val="1"/>
          <w:lang w:eastAsia="en-US"/>
        </w:rPr>
        <w:t>SIWZ</w:t>
      </w:r>
      <w:r w:rsidRPr="00F27EF4">
        <w:rPr>
          <w:b/>
          <w:i/>
          <w:kern w:val="1"/>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Default="00F27EF4" w:rsidP="002E4AC5">
      <w:pPr>
        <w:widowControl w:val="0"/>
        <w:suppressAutoHyphens/>
        <w:spacing w:after="0"/>
        <w:ind w:left="284" w:firstLine="0"/>
        <w:rPr>
          <w:b/>
          <w:i/>
          <w:kern w:val="1"/>
          <w:lang w:eastAsia="en-US"/>
        </w:rPr>
      </w:pPr>
      <w:r w:rsidRPr="00F27EF4">
        <w:rPr>
          <w:b/>
          <w:i/>
          <w:kern w:val="1"/>
          <w:lang w:eastAsia="en-US"/>
        </w:rPr>
        <w:t>W przypadku zaoferowania rozwiązań równoważnych, w ofercie należy określić jakiego zakresu (materiału, technologii) dotyczą oraz na wezwanie Zamawiającego (zgodnie z art. 26 ust 2 u</w:t>
      </w:r>
      <w:r w:rsidR="001B4C23">
        <w:rPr>
          <w:b/>
          <w:i/>
          <w:kern w:val="1"/>
          <w:lang w:eastAsia="en-US"/>
        </w:rPr>
        <w:t xml:space="preserve">stawy </w:t>
      </w:r>
      <w:proofErr w:type="spellStart"/>
      <w:r w:rsidRPr="00F27EF4">
        <w:rPr>
          <w:b/>
          <w:i/>
          <w:kern w:val="1"/>
          <w:lang w:eastAsia="en-US"/>
        </w:rPr>
        <w:t>Pzp</w:t>
      </w:r>
      <w:proofErr w:type="spellEnd"/>
      <w:r w:rsidRPr="00F27EF4">
        <w:rPr>
          <w:b/>
          <w:i/>
          <w:kern w:val="1"/>
          <w:lang w:eastAsia="en-US"/>
        </w:rPr>
        <w:t>) złożyć dokumenty zawierające dane techniczne, w celu wykazania równoważności. Dokumenty sporządzone w języku obcym należy złożyć wraz z tłumaczeniem na język polski.</w:t>
      </w:r>
    </w:p>
    <w:p w14:paraId="6F0B9A28" w14:textId="2B25D6A9" w:rsidR="00906618" w:rsidRDefault="00906618" w:rsidP="002E4AC5">
      <w:pPr>
        <w:widowControl w:val="0"/>
        <w:suppressAutoHyphens/>
        <w:spacing w:after="0"/>
        <w:ind w:left="284" w:firstLine="0"/>
        <w:rPr>
          <w:b/>
          <w:i/>
          <w:kern w:val="1"/>
          <w:lang w:eastAsia="en-US"/>
        </w:rPr>
      </w:pPr>
    </w:p>
    <w:p w14:paraId="65A8DB0C" w14:textId="77777777" w:rsidR="00906618" w:rsidRDefault="00906618" w:rsidP="002E4AC5">
      <w:pPr>
        <w:widowControl w:val="0"/>
        <w:suppressAutoHyphens/>
        <w:spacing w:after="0"/>
        <w:ind w:left="284" w:firstLine="0"/>
        <w:rPr>
          <w:b/>
          <w:i/>
          <w:kern w:val="1"/>
          <w:lang w:eastAsia="en-US"/>
        </w:rPr>
      </w:pPr>
    </w:p>
    <w:p w14:paraId="548BFEA5" w14:textId="77777777" w:rsidR="001B4A97" w:rsidRPr="00014815" w:rsidRDefault="00CA73D4"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lastRenderedPageBreak/>
        <w:t>4.  Termin i sposób realizacji zamówienia</w:t>
      </w:r>
      <w:r w:rsidR="001B4A97" w:rsidRPr="00014815">
        <w:rPr>
          <w:rFonts w:asciiTheme="minorHAnsi" w:hAnsiTheme="minorHAnsi"/>
          <w:b/>
          <w:sz w:val="22"/>
          <w:szCs w:val="22"/>
        </w:rPr>
        <w:t>:</w:t>
      </w:r>
    </w:p>
    <w:p w14:paraId="19B4E193" w14:textId="77777777"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 xml:space="preserve">Czas realizacji zadania liczony będzie od momentu protokolarnego przekazania terenu budowy do czasu: zakończenia wszelkich prac związanych z realizacją zadania, dostawą, montażem </w:t>
      </w:r>
      <w:r w:rsidR="007D0A7B">
        <w:rPr>
          <w:rFonts w:asciiTheme="minorHAnsi" w:hAnsiTheme="minorHAnsi"/>
          <w:iCs/>
          <w:sz w:val="22"/>
          <w:szCs w:val="22"/>
        </w:rPr>
        <w:t xml:space="preserve">                                 </w:t>
      </w:r>
      <w:r w:rsidRPr="00014815">
        <w:rPr>
          <w:rFonts w:asciiTheme="minorHAnsi" w:hAnsiTheme="minorHAnsi"/>
          <w:iCs/>
          <w:sz w:val="22"/>
          <w:szCs w:val="22"/>
        </w:rPr>
        <w:t xml:space="preserve">i uruchomieniem wyposażenia. </w:t>
      </w:r>
    </w:p>
    <w:p w14:paraId="4B3E91E1" w14:textId="77777777"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Ramy czasowe realizacji zadania:</w:t>
      </w:r>
    </w:p>
    <w:p w14:paraId="3A6F3789" w14:textId="7963C8A1" w:rsidR="00A049DF" w:rsidRPr="00014815"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rozpoczęcie – po podpisaniu umowy i protokolarnym przekazaniu terenu. </w:t>
      </w:r>
      <w:r w:rsidR="00906618">
        <w:rPr>
          <w:rFonts w:asciiTheme="minorHAnsi" w:hAnsiTheme="minorHAnsi"/>
          <w:iCs/>
          <w:sz w:val="22"/>
          <w:szCs w:val="22"/>
        </w:rPr>
        <w:t xml:space="preserve">Zamawiający przekaże </w:t>
      </w:r>
      <w:r w:rsidRPr="00014815">
        <w:rPr>
          <w:rFonts w:asciiTheme="minorHAnsi" w:hAnsiTheme="minorHAnsi"/>
          <w:iCs/>
          <w:sz w:val="22"/>
          <w:szCs w:val="22"/>
        </w:rPr>
        <w:t xml:space="preserve"> teren budowy </w:t>
      </w:r>
      <w:r w:rsidR="00906618">
        <w:rPr>
          <w:rFonts w:asciiTheme="minorHAnsi" w:hAnsiTheme="minorHAnsi"/>
          <w:iCs/>
          <w:sz w:val="22"/>
          <w:szCs w:val="22"/>
        </w:rPr>
        <w:t>bez zbędnej zwłoki po podpisaniu umowy.</w:t>
      </w:r>
    </w:p>
    <w:p w14:paraId="57B25198" w14:textId="280855C5" w:rsidR="00A049DF"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zakończenie całości zamówienia wraz z usunięciem ewentualnych wad i usterek – </w:t>
      </w:r>
      <w:r w:rsidRPr="00BA3574">
        <w:rPr>
          <w:rFonts w:asciiTheme="minorHAnsi" w:hAnsiTheme="minorHAnsi"/>
          <w:b/>
          <w:iCs/>
          <w:sz w:val="22"/>
          <w:szCs w:val="22"/>
        </w:rPr>
        <w:t xml:space="preserve">do </w:t>
      </w:r>
      <w:r w:rsidR="002C5824" w:rsidRPr="00BA3574">
        <w:rPr>
          <w:rFonts w:asciiTheme="minorHAnsi" w:hAnsiTheme="minorHAnsi"/>
          <w:b/>
          <w:iCs/>
          <w:sz w:val="22"/>
          <w:szCs w:val="22"/>
        </w:rPr>
        <w:t>5 marca 2021r.</w:t>
      </w:r>
    </w:p>
    <w:p w14:paraId="6EF1115A" w14:textId="77777777" w:rsidR="00FB52AC" w:rsidRDefault="00FB52AC" w:rsidP="00FB52AC">
      <w:pPr>
        <w:pStyle w:val="Akapitzlist"/>
        <w:numPr>
          <w:ilvl w:val="0"/>
          <w:numId w:val="31"/>
        </w:numPr>
        <w:shd w:val="clear" w:color="auto" w:fill="FFFFFF"/>
        <w:spacing w:after="0" w:line="276" w:lineRule="auto"/>
        <w:ind w:left="567" w:hanging="283"/>
        <w:rPr>
          <w:rFonts w:asciiTheme="minorHAnsi" w:hAnsiTheme="minorHAnsi"/>
          <w:iCs/>
          <w:sz w:val="22"/>
          <w:szCs w:val="22"/>
        </w:rPr>
      </w:pPr>
      <w:r>
        <w:rPr>
          <w:rFonts w:asciiTheme="minorHAnsi" w:hAnsiTheme="minorHAnsi"/>
          <w:iCs/>
          <w:sz w:val="22"/>
          <w:szCs w:val="22"/>
        </w:rPr>
        <w:t>Zamawiający zakłada etapowe wykonie zadania tj.</w:t>
      </w:r>
    </w:p>
    <w:p w14:paraId="3133A16F" w14:textId="77777777" w:rsidR="00FB52AC" w:rsidRDefault="00FB52AC" w:rsidP="00996847">
      <w:pPr>
        <w:pStyle w:val="Akapitzlist"/>
        <w:numPr>
          <w:ilvl w:val="0"/>
          <w:numId w:val="46"/>
        </w:numPr>
        <w:shd w:val="clear" w:color="auto" w:fill="FFFFFF"/>
        <w:spacing w:after="0" w:line="276" w:lineRule="auto"/>
        <w:ind w:left="851" w:hanging="284"/>
        <w:rPr>
          <w:rFonts w:asciiTheme="minorHAnsi" w:hAnsiTheme="minorHAnsi"/>
          <w:iCs/>
          <w:sz w:val="22"/>
          <w:szCs w:val="22"/>
        </w:rPr>
      </w:pPr>
      <w:r>
        <w:rPr>
          <w:rFonts w:asciiTheme="minorHAnsi" w:hAnsiTheme="minorHAnsi"/>
          <w:iCs/>
          <w:sz w:val="22"/>
          <w:szCs w:val="22"/>
        </w:rPr>
        <w:t>etap I – sektor A</w:t>
      </w:r>
      <w:r w:rsidR="00C77D1E">
        <w:rPr>
          <w:rFonts w:asciiTheme="minorHAnsi" w:hAnsiTheme="minorHAnsi"/>
          <w:iCs/>
          <w:sz w:val="22"/>
          <w:szCs w:val="22"/>
        </w:rPr>
        <w:t xml:space="preserve"> </w:t>
      </w:r>
      <w:r>
        <w:rPr>
          <w:rFonts w:asciiTheme="minorHAnsi" w:hAnsiTheme="minorHAnsi"/>
          <w:iCs/>
          <w:sz w:val="22"/>
          <w:szCs w:val="22"/>
        </w:rPr>
        <w:t>i</w:t>
      </w:r>
      <w:r w:rsidR="00C77D1E">
        <w:rPr>
          <w:rFonts w:asciiTheme="minorHAnsi" w:hAnsiTheme="minorHAnsi"/>
          <w:iCs/>
          <w:sz w:val="22"/>
          <w:szCs w:val="22"/>
        </w:rPr>
        <w:t xml:space="preserve"> </w:t>
      </w:r>
      <w:r>
        <w:rPr>
          <w:rFonts w:asciiTheme="minorHAnsi" w:hAnsiTheme="minorHAnsi"/>
          <w:iCs/>
          <w:sz w:val="22"/>
          <w:szCs w:val="22"/>
        </w:rPr>
        <w:t>B – pomieszczenia Oddziału Neurologicznego z Pododdziałem Udarowym,</w:t>
      </w:r>
    </w:p>
    <w:p w14:paraId="24C4DCFE" w14:textId="77777777" w:rsidR="00FB52AC" w:rsidRPr="00FB52AC" w:rsidRDefault="00FB52AC" w:rsidP="00996847">
      <w:pPr>
        <w:pStyle w:val="Akapitzlist"/>
        <w:numPr>
          <w:ilvl w:val="0"/>
          <w:numId w:val="46"/>
        </w:numPr>
        <w:shd w:val="clear" w:color="auto" w:fill="FFFFFF"/>
        <w:spacing w:after="0" w:line="276" w:lineRule="auto"/>
        <w:ind w:left="851" w:hanging="284"/>
        <w:rPr>
          <w:rFonts w:asciiTheme="minorHAnsi" w:hAnsiTheme="minorHAnsi"/>
          <w:iCs/>
          <w:sz w:val="22"/>
          <w:szCs w:val="22"/>
        </w:rPr>
      </w:pPr>
      <w:r>
        <w:rPr>
          <w:rFonts w:asciiTheme="minorHAnsi" w:hAnsiTheme="minorHAnsi"/>
          <w:iCs/>
          <w:sz w:val="22"/>
          <w:szCs w:val="22"/>
        </w:rPr>
        <w:t xml:space="preserve">etap II – sektor C – pomieszczenia Oddziału Chorób Wewnętrznych. </w:t>
      </w:r>
    </w:p>
    <w:p w14:paraId="2F5EC28F" w14:textId="77777777" w:rsidR="00C77D1E" w:rsidRDefault="00A049DF" w:rsidP="00A80267">
      <w:pPr>
        <w:pStyle w:val="Akapitzlist"/>
        <w:numPr>
          <w:ilvl w:val="0"/>
          <w:numId w:val="31"/>
        </w:numPr>
        <w:shd w:val="clear" w:color="auto" w:fill="FFFFFF"/>
        <w:spacing w:after="0" w:line="276" w:lineRule="auto"/>
        <w:ind w:left="567" w:hanging="283"/>
        <w:rPr>
          <w:rFonts w:asciiTheme="minorHAnsi" w:hAnsiTheme="minorHAnsi"/>
          <w:iCs/>
          <w:color w:val="FF0000"/>
          <w:sz w:val="22"/>
          <w:szCs w:val="22"/>
          <w:lang w:eastAsia="ar-SA"/>
        </w:rPr>
      </w:pPr>
      <w:r w:rsidRPr="00014815">
        <w:rPr>
          <w:rFonts w:asciiTheme="minorHAnsi" w:hAnsiTheme="minorHAnsi"/>
          <w:iCs/>
          <w:sz w:val="22"/>
          <w:szCs w:val="22"/>
        </w:rPr>
        <w:t>Terminy wykonania poszczególnych etapów i elementów przedmiotu umowy, z uwzględnieniem terminów realizacji każdego z tych elementów powinien określać Harmonogram rzeczowo-finans</w:t>
      </w:r>
      <w:r w:rsidR="00F5784A">
        <w:rPr>
          <w:rFonts w:asciiTheme="minorHAnsi" w:hAnsiTheme="minorHAnsi"/>
          <w:iCs/>
          <w:sz w:val="22"/>
          <w:szCs w:val="22"/>
        </w:rPr>
        <w:t xml:space="preserve">owy (wzór Harmonogramu stanowi </w:t>
      </w:r>
      <w:r w:rsidR="00F5784A" w:rsidRPr="00F5784A">
        <w:rPr>
          <w:rFonts w:asciiTheme="minorHAnsi" w:hAnsiTheme="minorHAnsi"/>
          <w:b/>
          <w:i/>
          <w:iCs/>
          <w:sz w:val="22"/>
          <w:szCs w:val="22"/>
        </w:rPr>
        <w:t>Z</w:t>
      </w:r>
      <w:r w:rsidRPr="00F5784A">
        <w:rPr>
          <w:rFonts w:asciiTheme="minorHAnsi" w:hAnsiTheme="minorHAnsi"/>
          <w:b/>
          <w:i/>
          <w:iCs/>
          <w:sz w:val="22"/>
          <w:szCs w:val="22"/>
        </w:rPr>
        <w:t xml:space="preserve">ałącznik Nr </w:t>
      </w:r>
      <w:r w:rsidR="007C5D68">
        <w:rPr>
          <w:rFonts w:asciiTheme="minorHAnsi" w:hAnsiTheme="minorHAnsi"/>
          <w:b/>
          <w:i/>
          <w:iCs/>
          <w:sz w:val="22"/>
          <w:szCs w:val="22"/>
        </w:rPr>
        <w:t>6</w:t>
      </w:r>
      <w:r w:rsidRPr="00014815">
        <w:rPr>
          <w:rFonts w:asciiTheme="minorHAnsi" w:hAnsiTheme="minorHAnsi"/>
          <w:iCs/>
          <w:sz w:val="22"/>
          <w:szCs w:val="22"/>
        </w:rPr>
        <w:t xml:space="preserve">), który Wykonawca jest zobowiązany opracować i uzgodnić z Zamawiającym </w:t>
      </w:r>
      <w:r w:rsidRPr="00FB52AC">
        <w:rPr>
          <w:rFonts w:asciiTheme="minorHAnsi" w:hAnsiTheme="minorHAnsi"/>
          <w:iCs/>
          <w:sz w:val="22"/>
          <w:szCs w:val="22"/>
        </w:rPr>
        <w:t xml:space="preserve">w terminie </w:t>
      </w:r>
      <w:r w:rsidR="00FB52AC" w:rsidRPr="00FB52AC">
        <w:rPr>
          <w:rFonts w:asciiTheme="minorHAnsi" w:hAnsiTheme="minorHAnsi"/>
          <w:iCs/>
          <w:sz w:val="22"/>
          <w:szCs w:val="22"/>
        </w:rPr>
        <w:t xml:space="preserve">nie dłuższym niż 14 dni </w:t>
      </w:r>
      <w:r w:rsidRPr="00FB52AC">
        <w:rPr>
          <w:rFonts w:asciiTheme="minorHAnsi" w:hAnsiTheme="minorHAnsi"/>
          <w:iCs/>
          <w:sz w:val="22"/>
          <w:szCs w:val="22"/>
        </w:rPr>
        <w:t>od daty zawarcia umowy</w:t>
      </w:r>
      <w:r w:rsidR="00522491">
        <w:rPr>
          <w:rFonts w:asciiTheme="minorHAnsi" w:hAnsiTheme="minorHAnsi"/>
          <w:iCs/>
          <w:sz w:val="22"/>
          <w:szCs w:val="22"/>
        </w:rPr>
        <w:t>.</w:t>
      </w:r>
    </w:p>
    <w:p w14:paraId="615AA9F6"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Przewiduje się rozliczenie ryczałtowe umowy. Zamawiający dopuszcza dwie płatności częściowe za realizację zadania. </w:t>
      </w:r>
    </w:p>
    <w:p w14:paraId="6E371D2E"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Faktury będą wystawiane przez Wykonawcę w oparciu o częściowe/końcowe protokoły odbioru robót lub protokoły dostawy, zgodnie z ogólnie obowiązującymi zasadami rozliczeń robót budowlanych i inwestycyjnych </w:t>
      </w:r>
      <w:r w:rsidRPr="00DE09B1">
        <w:rPr>
          <w:rFonts w:asciiTheme="minorHAnsi" w:hAnsiTheme="minorHAnsi"/>
          <w:b/>
          <w:i/>
          <w:iCs/>
          <w:sz w:val="22"/>
          <w:szCs w:val="22"/>
        </w:rPr>
        <w:t xml:space="preserve">(wzory protokołów stanowi Załącznik Nr </w:t>
      </w:r>
      <w:r w:rsidR="007C5D68">
        <w:rPr>
          <w:rFonts w:asciiTheme="minorHAnsi" w:hAnsiTheme="minorHAnsi"/>
          <w:b/>
          <w:i/>
          <w:iCs/>
          <w:sz w:val="22"/>
          <w:szCs w:val="22"/>
        </w:rPr>
        <w:t>7</w:t>
      </w:r>
      <w:r w:rsidRPr="00DE09B1">
        <w:rPr>
          <w:rFonts w:asciiTheme="minorHAnsi" w:hAnsiTheme="minorHAnsi"/>
          <w:b/>
          <w:i/>
          <w:iCs/>
          <w:sz w:val="22"/>
          <w:szCs w:val="22"/>
        </w:rPr>
        <w:t xml:space="preserve"> do SIWZ</w:t>
      </w:r>
      <w:r w:rsidRPr="00C77D1E">
        <w:rPr>
          <w:rFonts w:asciiTheme="minorHAnsi" w:hAnsiTheme="minorHAnsi"/>
          <w:iCs/>
          <w:sz w:val="22"/>
          <w:szCs w:val="22"/>
        </w:rPr>
        <w:t>).</w:t>
      </w:r>
    </w:p>
    <w:p w14:paraId="53674D3E"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Stosowanie zamienników na etapie wykonawczym odbywa się wyłącznie na koszt oraz ryzyko Wykonawcy i wymaga każdorazowo akceptacji Zamawiającego. </w:t>
      </w:r>
    </w:p>
    <w:p w14:paraId="71DC2324" w14:textId="77777777" w:rsidR="00A049DF" w:rsidRDefault="00A049DF" w:rsidP="00145487">
      <w:pPr>
        <w:shd w:val="clear" w:color="auto" w:fill="FFFFFF"/>
        <w:spacing w:after="0" w:line="276" w:lineRule="auto"/>
        <w:ind w:left="426" w:firstLine="0"/>
        <w:rPr>
          <w:rFonts w:asciiTheme="minorHAnsi" w:hAnsiTheme="minorHAnsi"/>
          <w:iCs/>
          <w:sz w:val="22"/>
          <w:szCs w:val="22"/>
        </w:rPr>
      </w:pP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309BB422" w14:textId="77777777" w:rsidR="001A0965" w:rsidRPr="00562B0D" w:rsidRDefault="001A0965" w:rsidP="00B472FA">
      <w:pPr>
        <w:pStyle w:val="Nagwek5"/>
        <w:tabs>
          <w:tab w:val="clear" w:pos="3949"/>
        </w:tabs>
        <w:spacing w:before="120" w:after="0" w:line="276" w:lineRule="auto"/>
        <w:ind w:left="284" w:hanging="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w:t>
      </w:r>
      <w:proofErr w:type="spellStart"/>
      <w:r w:rsidR="00777618">
        <w:rPr>
          <w:rFonts w:asciiTheme="minorHAnsi" w:hAnsiTheme="minorHAnsi"/>
          <w:sz w:val="22"/>
          <w:szCs w:val="22"/>
        </w:rPr>
        <w:t>Pzp</w:t>
      </w:r>
      <w:proofErr w:type="spellEnd"/>
      <w:r w:rsidRPr="00562B0D">
        <w:rPr>
          <w:rFonts w:asciiTheme="minorHAnsi" w:hAnsiTheme="minorHAnsi"/>
          <w:sz w:val="22"/>
          <w:szCs w:val="22"/>
        </w:rPr>
        <w:t>.</w:t>
      </w:r>
    </w:p>
    <w:p w14:paraId="04224D8E" w14:textId="77777777" w:rsidR="001A0965" w:rsidRPr="00562B0D" w:rsidRDefault="001A0965" w:rsidP="00B472FA">
      <w:pPr>
        <w:pStyle w:val="Nagwek5"/>
        <w:numPr>
          <w:ilvl w:val="0"/>
          <w:numId w:val="5"/>
        </w:numPr>
        <w:spacing w:after="0" w:line="276" w:lineRule="auto"/>
        <w:ind w:left="567" w:hanging="283"/>
        <w:rPr>
          <w:rFonts w:asciiTheme="minorHAnsi" w:hAnsiTheme="minorHAnsi" w:cs="Times New Roman"/>
          <w:i/>
          <w:sz w:val="22"/>
          <w:szCs w:val="22"/>
        </w:rPr>
      </w:pPr>
      <w:r w:rsidRPr="00562B0D">
        <w:rPr>
          <w:rFonts w:asciiTheme="minorHAnsi" w:hAnsiTheme="minorHAnsi" w:cs="Times New Roman"/>
          <w:sz w:val="22"/>
          <w:szCs w:val="22"/>
        </w:rPr>
        <w:t>spełniają warunki udziału w postępowaniu, dotyczące:</w:t>
      </w:r>
    </w:p>
    <w:p w14:paraId="3305F57D" w14:textId="77777777" w:rsidR="00C31A46" w:rsidRDefault="00C31A46" w:rsidP="00B472FA">
      <w:pPr>
        <w:numPr>
          <w:ilvl w:val="0"/>
          <w:numId w:val="12"/>
        </w:numPr>
        <w:spacing w:after="0" w:line="276" w:lineRule="auto"/>
        <w:ind w:left="851" w:hanging="284"/>
        <w:rPr>
          <w:rFonts w:asciiTheme="minorHAnsi" w:hAnsiTheme="minorHAnsi"/>
          <w:bCs/>
          <w:sz w:val="22"/>
          <w:szCs w:val="22"/>
        </w:rPr>
      </w:pPr>
      <w:r w:rsidRPr="00562B0D">
        <w:rPr>
          <w:rFonts w:asciiTheme="minorHAnsi" w:hAnsiTheme="minorHAnsi"/>
          <w:bCs/>
          <w:i/>
          <w:sz w:val="22"/>
          <w:szCs w:val="22"/>
        </w:rPr>
        <w:t>kompetencji lub uprawnień do prowadzenia określonej działalności zawodowej, o ile wynika to z odrębnych przepisów -</w:t>
      </w:r>
      <w:r w:rsidRPr="00562B0D">
        <w:rPr>
          <w:rFonts w:asciiTheme="minorHAnsi" w:hAnsiTheme="minorHAnsi"/>
          <w:bCs/>
          <w:sz w:val="22"/>
          <w:szCs w:val="22"/>
        </w:rPr>
        <w:t xml:space="preserve"> </w:t>
      </w:r>
      <w:bookmarkStart w:id="0" w:name="_Hlk35975578"/>
      <w:r w:rsidR="00035DC4" w:rsidRPr="00562B0D">
        <w:rPr>
          <w:rFonts w:asciiTheme="minorHAnsi" w:hAnsiTheme="minorHAnsi"/>
          <w:bCs/>
          <w:sz w:val="22"/>
          <w:szCs w:val="22"/>
        </w:rPr>
        <w:t>Zamawiający nie określa szczegółow</w:t>
      </w:r>
      <w:r w:rsidR="00AD572D">
        <w:rPr>
          <w:rFonts w:asciiTheme="minorHAnsi" w:hAnsiTheme="minorHAnsi"/>
          <w:bCs/>
          <w:sz w:val="22"/>
          <w:szCs w:val="22"/>
        </w:rPr>
        <w:t>ych warunków</w:t>
      </w:r>
      <w:r w:rsidR="00035DC4" w:rsidRPr="00562B0D">
        <w:rPr>
          <w:rFonts w:asciiTheme="minorHAnsi" w:hAnsiTheme="minorHAnsi"/>
          <w:bCs/>
          <w:sz w:val="22"/>
          <w:szCs w:val="22"/>
        </w:rPr>
        <w:t>.</w:t>
      </w:r>
    </w:p>
    <w:bookmarkEnd w:id="0"/>
    <w:p w14:paraId="06A77908" w14:textId="548969E3" w:rsidR="009132CD" w:rsidRPr="002C5824" w:rsidRDefault="00C31A46" w:rsidP="002C5824">
      <w:pPr>
        <w:pStyle w:val="Akapitzlist"/>
        <w:numPr>
          <w:ilvl w:val="0"/>
          <w:numId w:val="12"/>
        </w:numPr>
        <w:spacing w:after="0" w:line="276" w:lineRule="auto"/>
        <w:ind w:left="851" w:hanging="284"/>
        <w:rPr>
          <w:rFonts w:asciiTheme="minorHAnsi" w:hAnsiTheme="minorHAnsi"/>
          <w:bCs/>
          <w:color w:val="FF0000"/>
          <w:sz w:val="22"/>
          <w:szCs w:val="22"/>
        </w:rPr>
      </w:pPr>
      <w:r w:rsidRPr="002C5824">
        <w:rPr>
          <w:rFonts w:asciiTheme="minorHAnsi" w:hAnsiTheme="minorHAnsi"/>
          <w:bCs/>
          <w:i/>
          <w:sz w:val="22"/>
          <w:szCs w:val="22"/>
        </w:rPr>
        <w:t>sytuacji ekonomicznej i finansowej</w:t>
      </w:r>
      <w:r w:rsidRPr="002C5824">
        <w:rPr>
          <w:rFonts w:asciiTheme="minorHAnsi" w:hAnsiTheme="minorHAnsi"/>
          <w:bCs/>
          <w:sz w:val="22"/>
          <w:szCs w:val="22"/>
        </w:rPr>
        <w:t xml:space="preserve"> - Zamawiający </w:t>
      </w:r>
      <w:r w:rsidR="00906618">
        <w:rPr>
          <w:rFonts w:asciiTheme="minorHAnsi" w:hAnsiTheme="minorHAnsi"/>
          <w:bCs/>
          <w:sz w:val="22"/>
          <w:szCs w:val="22"/>
        </w:rPr>
        <w:t>wymaga polisy ubezpieczeniowej z suma gwarancyjną nie mniejszą niż 4.000.000,00 zł.</w:t>
      </w:r>
    </w:p>
    <w:p w14:paraId="61DAD95B" w14:textId="77777777" w:rsidR="007E3098" w:rsidRPr="00522491" w:rsidRDefault="00C31A46" w:rsidP="00B472FA">
      <w:pPr>
        <w:pStyle w:val="Akapitzlist"/>
        <w:numPr>
          <w:ilvl w:val="0"/>
          <w:numId w:val="12"/>
        </w:numPr>
        <w:spacing w:after="0" w:line="276" w:lineRule="auto"/>
        <w:ind w:left="851" w:hanging="284"/>
        <w:rPr>
          <w:rFonts w:asciiTheme="minorHAnsi" w:hAnsiTheme="minorHAnsi"/>
          <w:bCs/>
          <w:sz w:val="22"/>
          <w:szCs w:val="22"/>
        </w:rPr>
      </w:pPr>
      <w:r w:rsidRPr="00CA73D4">
        <w:rPr>
          <w:rFonts w:asciiTheme="minorHAnsi" w:hAnsiTheme="minorHAnsi"/>
          <w:bCs/>
          <w:i/>
          <w:sz w:val="22"/>
          <w:szCs w:val="22"/>
        </w:rPr>
        <w:t>zdolności technicznej lub zawodowej</w:t>
      </w:r>
      <w:r w:rsidRPr="00CA73D4">
        <w:rPr>
          <w:rFonts w:asciiTheme="minorHAnsi" w:hAnsiTheme="minorHAnsi"/>
          <w:bCs/>
          <w:sz w:val="22"/>
          <w:szCs w:val="22"/>
        </w:rPr>
        <w:t xml:space="preserve"> </w:t>
      </w:r>
      <w:r w:rsidR="009132CD" w:rsidRPr="00CA73D4">
        <w:rPr>
          <w:rFonts w:asciiTheme="minorHAnsi" w:hAnsiTheme="minorHAnsi"/>
          <w:bCs/>
          <w:sz w:val="22"/>
          <w:szCs w:val="22"/>
        </w:rPr>
        <w:t>-</w:t>
      </w:r>
      <w:r w:rsidR="007E3098" w:rsidRPr="00CA73D4">
        <w:rPr>
          <w:rFonts w:ascii="Calibri" w:hAnsi="Calibri"/>
          <w:bCs/>
          <w:sz w:val="22"/>
          <w:szCs w:val="22"/>
        </w:rPr>
        <w:t xml:space="preserve"> </w:t>
      </w:r>
      <w:r w:rsidR="009132CD" w:rsidRPr="00CA73D4">
        <w:rPr>
          <w:rFonts w:ascii="Calibri" w:hAnsi="Calibri"/>
          <w:bCs/>
          <w:sz w:val="22"/>
          <w:szCs w:val="22"/>
        </w:rPr>
        <w:t>Zamawiający uzna warunek za spełniony jeśli Wykonawca wykaże, że:</w:t>
      </w:r>
    </w:p>
    <w:p w14:paraId="23D173C4" w14:textId="77777777" w:rsidR="009132CD" w:rsidRPr="00B472FA" w:rsidRDefault="009132CD" w:rsidP="00996847">
      <w:pPr>
        <w:pStyle w:val="Akapitzlist"/>
        <w:numPr>
          <w:ilvl w:val="0"/>
          <w:numId w:val="33"/>
        </w:numPr>
        <w:tabs>
          <w:tab w:val="left" w:pos="142"/>
        </w:tabs>
        <w:spacing w:after="0" w:line="276" w:lineRule="auto"/>
        <w:ind w:left="1134" w:hanging="283"/>
        <w:rPr>
          <w:rFonts w:asciiTheme="minorHAnsi" w:hAnsiTheme="minorHAnsi"/>
          <w:bCs/>
          <w:sz w:val="22"/>
          <w:szCs w:val="22"/>
          <w:u w:val="single"/>
        </w:rPr>
      </w:pPr>
      <w:r w:rsidRPr="00B472FA">
        <w:rPr>
          <w:rFonts w:asciiTheme="minorHAnsi" w:hAnsiTheme="minorHAnsi"/>
          <w:bCs/>
          <w:sz w:val="22"/>
          <w:szCs w:val="22"/>
          <w:u w:val="single"/>
        </w:rPr>
        <w:t>posiada doświadczenie zawodowe, tj.</w:t>
      </w:r>
    </w:p>
    <w:p w14:paraId="3552FBC6" w14:textId="23B394D3" w:rsidR="009132CD" w:rsidRPr="0075432E" w:rsidRDefault="009132CD" w:rsidP="00996847">
      <w:pPr>
        <w:pStyle w:val="Akapitzlist"/>
        <w:numPr>
          <w:ilvl w:val="0"/>
          <w:numId w:val="34"/>
        </w:numPr>
        <w:spacing w:after="0" w:line="276" w:lineRule="auto"/>
        <w:ind w:left="1418" w:hanging="284"/>
        <w:rPr>
          <w:rFonts w:asciiTheme="minorHAnsi" w:hAnsiTheme="minorHAnsi"/>
          <w:bCs/>
          <w:sz w:val="22"/>
          <w:szCs w:val="22"/>
        </w:rPr>
      </w:pPr>
      <w:r w:rsidRPr="0075432E">
        <w:rPr>
          <w:rFonts w:asciiTheme="minorHAnsi" w:hAnsiTheme="minorHAnsi"/>
          <w:bCs/>
          <w:sz w:val="22"/>
          <w:szCs w:val="22"/>
        </w:rPr>
        <w:t xml:space="preserve">w okresie ostatnich pięciu lat przed upływem terminu składania ofert, a jeżeli okres prowadzenia działalności jest krótszy - w tym okresie, wykonał co najmniej dwie roboty budowlane polegającą na budowie, rozbudowie lub modernizacji </w:t>
      </w:r>
      <w:r w:rsidR="0075432E" w:rsidRPr="0075432E">
        <w:rPr>
          <w:rFonts w:asciiTheme="minorHAnsi" w:hAnsiTheme="minorHAnsi"/>
          <w:bCs/>
          <w:sz w:val="22"/>
          <w:szCs w:val="22"/>
        </w:rPr>
        <w:t xml:space="preserve">budynku </w:t>
      </w:r>
      <w:r w:rsidR="00D84DA1">
        <w:rPr>
          <w:rFonts w:asciiTheme="minorHAnsi" w:hAnsiTheme="minorHAnsi"/>
          <w:bCs/>
          <w:sz w:val="22"/>
          <w:szCs w:val="22"/>
        </w:rPr>
        <w:t xml:space="preserve">użyteczności publicznej </w:t>
      </w:r>
      <w:r w:rsidR="0075432E" w:rsidRPr="0075432E">
        <w:rPr>
          <w:rFonts w:asciiTheme="minorHAnsi" w:hAnsiTheme="minorHAnsi"/>
          <w:bCs/>
          <w:sz w:val="22"/>
          <w:szCs w:val="22"/>
        </w:rPr>
        <w:t xml:space="preserve">o powierzchni użytkowej minimum 1 000 m </w:t>
      </w:r>
      <w:r w:rsidR="0075432E" w:rsidRPr="0075432E">
        <w:rPr>
          <w:rFonts w:asciiTheme="minorHAnsi" w:hAnsiTheme="minorHAnsi"/>
          <w:bCs/>
          <w:sz w:val="22"/>
          <w:szCs w:val="22"/>
          <w:vertAlign w:val="superscript"/>
        </w:rPr>
        <w:t>2</w:t>
      </w:r>
      <w:r w:rsidR="0075432E" w:rsidRPr="0075432E">
        <w:rPr>
          <w:rFonts w:asciiTheme="minorHAnsi" w:hAnsiTheme="minorHAnsi"/>
          <w:bCs/>
          <w:sz w:val="22"/>
          <w:szCs w:val="22"/>
        </w:rPr>
        <w:t xml:space="preserve"> każda </w:t>
      </w:r>
      <w:r w:rsidR="000A0C6C" w:rsidRPr="0075432E">
        <w:rPr>
          <w:rFonts w:asciiTheme="minorHAnsi" w:hAnsiTheme="minorHAnsi"/>
          <w:bCs/>
          <w:sz w:val="22"/>
          <w:szCs w:val="22"/>
        </w:rPr>
        <w:t xml:space="preserve">i </w:t>
      </w:r>
      <w:r w:rsidRPr="0075432E">
        <w:rPr>
          <w:rFonts w:asciiTheme="minorHAnsi" w:hAnsiTheme="minorHAnsi"/>
          <w:bCs/>
          <w:sz w:val="22"/>
          <w:szCs w:val="22"/>
        </w:rPr>
        <w:t xml:space="preserve">wartości nie mniejszej niż </w:t>
      </w:r>
      <w:r w:rsidR="000A0C6C" w:rsidRPr="0075432E">
        <w:rPr>
          <w:rFonts w:asciiTheme="minorHAnsi" w:hAnsiTheme="minorHAnsi"/>
          <w:bCs/>
          <w:sz w:val="22"/>
          <w:szCs w:val="22"/>
        </w:rPr>
        <w:t xml:space="preserve">4 000 000,00 zł brutto </w:t>
      </w:r>
      <w:r w:rsidR="006F2CD4" w:rsidRPr="0075432E">
        <w:rPr>
          <w:rFonts w:asciiTheme="minorHAnsi" w:hAnsiTheme="minorHAnsi"/>
          <w:bCs/>
          <w:sz w:val="22"/>
          <w:szCs w:val="22"/>
        </w:rPr>
        <w:t>każd</w:t>
      </w:r>
      <w:r w:rsidR="0075432E">
        <w:rPr>
          <w:rFonts w:asciiTheme="minorHAnsi" w:hAnsiTheme="minorHAnsi"/>
          <w:bCs/>
          <w:sz w:val="22"/>
          <w:szCs w:val="22"/>
        </w:rPr>
        <w:t>a</w:t>
      </w:r>
      <w:r w:rsidRPr="0075432E">
        <w:rPr>
          <w:rFonts w:asciiTheme="minorHAnsi" w:hAnsiTheme="minorHAnsi"/>
          <w:bCs/>
          <w:sz w:val="22"/>
          <w:szCs w:val="22"/>
        </w:rPr>
        <w:t>;</w:t>
      </w:r>
    </w:p>
    <w:p w14:paraId="4B919F0A" w14:textId="77777777" w:rsidR="000A0C6C" w:rsidRPr="000A0C6C" w:rsidRDefault="000A0C6C" w:rsidP="00996847">
      <w:pPr>
        <w:pStyle w:val="Akapitzlist"/>
        <w:numPr>
          <w:ilvl w:val="0"/>
          <w:numId w:val="33"/>
        </w:numPr>
        <w:spacing w:after="0" w:line="276" w:lineRule="auto"/>
        <w:ind w:left="1134" w:hanging="283"/>
        <w:rPr>
          <w:rFonts w:asciiTheme="minorHAnsi" w:hAnsiTheme="minorHAnsi"/>
          <w:bCs/>
          <w:sz w:val="22"/>
          <w:szCs w:val="22"/>
        </w:rPr>
      </w:pPr>
      <w:r w:rsidRPr="000A0C6C">
        <w:rPr>
          <w:rFonts w:asciiTheme="minorHAnsi" w:hAnsiTheme="minorHAnsi"/>
          <w:bCs/>
          <w:sz w:val="22"/>
          <w:szCs w:val="22"/>
        </w:rPr>
        <w:t xml:space="preserve">dysponuje osobami, które będą uczestniczyć w wykonywaniu zamówienia, w szczególności odpowiedzialnymi za kierowanie robotami budowlanymi, posiadającymi kwalifikacje </w:t>
      </w:r>
      <w:r w:rsidRPr="000A0C6C">
        <w:rPr>
          <w:rFonts w:asciiTheme="minorHAnsi" w:hAnsiTheme="minorHAnsi"/>
          <w:bCs/>
          <w:sz w:val="22"/>
          <w:szCs w:val="22"/>
        </w:rPr>
        <w:lastRenderedPageBreak/>
        <w:t>zawodowe, uprawnienia, doświadczenie i wykształcenie, niezbędne do wykonania zamówienia, tj.</w:t>
      </w:r>
    </w:p>
    <w:p w14:paraId="2C8F20BF" w14:textId="77777777" w:rsidR="000A0C6C" w:rsidRPr="000A0C6C" w:rsidRDefault="000A0C6C" w:rsidP="00996847">
      <w:pPr>
        <w:pStyle w:val="Akapitzlist"/>
        <w:numPr>
          <w:ilvl w:val="0"/>
          <w:numId w:val="34"/>
        </w:numPr>
        <w:spacing w:after="0" w:line="276" w:lineRule="auto"/>
        <w:ind w:left="1418" w:hanging="284"/>
        <w:rPr>
          <w:rFonts w:asciiTheme="minorHAnsi" w:hAnsiTheme="minorHAnsi"/>
          <w:bCs/>
          <w:sz w:val="22"/>
          <w:szCs w:val="22"/>
        </w:rPr>
      </w:pPr>
      <w:r w:rsidRPr="000A0C6C">
        <w:rPr>
          <w:rFonts w:asciiTheme="minorHAnsi" w:hAnsiTheme="minorHAnsi"/>
          <w:bCs/>
          <w:sz w:val="22"/>
          <w:szCs w:val="22"/>
        </w:rPr>
        <w:t>osobą, mającą pełnić funkcję kierownika budowy, posiadającą uprawnienia budowlane do kierowania robotami budowlanymi w specjalności konstrukcyjno</w:t>
      </w:r>
      <w:r w:rsidR="00CA73D4">
        <w:rPr>
          <w:rFonts w:asciiTheme="minorHAnsi" w:hAnsiTheme="minorHAnsi"/>
          <w:bCs/>
          <w:sz w:val="22"/>
          <w:szCs w:val="22"/>
        </w:rPr>
        <w:t>-</w:t>
      </w:r>
      <w:r w:rsidRPr="000A0C6C">
        <w:rPr>
          <w:rFonts w:asciiTheme="minorHAnsi" w:hAnsiTheme="minorHAnsi"/>
          <w:bCs/>
          <w:sz w:val="22"/>
          <w:szCs w:val="22"/>
        </w:rPr>
        <w:t>budowlanej bez ograniczeń, oraz minimum 3 letnie doświadczeniem na stanowisku kierowniczym (jako kierownik budowy);</w:t>
      </w:r>
    </w:p>
    <w:p w14:paraId="09E7F843" w14:textId="77777777" w:rsidR="000A0C6C" w:rsidRDefault="000A0C6C" w:rsidP="00996847">
      <w:pPr>
        <w:pStyle w:val="Akapitzlist"/>
        <w:numPr>
          <w:ilvl w:val="0"/>
          <w:numId w:val="34"/>
        </w:numPr>
        <w:spacing w:after="0" w:line="276" w:lineRule="auto"/>
        <w:ind w:left="1418" w:hanging="284"/>
        <w:rPr>
          <w:rFonts w:asciiTheme="minorHAnsi" w:hAnsiTheme="minorHAnsi"/>
          <w:bCs/>
          <w:sz w:val="22"/>
          <w:szCs w:val="22"/>
        </w:rPr>
      </w:pPr>
      <w:r w:rsidRPr="000A0C6C">
        <w:rPr>
          <w:rFonts w:asciiTheme="minorHAnsi" w:hAnsiTheme="minorHAnsi"/>
          <w:bCs/>
          <w:sz w:val="22"/>
          <w:szCs w:val="22"/>
        </w:rPr>
        <w:t xml:space="preserve">osobą posiadającą uprawnienia budowlane do kierowania robotami budowlanymi </w:t>
      </w:r>
      <w:r w:rsidR="0075432E">
        <w:rPr>
          <w:rFonts w:asciiTheme="minorHAnsi" w:hAnsiTheme="minorHAnsi"/>
          <w:bCs/>
          <w:sz w:val="22"/>
          <w:szCs w:val="22"/>
        </w:rPr>
        <w:t xml:space="preserve">                  </w:t>
      </w:r>
      <w:r w:rsidRPr="000A0C6C">
        <w:rPr>
          <w:rFonts w:asciiTheme="minorHAnsi" w:hAnsiTheme="minorHAnsi"/>
          <w:bCs/>
          <w:sz w:val="22"/>
          <w:szCs w:val="22"/>
        </w:rPr>
        <w:t xml:space="preserve">w specjalności instalacyjnej w zakresie sieci, instalacji i urządzeń cieplnych, wodociągowych i </w:t>
      </w:r>
      <w:r>
        <w:rPr>
          <w:rFonts w:asciiTheme="minorHAnsi" w:hAnsiTheme="minorHAnsi"/>
          <w:bCs/>
          <w:sz w:val="22"/>
          <w:szCs w:val="22"/>
        </w:rPr>
        <w:t>kanalizacyjnych, bez ograniczeń;</w:t>
      </w:r>
    </w:p>
    <w:p w14:paraId="232BD0A6" w14:textId="77777777" w:rsidR="000A0C6C" w:rsidRPr="000A0C6C" w:rsidRDefault="000A0C6C" w:rsidP="00996847">
      <w:pPr>
        <w:pStyle w:val="Akapitzlist"/>
        <w:numPr>
          <w:ilvl w:val="0"/>
          <w:numId w:val="34"/>
        </w:numPr>
        <w:spacing w:after="0" w:line="276" w:lineRule="auto"/>
        <w:ind w:left="1418" w:hanging="284"/>
        <w:rPr>
          <w:rFonts w:asciiTheme="minorHAnsi" w:hAnsiTheme="minorHAnsi"/>
          <w:bCs/>
          <w:sz w:val="22"/>
          <w:szCs w:val="22"/>
        </w:rPr>
      </w:pPr>
      <w:r w:rsidRPr="000A0C6C">
        <w:rPr>
          <w:rFonts w:asciiTheme="minorHAnsi" w:hAnsiTheme="minorHAnsi"/>
          <w:bCs/>
          <w:sz w:val="22"/>
          <w:szCs w:val="22"/>
        </w:rPr>
        <w:t xml:space="preserve">osobą posiadającą uprawnienia budowlane do kierowania robotami budowlanymi </w:t>
      </w:r>
      <w:r w:rsidR="0075432E">
        <w:rPr>
          <w:rFonts w:asciiTheme="minorHAnsi" w:hAnsiTheme="minorHAnsi"/>
          <w:bCs/>
          <w:sz w:val="22"/>
          <w:szCs w:val="22"/>
        </w:rPr>
        <w:t xml:space="preserve">                         </w:t>
      </w:r>
      <w:r w:rsidRPr="000A0C6C">
        <w:rPr>
          <w:rFonts w:asciiTheme="minorHAnsi" w:hAnsiTheme="minorHAnsi"/>
          <w:bCs/>
          <w:sz w:val="22"/>
          <w:szCs w:val="22"/>
        </w:rPr>
        <w:t>w specjalności instalacyjnej w zakresie sieci, instalacji i urządzeń elektrycznych</w:t>
      </w:r>
      <w:r w:rsidR="0075432E">
        <w:rPr>
          <w:rFonts w:asciiTheme="minorHAnsi" w:hAnsiTheme="minorHAnsi"/>
          <w:bCs/>
          <w:sz w:val="22"/>
          <w:szCs w:val="22"/>
        </w:rPr>
        <w:t xml:space="preserve">                                 </w:t>
      </w:r>
      <w:r w:rsidRPr="000A0C6C">
        <w:rPr>
          <w:rFonts w:asciiTheme="minorHAnsi" w:hAnsiTheme="minorHAnsi"/>
          <w:bCs/>
          <w:sz w:val="22"/>
          <w:szCs w:val="22"/>
        </w:rPr>
        <w:t xml:space="preserve"> i elektroenergetycznych, bez ograniczeń.</w:t>
      </w:r>
    </w:p>
    <w:p w14:paraId="62F02D85" w14:textId="77777777" w:rsidR="000A0C6C" w:rsidRDefault="000A0C6C" w:rsidP="00B472FA">
      <w:pPr>
        <w:spacing w:before="120" w:after="0" w:line="276" w:lineRule="auto"/>
        <w:ind w:left="851" w:firstLine="0"/>
        <w:rPr>
          <w:rFonts w:asciiTheme="minorHAnsi" w:hAnsiTheme="minorHAnsi"/>
          <w:bCs/>
          <w:sz w:val="22"/>
          <w:szCs w:val="22"/>
        </w:rPr>
      </w:pPr>
      <w:r w:rsidRPr="000A0C6C">
        <w:rPr>
          <w:rFonts w:asciiTheme="minorHAnsi" w:hAnsiTheme="minorHAnsi"/>
          <w:bCs/>
          <w:sz w:val="22"/>
          <w:szCs w:val="22"/>
        </w:rPr>
        <w:t>Zamawiający dopuszcza łączenie ww. funkcji, pod warunkiem, że osoba łącząca funkcje</w:t>
      </w:r>
      <w:r>
        <w:rPr>
          <w:rFonts w:asciiTheme="minorHAnsi" w:hAnsiTheme="minorHAnsi"/>
          <w:bCs/>
          <w:sz w:val="22"/>
          <w:szCs w:val="22"/>
        </w:rPr>
        <w:t xml:space="preserve"> </w:t>
      </w:r>
      <w:r w:rsidRPr="000A0C6C">
        <w:rPr>
          <w:rFonts w:asciiTheme="minorHAnsi" w:hAnsiTheme="minorHAnsi"/>
          <w:bCs/>
          <w:sz w:val="22"/>
          <w:szCs w:val="22"/>
        </w:rPr>
        <w:t>spełnia wszystkie warunki dla danej funkcji.</w:t>
      </w:r>
    </w:p>
    <w:p w14:paraId="330F3084" w14:textId="77777777" w:rsidR="006F2CD4" w:rsidRPr="006F2CD4" w:rsidRDefault="006F2CD4" w:rsidP="00B472FA">
      <w:pPr>
        <w:spacing w:before="120" w:after="0" w:line="276" w:lineRule="auto"/>
        <w:ind w:left="1134" w:hanging="283"/>
        <w:rPr>
          <w:rFonts w:asciiTheme="minorHAnsi" w:hAnsiTheme="minorHAnsi"/>
          <w:bCs/>
          <w:sz w:val="22"/>
          <w:szCs w:val="22"/>
        </w:rPr>
      </w:pPr>
      <w:r w:rsidRPr="006F2CD4">
        <w:rPr>
          <w:rFonts w:asciiTheme="minorHAnsi" w:hAnsiTheme="minorHAnsi"/>
          <w:bCs/>
          <w:sz w:val="22"/>
          <w:szCs w:val="22"/>
        </w:rPr>
        <w:t>Osoby wskazane powyżej winny posiadać:</w:t>
      </w:r>
    </w:p>
    <w:p w14:paraId="68C512B0" w14:textId="77777777" w:rsidR="006F2CD4" w:rsidRPr="006F2CD4" w:rsidRDefault="006F2CD4" w:rsidP="00B472FA">
      <w:pPr>
        <w:spacing w:after="0" w:line="276" w:lineRule="auto"/>
        <w:ind w:left="1134" w:hanging="283"/>
        <w:rPr>
          <w:rFonts w:asciiTheme="minorHAnsi" w:hAnsiTheme="minorHAnsi"/>
          <w:bCs/>
          <w:sz w:val="22"/>
          <w:szCs w:val="22"/>
        </w:rPr>
      </w:pPr>
      <w:r w:rsidRPr="006F2CD4">
        <w:rPr>
          <w:rFonts w:asciiTheme="minorHAnsi" w:hAnsiTheme="minorHAnsi"/>
          <w:bCs/>
          <w:sz w:val="22"/>
          <w:szCs w:val="22"/>
        </w:rPr>
        <w:t xml:space="preserve">• </w:t>
      </w:r>
      <w:r>
        <w:rPr>
          <w:rFonts w:asciiTheme="minorHAnsi" w:hAnsiTheme="minorHAnsi"/>
          <w:bCs/>
          <w:sz w:val="22"/>
          <w:szCs w:val="22"/>
        </w:rPr>
        <w:t xml:space="preserve"> </w:t>
      </w:r>
      <w:r w:rsidRPr="006F2CD4">
        <w:rPr>
          <w:rFonts w:asciiTheme="minorHAnsi" w:hAnsiTheme="minorHAnsi"/>
          <w:bCs/>
          <w:sz w:val="22"/>
          <w:szCs w:val="22"/>
        </w:rPr>
        <w:t>odpowiednie uprawnienia budowlane, a więc uprawnienia do sprawowania</w:t>
      </w:r>
      <w:r>
        <w:rPr>
          <w:rFonts w:asciiTheme="minorHAnsi" w:hAnsiTheme="minorHAnsi"/>
          <w:bCs/>
          <w:sz w:val="22"/>
          <w:szCs w:val="22"/>
        </w:rPr>
        <w:t xml:space="preserve"> </w:t>
      </w:r>
      <w:r w:rsidRPr="006F2CD4">
        <w:rPr>
          <w:rFonts w:asciiTheme="minorHAnsi" w:hAnsiTheme="minorHAnsi"/>
          <w:bCs/>
          <w:sz w:val="22"/>
          <w:szCs w:val="22"/>
        </w:rPr>
        <w:t>samodzielnych funkcji technicznych w budownictwie w specjalności właściwej do</w:t>
      </w:r>
      <w:r>
        <w:rPr>
          <w:rFonts w:asciiTheme="minorHAnsi" w:hAnsiTheme="minorHAnsi"/>
          <w:bCs/>
          <w:sz w:val="22"/>
          <w:szCs w:val="22"/>
        </w:rPr>
        <w:t xml:space="preserve"> </w:t>
      </w:r>
      <w:r w:rsidRPr="006F2CD4">
        <w:rPr>
          <w:rFonts w:asciiTheme="minorHAnsi" w:hAnsiTheme="minorHAnsi"/>
          <w:bCs/>
          <w:sz w:val="22"/>
          <w:szCs w:val="22"/>
        </w:rPr>
        <w:t>powierzonego stanowiska, wydane na podstawie przepisów ustawy z dnia 7 lipca</w:t>
      </w:r>
      <w:r>
        <w:rPr>
          <w:rFonts w:asciiTheme="minorHAnsi" w:hAnsiTheme="minorHAnsi"/>
          <w:bCs/>
          <w:sz w:val="22"/>
          <w:szCs w:val="22"/>
        </w:rPr>
        <w:t xml:space="preserve"> </w:t>
      </w:r>
      <w:r w:rsidRPr="006F2CD4">
        <w:rPr>
          <w:rFonts w:asciiTheme="minorHAnsi" w:hAnsiTheme="minorHAnsi"/>
          <w:bCs/>
          <w:sz w:val="22"/>
          <w:szCs w:val="22"/>
        </w:rPr>
        <w:t>1994 Prawo budowlane  lub równoważnymi</w:t>
      </w:r>
      <w:r>
        <w:rPr>
          <w:rFonts w:asciiTheme="minorHAnsi" w:hAnsiTheme="minorHAnsi"/>
          <w:bCs/>
          <w:sz w:val="22"/>
          <w:szCs w:val="22"/>
        </w:rPr>
        <w:t xml:space="preserve">  </w:t>
      </w:r>
      <w:r w:rsidRPr="006F2CD4">
        <w:rPr>
          <w:rFonts w:asciiTheme="minorHAnsi" w:hAnsiTheme="minorHAnsi"/>
          <w:bCs/>
          <w:sz w:val="22"/>
          <w:szCs w:val="22"/>
        </w:rPr>
        <w:t>do nich (w szczególności wydanymi na podstawie wcześniej obowiązujących</w:t>
      </w:r>
      <w:r>
        <w:rPr>
          <w:rFonts w:asciiTheme="minorHAnsi" w:hAnsiTheme="minorHAnsi"/>
          <w:bCs/>
          <w:sz w:val="22"/>
          <w:szCs w:val="22"/>
        </w:rPr>
        <w:t xml:space="preserve"> </w:t>
      </w:r>
      <w:r w:rsidRPr="006F2CD4">
        <w:rPr>
          <w:rFonts w:asciiTheme="minorHAnsi" w:hAnsiTheme="minorHAnsi"/>
          <w:bCs/>
          <w:sz w:val="22"/>
          <w:szCs w:val="22"/>
        </w:rPr>
        <w:t>przepisów lub wydawanymi obywatelom innych państw w oparciu o stosowne</w:t>
      </w:r>
      <w:r>
        <w:rPr>
          <w:rFonts w:asciiTheme="minorHAnsi" w:hAnsiTheme="minorHAnsi"/>
          <w:bCs/>
          <w:sz w:val="22"/>
          <w:szCs w:val="22"/>
        </w:rPr>
        <w:t xml:space="preserve"> </w:t>
      </w:r>
      <w:r w:rsidRPr="006F2CD4">
        <w:rPr>
          <w:rFonts w:asciiTheme="minorHAnsi" w:hAnsiTheme="minorHAnsi"/>
          <w:bCs/>
          <w:sz w:val="22"/>
          <w:szCs w:val="22"/>
        </w:rPr>
        <w:t>ustawodawstwo, a uznanymi w Polsce),</w:t>
      </w:r>
    </w:p>
    <w:p w14:paraId="6B6AE8DD" w14:textId="77777777" w:rsidR="000A0C6C" w:rsidRDefault="006F2CD4" w:rsidP="00B472FA">
      <w:pPr>
        <w:spacing w:after="0" w:line="276" w:lineRule="auto"/>
        <w:ind w:left="1134" w:hanging="283"/>
        <w:rPr>
          <w:rFonts w:asciiTheme="minorHAnsi" w:hAnsiTheme="minorHAnsi"/>
          <w:bCs/>
          <w:sz w:val="22"/>
          <w:szCs w:val="22"/>
        </w:rPr>
      </w:pPr>
      <w:r w:rsidRPr="006F2CD4">
        <w:rPr>
          <w:rFonts w:asciiTheme="minorHAnsi" w:hAnsiTheme="minorHAnsi"/>
          <w:bCs/>
          <w:sz w:val="22"/>
          <w:szCs w:val="22"/>
        </w:rPr>
        <w:t>• aktualne zaświadczenie o członkostwie we właściwych izbach samorządu</w:t>
      </w:r>
      <w:r>
        <w:rPr>
          <w:rFonts w:asciiTheme="minorHAnsi" w:hAnsiTheme="minorHAnsi"/>
          <w:bCs/>
          <w:sz w:val="22"/>
          <w:szCs w:val="22"/>
        </w:rPr>
        <w:t xml:space="preserve"> </w:t>
      </w:r>
      <w:r w:rsidRPr="006F2CD4">
        <w:rPr>
          <w:rFonts w:asciiTheme="minorHAnsi" w:hAnsiTheme="minorHAnsi"/>
          <w:bCs/>
          <w:sz w:val="22"/>
          <w:szCs w:val="22"/>
        </w:rPr>
        <w:t>zawodowego, zgodnie z ustawą Ustawa z dnia 15 grudnia 2000 r. o samorządach</w:t>
      </w:r>
      <w:r>
        <w:rPr>
          <w:rFonts w:asciiTheme="minorHAnsi" w:hAnsiTheme="minorHAnsi"/>
          <w:bCs/>
          <w:sz w:val="22"/>
          <w:szCs w:val="22"/>
        </w:rPr>
        <w:t xml:space="preserve"> </w:t>
      </w:r>
      <w:r w:rsidRPr="006F2CD4">
        <w:rPr>
          <w:rFonts w:asciiTheme="minorHAnsi" w:hAnsiTheme="minorHAnsi"/>
          <w:bCs/>
          <w:sz w:val="22"/>
          <w:szCs w:val="22"/>
        </w:rPr>
        <w:t>zawodowych architektów oraz inżynierów budownictwa lub decyzję o uznaniu kwalifikacji zawodowych na zasadach określonych</w:t>
      </w:r>
      <w:r>
        <w:rPr>
          <w:rFonts w:asciiTheme="minorHAnsi" w:hAnsiTheme="minorHAnsi"/>
          <w:bCs/>
          <w:sz w:val="22"/>
          <w:szCs w:val="22"/>
        </w:rPr>
        <w:t xml:space="preserve"> w odrębnych przepisach.</w:t>
      </w:r>
    </w:p>
    <w:p w14:paraId="7F745AF2" w14:textId="77777777" w:rsidR="006F2CD4" w:rsidRPr="002E3229" w:rsidRDefault="006F2CD4" w:rsidP="006F2CD4">
      <w:pPr>
        <w:spacing w:before="120" w:after="0" w:line="276" w:lineRule="auto"/>
        <w:ind w:left="284" w:hanging="284"/>
        <w:rPr>
          <w:rFonts w:asciiTheme="minorHAnsi" w:hAnsiTheme="minorHAnsi"/>
          <w:bCs/>
          <w:sz w:val="22"/>
          <w:szCs w:val="22"/>
        </w:rPr>
      </w:pPr>
      <w:r>
        <w:rPr>
          <w:rFonts w:asciiTheme="minorHAnsi" w:hAnsiTheme="minorHAnsi"/>
          <w:b/>
          <w:bCs/>
          <w:sz w:val="22"/>
          <w:szCs w:val="22"/>
        </w:rPr>
        <w:t xml:space="preserve">2. </w:t>
      </w:r>
      <w:r w:rsidRPr="002E3229">
        <w:rPr>
          <w:rFonts w:asciiTheme="minorHAnsi" w:hAnsiTheme="minorHAnsi"/>
          <w:bCs/>
          <w:sz w:val="22"/>
          <w:szCs w:val="22"/>
        </w:rPr>
        <w:t xml:space="preserve">W przypadku wykonawców występujących wspólnie warunki udziału w postępowaniu określone                  w pkt 1 </w:t>
      </w:r>
      <w:proofErr w:type="spellStart"/>
      <w:r w:rsidRPr="002E3229">
        <w:rPr>
          <w:rFonts w:asciiTheme="minorHAnsi" w:hAnsiTheme="minorHAnsi"/>
          <w:bCs/>
          <w:sz w:val="22"/>
          <w:szCs w:val="22"/>
        </w:rPr>
        <w:t>ppkt</w:t>
      </w:r>
      <w:proofErr w:type="spellEnd"/>
      <w:r w:rsidRPr="002E3229">
        <w:rPr>
          <w:rFonts w:asciiTheme="minorHAnsi" w:hAnsiTheme="minorHAnsi"/>
          <w:bCs/>
          <w:sz w:val="22"/>
          <w:szCs w:val="22"/>
        </w:rPr>
        <w:t xml:space="preserve"> 2) niniejszego Rozdziału SIWZ zostaną spełnione, jeżeli:</w:t>
      </w:r>
    </w:p>
    <w:p w14:paraId="2DD1EF13" w14:textId="77777777" w:rsidR="006F2CD4" w:rsidRPr="006F2CD4" w:rsidRDefault="006F2CD4" w:rsidP="006F2CD4">
      <w:pPr>
        <w:spacing w:after="0" w:line="276" w:lineRule="auto"/>
        <w:ind w:hanging="283"/>
        <w:rPr>
          <w:rFonts w:asciiTheme="minorHAnsi" w:hAnsiTheme="minorHAnsi"/>
          <w:bCs/>
          <w:sz w:val="22"/>
          <w:szCs w:val="22"/>
        </w:rPr>
      </w:pPr>
      <w:r w:rsidRPr="006F2CD4">
        <w:rPr>
          <w:rFonts w:asciiTheme="minorHAnsi" w:hAnsiTheme="minorHAnsi"/>
          <w:bCs/>
          <w:sz w:val="22"/>
          <w:szCs w:val="22"/>
        </w:rPr>
        <w:t>1) co najmniej jeden z Wykonawców występujących wspólnie będzie posiadał doświadczenie</w:t>
      </w:r>
      <w:r>
        <w:rPr>
          <w:rFonts w:asciiTheme="minorHAnsi" w:hAnsiTheme="minorHAnsi"/>
          <w:bCs/>
          <w:sz w:val="22"/>
          <w:szCs w:val="22"/>
        </w:rPr>
        <w:t xml:space="preserve"> </w:t>
      </w:r>
      <w:r w:rsidR="001B4C23">
        <w:rPr>
          <w:rFonts w:asciiTheme="minorHAnsi" w:hAnsiTheme="minorHAnsi"/>
          <w:bCs/>
          <w:sz w:val="22"/>
          <w:szCs w:val="22"/>
        </w:rPr>
        <w:t xml:space="preserve">                           </w:t>
      </w:r>
      <w:r w:rsidRPr="006F2CD4">
        <w:rPr>
          <w:rFonts w:asciiTheme="minorHAnsi" w:hAnsiTheme="minorHAnsi"/>
          <w:bCs/>
          <w:sz w:val="22"/>
          <w:szCs w:val="22"/>
        </w:rPr>
        <w:t xml:space="preserve">w realizacji robót o charakterze minimalnego doświadczenia określonego w pkt 1 </w:t>
      </w:r>
      <w:proofErr w:type="spellStart"/>
      <w:r w:rsidRPr="006F2CD4">
        <w:rPr>
          <w:rFonts w:asciiTheme="minorHAnsi" w:hAnsiTheme="minorHAnsi"/>
          <w:bCs/>
          <w:sz w:val="22"/>
          <w:szCs w:val="22"/>
        </w:rPr>
        <w:t>ppkt</w:t>
      </w:r>
      <w:proofErr w:type="spellEnd"/>
      <w:r w:rsidRPr="006F2CD4">
        <w:rPr>
          <w:rFonts w:asciiTheme="minorHAnsi" w:hAnsiTheme="minorHAnsi"/>
          <w:bCs/>
          <w:sz w:val="22"/>
          <w:szCs w:val="22"/>
        </w:rPr>
        <w:t xml:space="preserve"> 2c</w:t>
      </w:r>
      <w:r>
        <w:rPr>
          <w:rFonts w:asciiTheme="minorHAnsi" w:hAnsiTheme="minorHAnsi"/>
          <w:bCs/>
          <w:sz w:val="22"/>
          <w:szCs w:val="22"/>
        </w:rPr>
        <w:t xml:space="preserve"> </w:t>
      </w:r>
      <w:r w:rsidRPr="006F2CD4">
        <w:rPr>
          <w:rFonts w:asciiTheme="minorHAnsi" w:hAnsiTheme="minorHAnsi"/>
          <w:bCs/>
          <w:sz w:val="22"/>
          <w:szCs w:val="22"/>
        </w:rPr>
        <w:t>niniejszej SIWZ;</w:t>
      </w:r>
    </w:p>
    <w:p w14:paraId="1F5C58E1" w14:textId="77777777" w:rsidR="00842DB9" w:rsidRDefault="002E322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2) </w:t>
      </w:r>
      <w:r w:rsidR="00906618">
        <w:rPr>
          <w:rFonts w:asciiTheme="minorHAnsi" w:hAnsiTheme="minorHAnsi"/>
          <w:bCs/>
          <w:sz w:val="22"/>
          <w:szCs w:val="22"/>
        </w:rPr>
        <w:t xml:space="preserve">co najmniej </w:t>
      </w:r>
      <w:r w:rsidRPr="002E3229">
        <w:rPr>
          <w:rFonts w:asciiTheme="minorHAnsi" w:hAnsiTheme="minorHAnsi"/>
          <w:bCs/>
          <w:sz w:val="22"/>
          <w:szCs w:val="22"/>
        </w:rPr>
        <w:t xml:space="preserve"> </w:t>
      </w:r>
      <w:r w:rsidR="00906618">
        <w:rPr>
          <w:rFonts w:asciiTheme="minorHAnsi" w:hAnsiTheme="minorHAnsi"/>
          <w:bCs/>
          <w:sz w:val="22"/>
          <w:szCs w:val="22"/>
        </w:rPr>
        <w:t xml:space="preserve">jeden Wykonawca </w:t>
      </w:r>
      <w:r w:rsidRPr="002E3229">
        <w:rPr>
          <w:rFonts w:asciiTheme="minorHAnsi" w:hAnsiTheme="minorHAnsi"/>
          <w:bCs/>
          <w:sz w:val="22"/>
          <w:szCs w:val="22"/>
        </w:rPr>
        <w:t>jest ubezpieczony od odpowiedzialności cywilnej w zakresie</w:t>
      </w:r>
      <w:r>
        <w:rPr>
          <w:rFonts w:asciiTheme="minorHAnsi" w:hAnsiTheme="minorHAnsi"/>
          <w:bCs/>
          <w:sz w:val="22"/>
          <w:szCs w:val="22"/>
        </w:rPr>
        <w:t xml:space="preserve"> </w:t>
      </w:r>
      <w:r w:rsidRPr="002E3229">
        <w:rPr>
          <w:rFonts w:asciiTheme="minorHAnsi" w:hAnsiTheme="minorHAnsi"/>
          <w:bCs/>
          <w:sz w:val="22"/>
          <w:szCs w:val="22"/>
        </w:rPr>
        <w:t>prowadzonej działalności związanej z przedmiotem zamówienia na su</w:t>
      </w:r>
      <w:r>
        <w:rPr>
          <w:rFonts w:asciiTheme="minorHAnsi" w:hAnsiTheme="minorHAnsi"/>
          <w:bCs/>
          <w:sz w:val="22"/>
          <w:szCs w:val="22"/>
        </w:rPr>
        <w:t xml:space="preserve">mę gwarancyjną nie niższą niż </w:t>
      </w:r>
      <w:r w:rsidR="00842DB9">
        <w:rPr>
          <w:rFonts w:asciiTheme="minorHAnsi" w:hAnsiTheme="minorHAnsi"/>
          <w:bCs/>
          <w:sz w:val="22"/>
          <w:szCs w:val="22"/>
        </w:rPr>
        <w:t>4.</w:t>
      </w:r>
      <w:r>
        <w:rPr>
          <w:rFonts w:asciiTheme="minorHAnsi" w:hAnsiTheme="minorHAnsi"/>
          <w:bCs/>
          <w:sz w:val="22"/>
          <w:szCs w:val="22"/>
        </w:rPr>
        <w:t>0</w:t>
      </w:r>
      <w:r w:rsidRPr="002E3229">
        <w:rPr>
          <w:rFonts w:asciiTheme="minorHAnsi" w:hAnsiTheme="minorHAnsi"/>
          <w:bCs/>
          <w:sz w:val="22"/>
          <w:szCs w:val="22"/>
        </w:rPr>
        <w:t xml:space="preserve">00 000,00 zł </w:t>
      </w:r>
      <w:r w:rsidR="00842DB9">
        <w:rPr>
          <w:rFonts w:asciiTheme="minorHAnsi" w:hAnsiTheme="minorHAnsi"/>
          <w:bCs/>
          <w:sz w:val="22"/>
          <w:szCs w:val="22"/>
        </w:rPr>
        <w:t>lub sumaryczna wartość kwot gwarancyjnych polis jest nie mniejsza niż w/w kwota.</w:t>
      </w:r>
    </w:p>
    <w:p w14:paraId="173214FB" w14:textId="33A6C18F" w:rsidR="004D61DA" w:rsidRDefault="00842DB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 </w:t>
      </w:r>
    </w:p>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77777777" w:rsidR="00C8775C" w:rsidRPr="007D548A" w:rsidRDefault="00C8775C" w:rsidP="00A80267">
      <w:pPr>
        <w:pStyle w:val="Akapitzlist"/>
        <w:numPr>
          <w:ilvl w:val="0"/>
          <w:numId w:val="18"/>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 xml:space="preserve">W celu wstępnego wykazania braku podstaw do wykluczenia, o których mowa w art. 24 ust. 1 pkt oraz 24 ust. 5 pkt. 1 ustawy PZP, należy złożyć do dnia w którym upływa termin składania ofert: </w:t>
      </w:r>
    </w:p>
    <w:p w14:paraId="50F31CF1" w14:textId="77777777" w:rsidR="00C8775C" w:rsidRPr="00C8775C" w:rsidRDefault="00C8775C" w:rsidP="00A80267">
      <w:pPr>
        <w:pStyle w:val="Akapitzlist"/>
        <w:numPr>
          <w:ilvl w:val="0"/>
          <w:numId w:val="19"/>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7D548A">
        <w:rPr>
          <w:rFonts w:asciiTheme="minorHAnsi" w:hAnsiTheme="minorHAnsi" w:cs="Tahoma"/>
          <w:b/>
          <w:bCs/>
          <w:i/>
          <w:color w:val="000000"/>
          <w:sz w:val="22"/>
          <w:szCs w:val="22"/>
        </w:rPr>
        <w:t>Z</w:t>
      </w:r>
      <w:r w:rsidRPr="007D548A">
        <w:rPr>
          <w:rFonts w:asciiTheme="minorHAnsi" w:hAnsiTheme="minorHAnsi" w:cs="Tahoma"/>
          <w:b/>
          <w:bCs/>
          <w:i/>
          <w:color w:val="000000"/>
          <w:sz w:val="22"/>
          <w:szCs w:val="22"/>
        </w:rPr>
        <w:t xml:space="preserve">ałącznika nr </w:t>
      </w:r>
      <w:r w:rsidR="007C5D68">
        <w:rPr>
          <w:rFonts w:asciiTheme="minorHAnsi" w:hAnsiTheme="minorHAnsi" w:cs="Tahoma"/>
          <w:b/>
          <w:bCs/>
          <w:i/>
          <w:color w:val="000000"/>
          <w:sz w:val="22"/>
          <w:szCs w:val="22"/>
        </w:rPr>
        <w:t>8</w:t>
      </w:r>
      <w:r w:rsidR="002E3229">
        <w:rPr>
          <w:rFonts w:asciiTheme="minorHAnsi" w:hAnsiTheme="minorHAnsi" w:cs="Tahoma"/>
          <w:b/>
          <w:bCs/>
          <w:i/>
          <w:color w:val="000000"/>
          <w:sz w:val="22"/>
          <w:szCs w:val="22"/>
        </w:rPr>
        <w:t>b</w:t>
      </w:r>
      <w:r w:rsidRPr="007D548A">
        <w:rPr>
          <w:rFonts w:asciiTheme="minorHAnsi" w:hAnsiTheme="minorHAnsi" w:cs="Tahoma"/>
          <w:b/>
          <w:bCs/>
          <w:i/>
          <w:color w:val="000000"/>
          <w:sz w:val="22"/>
          <w:szCs w:val="22"/>
        </w:rPr>
        <w:t xml:space="preserve"> do SIWZ.</w:t>
      </w:r>
      <w:r w:rsidRPr="00C8775C">
        <w:rPr>
          <w:rFonts w:asciiTheme="minorHAnsi" w:hAnsiTheme="minorHAnsi" w:cs="Tahoma"/>
          <w:color w:val="000000"/>
          <w:sz w:val="22"/>
          <w:szCs w:val="22"/>
        </w:rPr>
        <w:t xml:space="preserve"> </w:t>
      </w:r>
    </w:p>
    <w:p w14:paraId="19AA2591" w14:textId="77777777" w:rsidR="00C8775C" w:rsidRPr="007D548A" w:rsidRDefault="00C8775C" w:rsidP="00A80267">
      <w:pPr>
        <w:pStyle w:val="Akapitzlist"/>
        <w:numPr>
          <w:ilvl w:val="0"/>
          <w:numId w:val="18"/>
        </w:numPr>
        <w:autoSpaceDE w:val="0"/>
        <w:autoSpaceDN w:val="0"/>
        <w:adjustRightInd w:val="0"/>
        <w:spacing w:before="120" w:after="0" w:line="276" w:lineRule="auto"/>
        <w:ind w:left="284" w:hanging="284"/>
        <w:rPr>
          <w:rFonts w:asciiTheme="minorHAnsi" w:hAnsiTheme="minorHAnsi" w:cs="Tahoma"/>
          <w:b/>
          <w:color w:val="000000"/>
          <w:sz w:val="22"/>
          <w:szCs w:val="22"/>
        </w:rPr>
      </w:pPr>
      <w:r w:rsidRPr="007D548A">
        <w:rPr>
          <w:rFonts w:asciiTheme="minorHAnsi" w:hAnsiTheme="minorHAnsi" w:cs="Tahoma"/>
          <w:b/>
          <w:bCs/>
          <w:color w:val="000000"/>
          <w:sz w:val="22"/>
          <w:szCs w:val="22"/>
        </w:rPr>
        <w:lastRenderedPageBreak/>
        <w:t xml:space="preserve">W celu wstępnego wykazania spełniania warunków udziału w postępowaniu, należy złożyć do dnia w którym upływa termin składania ofert: </w:t>
      </w:r>
    </w:p>
    <w:p w14:paraId="2F6FE140" w14:textId="77777777" w:rsidR="00C8775C" w:rsidRPr="00DE0455" w:rsidRDefault="00042C62" w:rsidP="00A80267">
      <w:pPr>
        <w:pStyle w:val="Akapitzlist"/>
        <w:numPr>
          <w:ilvl w:val="0"/>
          <w:numId w:val="20"/>
        </w:numPr>
        <w:autoSpaceDE w:val="0"/>
        <w:autoSpaceDN w:val="0"/>
        <w:adjustRightInd w:val="0"/>
        <w:spacing w:line="276" w:lineRule="auto"/>
        <w:ind w:left="567" w:hanging="283"/>
        <w:rPr>
          <w:rFonts w:asciiTheme="minorHAnsi" w:hAnsiTheme="minorHAnsi" w:cs="Tahoma"/>
          <w:color w:val="000000"/>
          <w:sz w:val="22"/>
          <w:szCs w:val="22"/>
        </w:rPr>
      </w:pPr>
      <w:r>
        <w:rPr>
          <w:rFonts w:asciiTheme="minorHAnsi" w:hAnsiTheme="minorHAnsi" w:cs="Tahoma"/>
          <w:color w:val="000000"/>
          <w:sz w:val="22"/>
          <w:szCs w:val="22"/>
        </w:rPr>
        <w:t>Wypełnione Oświadczenie W</w:t>
      </w:r>
      <w:r w:rsidR="00C8775C" w:rsidRPr="00DE0455">
        <w:rPr>
          <w:rFonts w:asciiTheme="minorHAnsi" w:hAnsiTheme="minorHAnsi" w:cs="Tahoma"/>
          <w:color w:val="000000"/>
          <w:sz w:val="22"/>
          <w:szCs w:val="22"/>
        </w:rPr>
        <w:t xml:space="preserve">ykonawcy dotyczące spełniania warunków udziału w postępowaniu – według </w:t>
      </w:r>
      <w:r w:rsidR="00500D3E" w:rsidRPr="00DE0455">
        <w:rPr>
          <w:rFonts w:asciiTheme="minorHAnsi" w:hAnsiTheme="minorHAnsi" w:cs="Tahoma"/>
          <w:color w:val="000000"/>
          <w:sz w:val="22"/>
          <w:szCs w:val="22"/>
        </w:rPr>
        <w:t xml:space="preserve"> </w:t>
      </w:r>
      <w:r w:rsidR="00500D3E" w:rsidRPr="007D548A">
        <w:rPr>
          <w:rFonts w:asciiTheme="minorHAnsi" w:hAnsiTheme="minorHAnsi" w:cs="Tahoma"/>
          <w:b/>
          <w:i/>
          <w:color w:val="000000"/>
          <w:sz w:val="22"/>
          <w:szCs w:val="22"/>
        </w:rPr>
        <w:t>Załą</w:t>
      </w:r>
      <w:r w:rsidR="00C8775C" w:rsidRPr="007D548A">
        <w:rPr>
          <w:rFonts w:asciiTheme="minorHAnsi" w:hAnsiTheme="minorHAnsi" w:cs="Tahoma"/>
          <w:b/>
          <w:i/>
          <w:color w:val="000000"/>
          <w:sz w:val="22"/>
          <w:szCs w:val="22"/>
        </w:rPr>
        <w:t xml:space="preserve">cznika nr </w:t>
      </w:r>
      <w:r w:rsidR="007C5D68">
        <w:rPr>
          <w:rFonts w:asciiTheme="minorHAnsi" w:hAnsiTheme="minorHAnsi" w:cs="Tahoma"/>
          <w:b/>
          <w:i/>
          <w:color w:val="000000"/>
          <w:sz w:val="22"/>
          <w:szCs w:val="22"/>
        </w:rPr>
        <w:t>8</w:t>
      </w:r>
      <w:r w:rsidR="002E3229">
        <w:rPr>
          <w:rFonts w:asciiTheme="minorHAnsi" w:hAnsiTheme="minorHAnsi" w:cs="Tahoma"/>
          <w:b/>
          <w:i/>
          <w:color w:val="000000"/>
          <w:sz w:val="22"/>
          <w:szCs w:val="22"/>
        </w:rPr>
        <w:t xml:space="preserve">a </w:t>
      </w:r>
      <w:r w:rsidR="00C8775C" w:rsidRPr="007D548A">
        <w:rPr>
          <w:rFonts w:asciiTheme="minorHAnsi" w:hAnsiTheme="minorHAnsi" w:cs="Tahoma"/>
          <w:b/>
          <w:i/>
          <w:color w:val="000000"/>
          <w:sz w:val="22"/>
          <w:szCs w:val="22"/>
        </w:rPr>
        <w:t xml:space="preserve"> do SIWZ.</w:t>
      </w:r>
    </w:p>
    <w:p w14:paraId="72212937" w14:textId="77777777" w:rsidR="00500D3E" w:rsidRPr="00500D3E" w:rsidRDefault="00434CD6" w:rsidP="00A80267">
      <w:pPr>
        <w:pStyle w:val="Nagwek7"/>
        <w:numPr>
          <w:ilvl w:val="0"/>
          <w:numId w:val="18"/>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7D548A">
        <w:rPr>
          <w:rFonts w:ascii="Calibri" w:hAnsi="Calibri" w:cs="Times New Roman"/>
          <w:b/>
          <w:bCs/>
          <w:iCs w:val="0"/>
          <w:sz w:val="22"/>
          <w:szCs w:val="22"/>
          <w:u w:val="none"/>
        </w:rPr>
        <w:t xml:space="preserve">Załącznik nr </w:t>
      </w:r>
      <w:r w:rsidR="007C5D68">
        <w:rPr>
          <w:rFonts w:ascii="Calibri" w:hAnsi="Calibri" w:cs="Times New Roman"/>
          <w:b/>
          <w:bCs/>
          <w:iCs w:val="0"/>
          <w:sz w:val="22"/>
          <w:szCs w:val="22"/>
          <w:u w:val="none"/>
        </w:rPr>
        <w:t>11</w:t>
      </w:r>
      <w:r w:rsidRPr="007D548A">
        <w:rPr>
          <w:rFonts w:ascii="Calibri" w:hAnsi="Calibri" w:cs="Times New Roman"/>
          <w:b/>
          <w:bCs/>
          <w:iCs w:val="0"/>
          <w:sz w:val="22"/>
          <w:szCs w:val="22"/>
          <w:u w:val="none"/>
        </w:rPr>
        <w:t xml:space="preserve"> do SIWZ.</w:t>
      </w:r>
    </w:p>
    <w:p w14:paraId="7D37226E" w14:textId="77777777" w:rsidR="000F1B73" w:rsidRPr="000F1B73" w:rsidRDefault="00500D3E" w:rsidP="00A80267">
      <w:pPr>
        <w:pStyle w:val="Nagwek7"/>
        <w:numPr>
          <w:ilvl w:val="0"/>
          <w:numId w:val="18"/>
        </w:numPr>
        <w:spacing w:after="0" w:line="276" w:lineRule="auto"/>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996847">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w:t>
      </w:r>
      <w:proofErr w:type="spellStart"/>
      <w:r w:rsidR="000F1B73" w:rsidRPr="000F1B73">
        <w:rPr>
          <w:rFonts w:ascii="Calibri" w:hAnsi="Calibri" w:cs="Arial"/>
          <w:b/>
          <w:bCs/>
          <w:iCs/>
          <w:sz w:val="22"/>
          <w:szCs w:val="22"/>
        </w:rPr>
        <w:t>Pzp</w:t>
      </w:r>
      <w:proofErr w:type="spellEnd"/>
      <w:r w:rsidR="000F1B73" w:rsidRPr="000F1B73">
        <w:rPr>
          <w:rFonts w:ascii="Calibri" w:hAnsi="Calibri" w:cs="Arial"/>
          <w:b/>
          <w:bCs/>
          <w:iCs/>
          <w:sz w:val="22"/>
          <w:szCs w:val="22"/>
        </w:rPr>
        <w:t xml:space="preserve">: </w:t>
      </w:r>
    </w:p>
    <w:p w14:paraId="376C9CD1" w14:textId="77777777" w:rsidR="000F1B73" w:rsidRPr="000F1B73" w:rsidRDefault="000F1B73" w:rsidP="00996847">
      <w:pPr>
        <w:numPr>
          <w:ilvl w:val="0"/>
          <w:numId w:val="35"/>
        </w:numPr>
        <w:autoSpaceDE w:val="0"/>
        <w:autoSpaceDN w:val="0"/>
        <w:adjustRightInd w:val="0"/>
        <w:spacing w:after="0"/>
        <w:ind w:left="851" w:hanging="284"/>
        <w:rPr>
          <w:rFonts w:ascii="Calibri" w:hAnsi="Calibri"/>
          <w:sz w:val="22"/>
          <w:szCs w:val="22"/>
          <w:lang w:eastAsia="pl-PL"/>
        </w:rPr>
      </w:pPr>
      <w:r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61E9606" w14:textId="77777777" w:rsidR="007A3A96" w:rsidRPr="007A3A96" w:rsidRDefault="007A3A96" w:rsidP="002C5824">
      <w:pPr>
        <w:pStyle w:val="Akapitzlist"/>
        <w:numPr>
          <w:ilvl w:val="0"/>
          <w:numId w:val="36"/>
        </w:numPr>
        <w:spacing w:before="120" w:after="0" w:line="276" w:lineRule="auto"/>
        <w:ind w:left="567" w:hanging="283"/>
        <w:rPr>
          <w:rFonts w:asciiTheme="minorHAnsi" w:hAnsiTheme="minorHAnsi"/>
          <w:b/>
          <w:iCs/>
          <w:sz w:val="22"/>
          <w:szCs w:val="22"/>
        </w:rPr>
      </w:pPr>
      <w:r w:rsidRPr="007A3A96">
        <w:rPr>
          <w:rFonts w:asciiTheme="minorHAnsi" w:hAnsiTheme="minorHAnsi"/>
          <w:b/>
          <w:iCs/>
          <w:sz w:val="22"/>
          <w:szCs w:val="22"/>
        </w:rPr>
        <w:t xml:space="preserve">W celu potwierdzenia spełniania warunków udziału </w:t>
      </w:r>
      <w:r>
        <w:rPr>
          <w:rFonts w:asciiTheme="minorHAnsi" w:hAnsiTheme="minorHAnsi"/>
          <w:b/>
          <w:iCs/>
          <w:sz w:val="22"/>
          <w:szCs w:val="22"/>
        </w:rPr>
        <w:t xml:space="preserve">w postępowaniu </w:t>
      </w:r>
      <w:r w:rsidRPr="007A3A96">
        <w:rPr>
          <w:rFonts w:asciiTheme="minorHAnsi" w:hAnsiTheme="minorHAnsi"/>
          <w:b/>
          <w:iCs/>
          <w:sz w:val="22"/>
          <w:szCs w:val="22"/>
        </w:rPr>
        <w:t>dotyczących zdolności technicznej lub zawodowej:</w:t>
      </w:r>
    </w:p>
    <w:p w14:paraId="6E6E4090" w14:textId="05670DE8" w:rsidR="007A3A96" w:rsidRPr="007A3A96" w:rsidRDefault="007A3A96" w:rsidP="007A3A96">
      <w:pPr>
        <w:spacing w:after="0" w:line="276" w:lineRule="auto"/>
        <w:ind w:left="851" w:hanging="284"/>
        <w:rPr>
          <w:rFonts w:asciiTheme="minorHAnsi" w:hAnsiTheme="minorHAnsi"/>
          <w:sz w:val="22"/>
          <w:szCs w:val="22"/>
        </w:rPr>
      </w:pPr>
      <w:r w:rsidRPr="007A3A96">
        <w:rPr>
          <w:rFonts w:asciiTheme="minorHAnsi" w:hAnsiTheme="minorHAnsi"/>
          <w:sz w:val="22"/>
          <w:szCs w:val="22"/>
        </w:rPr>
        <w:t>a) wykaz robót budowlanych wykonanych nie wcześniej niż w okresie ostatnich 5 lat przed</w:t>
      </w:r>
      <w:r>
        <w:rPr>
          <w:rFonts w:asciiTheme="minorHAnsi" w:hAnsiTheme="minorHAnsi"/>
          <w:sz w:val="22"/>
          <w:szCs w:val="22"/>
        </w:rPr>
        <w:t xml:space="preserve"> </w:t>
      </w:r>
      <w:r w:rsidRPr="007A3A96">
        <w:rPr>
          <w:rFonts w:asciiTheme="minorHAnsi" w:hAnsiTheme="minorHAnsi"/>
          <w:sz w:val="22"/>
          <w:szCs w:val="22"/>
        </w:rPr>
        <w:t>upływem terminu składania ofert albo wniosków o dopuszczenie do udziału w postępowaniu,</w:t>
      </w:r>
      <w:r w:rsidR="004D61DA">
        <w:rPr>
          <w:rFonts w:asciiTheme="minorHAnsi" w:hAnsiTheme="minorHAnsi"/>
          <w:sz w:val="22"/>
          <w:szCs w:val="22"/>
        </w:rPr>
        <w:t xml:space="preserve"> </w:t>
      </w:r>
      <w:r w:rsidR="002C5824">
        <w:rPr>
          <w:rFonts w:asciiTheme="minorHAnsi" w:hAnsiTheme="minorHAnsi"/>
          <w:sz w:val="22"/>
          <w:szCs w:val="22"/>
        </w:rPr>
        <w:t xml:space="preserve"> </w:t>
      </w:r>
      <w:r w:rsidRPr="007A3A96">
        <w:rPr>
          <w:rFonts w:asciiTheme="minorHAnsi" w:hAnsiTheme="minorHAnsi"/>
          <w:sz w:val="22"/>
          <w:szCs w:val="22"/>
        </w:rPr>
        <w:t>a jeżeli okres prowadzenia działalności jest krótszy – w tym okresie, wraz z podaniem ich</w:t>
      </w:r>
      <w:r>
        <w:rPr>
          <w:rFonts w:asciiTheme="minorHAnsi" w:hAnsiTheme="minorHAnsi"/>
          <w:sz w:val="22"/>
          <w:szCs w:val="22"/>
        </w:rPr>
        <w:t xml:space="preserve"> </w:t>
      </w:r>
      <w:r w:rsidRPr="007A3A96">
        <w:rPr>
          <w:rFonts w:asciiTheme="minorHAnsi" w:hAnsiTheme="minorHAnsi"/>
          <w:sz w:val="22"/>
          <w:szCs w:val="22"/>
        </w:rPr>
        <w:t>rodzaju, wartości, daty, miejsca wykonania i podmiotów, na rzecz których roboty te zostały</w:t>
      </w:r>
      <w:r>
        <w:rPr>
          <w:rFonts w:asciiTheme="minorHAnsi" w:hAnsiTheme="minorHAnsi"/>
          <w:sz w:val="22"/>
          <w:szCs w:val="22"/>
        </w:rPr>
        <w:t xml:space="preserve"> </w:t>
      </w:r>
      <w:r w:rsidRPr="007A3A96">
        <w:rPr>
          <w:rFonts w:asciiTheme="minorHAnsi" w:hAnsiTheme="minorHAnsi"/>
          <w:sz w:val="22"/>
          <w:szCs w:val="22"/>
        </w:rPr>
        <w:t>wykonane, z załączeniem dowodów określających czy te roboty budowlane zostały</w:t>
      </w:r>
      <w:r>
        <w:rPr>
          <w:rFonts w:asciiTheme="minorHAnsi" w:hAnsiTheme="minorHAnsi"/>
          <w:sz w:val="22"/>
          <w:szCs w:val="22"/>
        </w:rPr>
        <w:t xml:space="preserve"> </w:t>
      </w:r>
      <w:r w:rsidRPr="007A3A96">
        <w:rPr>
          <w:rFonts w:asciiTheme="minorHAnsi" w:hAnsiTheme="minorHAnsi"/>
          <w:sz w:val="22"/>
          <w:szCs w:val="22"/>
        </w:rPr>
        <w:t>wykonane należycie</w:t>
      </w:r>
      <w:r w:rsidR="007C5D68">
        <w:rPr>
          <w:rFonts w:asciiTheme="minorHAnsi" w:hAnsiTheme="minorHAnsi"/>
          <w:sz w:val="22"/>
          <w:szCs w:val="22"/>
        </w:rPr>
        <w:t xml:space="preserve"> </w:t>
      </w:r>
      <w:r w:rsidR="007C5D68" w:rsidRPr="007C5D68">
        <w:rPr>
          <w:rFonts w:asciiTheme="minorHAnsi" w:hAnsiTheme="minorHAnsi"/>
          <w:b/>
          <w:i/>
          <w:sz w:val="22"/>
          <w:szCs w:val="22"/>
        </w:rPr>
        <w:t>(Załącznik Nr 9)</w:t>
      </w:r>
      <w:r w:rsidRPr="007C5D68">
        <w:rPr>
          <w:rFonts w:asciiTheme="minorHAnsi" w:hAnsiTheme="minorHAnsi"/>
          <w:b/>
          <w:i/>
          <w:sz w:val="22"/>
          <w:szCs w:val="22"/>
        </w:rPr>
        <w:t>;</w:t>
      </w:r>
    </w:p>
    <w:p w14:paraId="16AFD318" w14:textId="77777777" w:rsidR="007A3A96" w:rsidRDefault="007A3A96" w:rsidP="007A3A96">
      <w:pPr>
        <w:spacing w:line="276" w:lineRule="auto"/>
        <w:ind w:left="851" w:hanging="284"/>
        <w:rPr>
          <w:rFonts w:asciiTheme="minorHAnsi" w:hAnsiTheme="minorHAnsi"/>
          <w:sz w:val="22"/>
          <w:szCs w:val="22"/>
        </w:rPr>
      </w:pPr>
      <w:r>
        <w:rPr>
          <w:rFonts w:asciiTheme="minorHAnsi" w:hAnsiTheme="minorHAnsi"/>
          <w:sz w:val="22"/>
          <w:szCs w:val="22"/>
        </w:rPr>
        <w:t>b) wykaz osób, skierowanych przez W</w:t>
      </w:r>
      <w:r w:rsidRPr="007A3A96">
        <w:rPr>
          <w:rFonts w:asciiTheme="minorHAnsi" w:hAnsiTheme="minorHAnsi"/>
          <w:sz w:val="22"/>
          <w:szCs w:val="22"/>
        </w:rPr>
        <w:t>ykonawcę do realizacji zamówienia publicznego,</w:t>
      </w:r>
      <w:r>
        <w:rPr>
          <w:rFonts w:asciiTheme="minorHAnsi" w:hAnsiTheme="minorHAnsi"/>
          <w:sz w:val="22"/>
          <w:szCs w:val="22"/>
        </w:rPr>
        <w:t xml:space="preserve"> </w:t>
      </w:r>
      <w:r w:rsidR="00852F7C">
        <w:rPr>
          <w:rFonts w:asciiTheme="minorHAnsi" w:hAnsiTheme="minorHAnsi"/>
          <w:sz w:val="22"/>
          <w:szCs w:val="22"/>
        </w:rPr>
        <w:t xml:space="preserve">                                 </w:t>
      </w:r>
      <w:r w:rsidRPr="007A3A96">
        <w:rPr>
          <w:rFonts w:asciiTheme="minorHAnsi" w:hAnsiTheme="minorHAnsi"/>
          <w:sz w:val="22"/>
          <w:szCs w:val="22"/>
        </w:rPr>
        <w:t>w szczególności odpowiedzialnych za świadczenie usług, kontrolę jakości lub kierowanie</w:t>
      </w:r>
      <w:r>
        <w:rPr>
          <w:rFonts w:asciiTheme="minorHAnsi" w:hAnsiTheme="minorHAnsi"/>
          <w:sz w:val="22"/>
          <w:szCs w:val="22"/>
        </w:rPr>
        <w:t xml:space="preserve"> </w:t>
      </w:r>
      <w:r w:rsidRPr="007A3A96">
        <w:rPr>
          <w:rFonts w:asciiTheme="minorHAnsi" w:hAnsiTheme="minorHAnsi"/>
          <w:sz w:val="22"/>
          <w:szCs w:val="22"/>
        </w:rPr>
        <w:t>robotami budowlanymi, wraz z informacjami na temat ich kwalifikacji zawodowych,</w:t>
      </w:r>
      <w:r>
        <w:rPr>
          <w:rFonts w:asciiTheme="minorHAnsi" w:hAnsiTheme="minorHAnsi"/>
          <w:sz w:val="22"/>
          <w:szCs w:val="22"/>
        </w:rPr>
        <w:t xml:space="preserve"> </w:t>
      </w:r>
      <w:r w:rsidRPr="007A3A96">
        <w:rPr>
          <w:rFonts w:asciiTheme="minorHAnsi" w:hAnsiTheme="minorHAnsi"/>
          <w:sz w:val="22"/>
          <w:szCs w:val="22"/>
        </w:rPr>
        <w:t>uprawnień, doświadczenia i wykształcenia niezbędnych do wykonania zamówienia</w:t>
      </w:r>
      <w:r>
        <w:rPr>
          <w:rFonts w:asciiTheme="minorHAnsi" w:hAnsiTheme="minorHAnsi"/>
          <w:sz w:val="22"/>
          <w:szCs w:val="22"/>
        </w:rPr>
        <w:t xml:space="preserve"> </w:t>
      </w:r>
      <w:r w:rsidRPr="007A3A96">
        <w:rPr>
          <w:rFonts w:asciiTheme="minorHAnsi" w:hAnsiTheme="minorHAnsi"/>
          <w:sz w:val="22"/>
          <w:szCs w:val="22"/>
        </w:rPr>
        <w:t>publicznego, a także zakresu wykonywanych przez nie czynności oraz informacją</w:t>
      </w:r>
      <w:r>
        <w:rPr>
          <w:rFonts w:asciiTheme="minorHAnsi" w:hAnsiTheme="minorHAnsi"/>
          <w:sz w:val="22"/>
          <w:szCs w:val="22"/>
        </w:rPr>
        <w:t xml:space="preserve"> </w:t>
      </w:r>
      <w:r w:rsidRPr="007A3A96">
        <w:rPr>
          <w:rFonts w:asciiTheme="minorHAnsi" w:hAnsiTheme="minorHAnsi"/>
          <w:sz w:val="22"/>
          <w:szCs w:val="22"/>
        </w:rPr>
        <w:t>o podstawie do dysponowania tymi osobami</w:t>
      </w:r>
      <w:r w:rsidR="007C5D68">
        <w:rPr>
          <w:rFonts w:asciiTheme="minorHAnsi" w:hAnsiTheme="minorHAnsi"/>
          <w:sz w:val="22"/>
          <w:szCs w:val="22"/>
        </w:rPr>
        <w:t xml:space="preserve"> </w:t>
      </w:r>
      <w:r w:rsidR="007C5D68" w:rsidRPr="007C5D68">
        <w:rPr>
          <w:rFonts w:asciiTheme="minorHAnsi" w:hAnsiTheme="minorHAnsi"/>
          <w:b/>
          <w:i/>
          <w:sz w:val="22"/>
          <w:szCs w:val="22"/>
        </w:rPr>
        <w:t>(Załącznik Nr 10)</w:t>
      </w:r>
      <w:r w:rsidRPr="007C5D68">
        <w:rPr>
          <w:rFonts w:asciiTheme="minorHAnsi" w:hAnsiTheme="minorHAnsi"/>
          <w:b/>
          <w:i/>
          <w:sz w:val="22"/>
          <w:szCs w:val="22"/>
        </w:rPr>
        <w:t>.</w:t>
      </w:r>
    </w:p>
    <w:p w14:paraId="72420014" w14:textId="77777777" w:rsidR="007A3A96" w:rsidRPr="00A414F1" w:rsidRDefault="007A3A96" w:rsidP="00996847">
      <w:pPr>
        <w:pStyle w:val="Akapitzlist"/>
        <w:numPr>
          <w:ilvl w:val="0"/>
          <w:numId w:val="36"/>
        </w:numPr>
        <w:spacing w:after="0" w:line="276" w:lineRule="auto"/>
        <w:ind w:left="567" w:hanging="283"/>
        <w:rPr>
          <w:rFonts w:asciiTheme="minorHAnsi" w:hAnsiTheme="minorHAnsi"/>
          <w:b/>
          <w:iCs/>
          <w:sz w:val="22"/>
          <w:szCs w:val="22"/>
        </w:rPr>
      </w:pPr>
      <w:r w:rsidRPr="00A414F1">
        <w:rPr>
          <w:rFonts w:asciiTheme="minorHAnsi" w:hAnsiTheme="minorHAnsi"/>
          <w:b/>
          <w:iCs/>
          <w:sz w:val="22"/>
          <w:szCs w:val="22"/>
        </w:rPr>
        <w:t>W celu potwierdzenia, że oferowane dostawy odpowiadają wymaganiom określonym</w:t>
      </w:r>
      <w:r w:rsidR="004449C6" w:rsidRPr="00A414F1">
        <w:rPr>
          <w:rFonts w:asciiTheme="minorHAnsi" w:hAnsiTheme="minorHAnsi"/>
          <w:b/>
          <w:iCs/>
          <w:sz w:val="22"/>
          <w:szCs w:val="22"/>
        </w:rPr>
        <w:t xml:space="preserve"> </w:t>
      </w:r>
      <w:r w:rsidRPr="00A414F1">
        <w:rPr>
          <w:rFonts w:asciiTheme="minorHAnsi" w:hAnsiTheme="minorHAnsi"/>
          <w:b/>
          <w:iCs/>
          <w:sz w:val="22"/>
          <w:szCs w:val="22"/>
        </w:rPr>
        <w:t>przez Zamawiającego:</w:t>
      </w:r>
    </w:p>
    <w:p w14:paraId="690A0097" w14:textId="405FAC70" w:rsidR="007A3A96" w:rsidRPr="00A414F1" w:rsidRDefault="007A3A96" w:rsidP="00996847">
      <w:pPr>
        <w:pStyle w:val="Akapitzlist"/>
        <w:numPr>
          <w:ilvl w:val="0"/>
          <w:numId w:val="44"/>
        </w:numPr>
        <w:spacing w:after="0" w:line="276" w:lineRule="auto"/>
        <w:ind w:left="851" w:hanging="284"/>
        <w:rPr>
          <w:rFonts w:asciiTheme="minorHAnsi" w:hAnsiTheme="minorHAnsi"/>
          <w:sz w:val="22"/>
          <w:szCs w:val="22"/>
        </w:rPr>
      </w:pPr>
      <w:r w:rsidRPr="00A414F1">
        <w:rPr>
          <w:rFonts w:asciiTheme="minorHAnsi" w:hAnsiTheme="minorHAnsi"/>
          <w:bCs/>
          <w:sz w:val="22"/>
          <w:szCs w:val="22"/>
        </w:rPr>
        <w:t>materiał</w:t>
      </w:r>
      <w:r w:rsidR="00A414F1" w:rsidRPr="00A414F1">
        <w:rPr>
          <w:rFonts w:asciiTheme="minorHAnsi" w:hAnsiTheme="minorHAnsi"/>
          <w:bCs/>
          <w:sz w:val="22"/>
          <w:szCs w:val="22"/>
        </w:rPr>
        <w:t>y</w:t>
      </w:r>
      <w:r w:rsidRPr="00A414F1">
        <w:rPr>
          <w:rFonts w:asciiTheme="minorHAnsi" w:hAnsiTheme="minorHAnsi"/>
          <w:bCs/>
          <w:sz w:val="22"/>
          <w:szCs w:val="22"/>
        </w:rPr>
        <w:t xml:space="preserve"> informacyjn</w:t>
      </w:r>
      <w:r w:rsidR="00A414F1" w:rsidRPr="00A414F1">
        <w:rPr>
          <w:rFonts w:asciiTheme="minorHAnsi" w:hAnsiTheme="minorHAnsi"/>
          <w:bCs/>
          <w:sz w:val="22"/>
          <w:szCs w:val="22"/>
        </w:rPr>
        <w:t>e</w:t>
      </w:r>
      <w:r w:rsidRPr="00A414F1">
        <w:rPr>
          <w:rFonts w:asciiTheme="minorHAnsi" w:hAnsiTheme="minorHAnsi"/>
          <w:b/>
          <w:bCs/>
          <w:sz w:val="22"/>
          <w:szCs w:val="22"/>
        </w:rPr>
        <w:t xml:space="preserve"> </w:t>
      </w:r>
      <w:r w:rsidRPr="00A414F1">
        <w:rPr>
          <w:rFonts w:asciiTheme="minorHAnsi" w:hAnsiTheme="minorHAnsi"/>
          <w:sz w:val="22"/>
          <w:szCs w:val="22"/>
        </w:rPr>
        <w:t>(kart</w:t>
      </w:r>
      <w:r w:rsidR="00842DB9">
        <w:rPr>
          <w:rFonts w:asciiTheme="minorHAnsi" w:hAnsiTheme="minorHAnsi"/>
          <w:sz w:val="22"/>
          <w:szCs w:val="22"/>
        </w:rPr>
        <w:t>y</w:t>
      </w:r>
      <w:r w:rsidRPr="00A414F1">
        <w:rPr>
          <w:rFonts w:asciiTheme="minorHAnsi" w:hAnsiTheme="minorHAnsi"/>
          <w:sz w:val="22"/>
          <w:szCs w:val="22"/>
        </w:rPr>
        <w:t xml:space="preserve"> katalogow</w:t>
      </w:r>
      <w:r w:rsidR="00842DB9">
        <w:rPr>
          <w:rFonts w:asciiTheme="minorHAnsi" w:hAnsiTheme="minorHAnsi"/>
          <w:sz w:val="22"/>
          <w:szCs w:val="22"/>
        </w:rPr>
        <w:t>e,</w:t>
      </w:r>
      <w:r w:rsidRPr="00A414F1">
        <w:rPr>
          <w:rFonts w:asciiTheme="minorHAnsi" w:hAnsiTheme="minorHAnsi"/>
          <w:sz w:val="22"/>
          <w:szCs w:val="22"/>
        </w:rPr>
        <w:t xml:space="preserve"> prospekt</w:t>
      </w:r>
      <w:r w:rsidR="00842DB9">
        <w:rPr>
          <w:rFonts w:asciiTheme="minorHAnsi" w:hAnsiTheme="minorHAnsi"/>
          <w:sz w:val="22"/>
          <w:szCs w:val="22"/>
        </w:rPr>
        <w:t>y</w:t>
      </w:r>
      <w:r w:rsidRPr="00A414F1">
        <w:rPr>
          <w:rFonts w:asciiTheme="minorHAnsi" w:hAnsiTheme="minorHAnsi"/>
          <w:sz w:val="22"/>
          <w:szCs w:val="22"/>
        </w:rPr>
        <w:t>), które pozwolą</w:t>
      </w:r>
      <w:r w:rsidR="004449C6" w:rsidRPr="00A414F1">
        <w:rPr>
          <w:rFonts w:asciiTheme="minorHAnsi" w:hAnsiTheme="minorHAnsi"/>
          <w:sz w:val="22"/>
          <w:szCs w:val="22"/>
        </w:rPr>
        <w:t xml:space="preserve"> </w:t>
      </w:r>
      <w:r w:rsidRPr="00A414F1">
        <w:rPr>
          <w:rFonts w:asciiTheme="minorHAnsi" w:hAnsiTheme="minorHAnsi"/>
          <w:sz w:val="22"/>
          <w:szCs w:val="22"/>
        </w:rPr>
        <w:t>Zamawiającemu na weryfikację, czy oferowane wyposażenie</w:t>
      </w:r>
      <w:r w:rsidR="00A414F1" w:rsidRPr="00A414F1">
        <w:rPr>
          <w:rFonts w:asciiTheme="minorHAnsi" w:hAnsiTheme="minorHAnsi"/>
          <w:sz w:val="22"/>
          <w:szCs w:val="22"/>
        </w:rPr>
        <w:t xml:space="preserve"> tj. lampy zabiegowe i panele </w:t>
      </w:r>
      <w:proofErr w:type="spellStart"/>
      <w:r w:rsidR="00A414F1" w:rsidRPr="00A414F1">
        <w:rPr>
          <w:rFonts w:asciiTheme="minorHAnsi" w:hAnsiTheme="minorHAnsi"/>
          <w:sz w:val="22"/>
          <w:szCs w:val="22"/>
        </w:rPr>
        <w:t>nadłóżkowe</w:t>
      </w:r>
      <w:proofErr w:type="spellEnd"/>
      <w:r w:rsidR="00A414F1" w:rsidRPr="00A414F1">
        <w:rPr>
          <w:rFonts w:asciiTheme="minorHAnsi" w:hAnsiTheme="minorHAnsi"/>
          <w:sz w:val="22"/>
          <w:szCs w:val="22"/>
        </w:rPr>
        <w:t xml:space="preserve"> </w:t>
      </w:r>
      <w:r w:rsidRPr="00A414F1">
        <w:rPr>
          <w:rFonts w:asciiTheme="minorHAnsi" w:hAnsiTheme="minorHAnsi"/>
          <w:sz w:val="22"/>
          <w:szCs w:val="22"/>
        </w:rPr>
        <w:t xml:space="preserve"> spełnia</w:t>
      </w:r>
      <w:r w:rsidR="00A414F1" w:rsidRPr="00A414F1">
        <w:rPr>
          <w:rFonts w:asciiTheme="minorHAnsi" w:hAnsiTheme="minorHAnsi"/>
          <w:sz w:val="22"/>
          <w:szCs w:val="22"/>
        </w:rPr>
        <w:t>ją</w:t>
      </w:r>
      <w:r w:rsidRPr="00A414F1">
        <w:rPr>
          <w:rFonts w:asciiTheme="minorHAnsi" w:hAnsiTheme="minorHAnsi"/>
          <w:sz w:val="22"/>
          <w:szCs w:val="22"/>
        </w:rPr>
        <w:t xml:space="preserve"> wymagania określone w</w:t>
      </w:r>
      <w:r w:rsidR="004449C6" w:rsidRPr="00A414F1">
        <w:rPr>
          <w:rFonts w:asciiTheme="minorHAnsi" w:hAnsiTheme="minorHAnsi"/>
          <w:sz w:val="22"/>
          <w:szCs w:val="22"/>
        </w:rPr>
        <w:t xml:space="preserve"> </w:t>
      </w:r>
      <w:r w:rsidRPr="00A414F1">
        <w:rPr>
          <w:rFonts w:asciiTheme="minorHAnsi" w:hAnsiTheme="minorHAnsi"/>
          <w:sz w:val="22"/>
          <w:szCs w:val="22"/>
        </w:rPr>
        <w:t>Ofer</w:t>
      </w:r>
      <w:r w:rsidR="00A414F1" w:rsidRPr="00A414F1">
        <w:rPr>
          <w:rFonts w:asciiTheme="minorHAnsi" w:hAnsiTheme="minorHAnsi"/>
          <w:sz w:val="22"/>
          <w:szCs w:val="22"/>
        </w:rPr>
        <w:t xml:space="preserve">cie </w:t>
      </w:r>
      <w:proofErr w:type="spellStart"/>
      <w:r w:rsidR="00A414F1" w:rsidRPr="00A414F1">
        <w:rPr>
          <w:rFonts w:asciiTheme="minorHAnsi" w:hAnsiTheme="minorHAnsi"/>
          <w:sz w:val="22"/>
          <w:szCs w:val="22"/>
        </w:rPr>
        <w:t>cenowo-technicznej</w:t>
      </w:r>
      <w:proofErr w:type="spellEnd"/>
      <w:r w:rsidRPr="00A414F1">
        <w:rPr>
          <w:rFonts w:asciiTheme="minorHAnsi" w:hAnsiTheme="minorHAnsi"/>
          <w:sz w:val="22"/>
          <w:szCs w:val="22"/>
        </w:rPr>
        <w:t>. W przypadku braku danych, potwierdzających spełnianie</w:t>
      </w:r>
      <w:r w:rsidR="004449C6" w:rsidRPr="00A414F1">
        <w:rPr>
          <w:rFonts w:asciiTheme="minorHAnsi" w:hAnsiTheme="minorHAnsi"/>
          <w:sz w:val="22"/>
          <w:szCs w:val="22"/>
        </w:rPr>
        <w:t xml:space="preserve"> </w:t>
      </w:r>
      <w:r w:rsidRPr="00A414F1">
        <w:rPr>
          <w:rFonts w:asciiTheme="minorHAnsi" w:hAnsiTheme="minorHAnsi"/>
          <w:sz w:val="22"/>
          <w:szCs w:val="22"/>
        </w:rPr>
        <w:t>postawionych przez Zamawiającego wymagań, w kartach katalogowych czy prospektach,</w:t>
      </w:r>
      <w:r w:rsidR="004449C6" w:rsidRPr="00A414F1">
        <w:rPr>
          <w:rFonts w:asciiTheme="minorHAnsi" w:hAnsiTheme="minorHAnsi"/>
          <w:sz w:val="22"/>
          <w:szCs w:val="22"/>
        </w:rPr>
        <w:t xml:space="preserve"> </w:t>
      </w:r>
      <w:r w:rsidRPr="00A414F1">
        <w:rPr>
          <w:rFonts w:asciiTheme="minorHAnsi" w:hAnsiTheme="minorHAnsi"/>
          <w:sz w:val="22"/>
          <w:szCs w:val="22"/>
        </w:rPr>
        <w:t>dopuszcza się możliwość załączenia do oferty innych materiałów, takich jak np. instrukcje</w:t>
      </w:r>
      <w:r w:rsidR="004449C6" w:rsidRPr="00A414F1">
        <w:rPr>
          <w:rFonts w:asciiTheme="minorHAnsi" w:hAnsiTheme="minorHAnsi"/>
          <w:sz w:val="22"/>
          <w:szCs w:val="22"/>
        </w:rPr>
        <w:t xml:space="preserve"> </w:t>
      </w:r>
      <w:r w:rsidRPr="00A414F1">
        <w:rPr>
          <w:rFonts w:asciiTheme="minorHAnsi" w:hAnsiTheme="minorHAnsi"/>
          <w:sz w:val="22"/>
          <w:szCs w:val="22"/>
        </w:rPr>
        <w:t>użytkowania czy obsługi.</w:t>
      </w:r>
    </w:p>
    <w:p w14:paraId="3FC58E7A" w14:textId="77777777" w:rsidR="00322D5B" w:rsidRPr="00A414F1" w:rsidRDefault="00322D5B" w:rsidP="00996847">
      <w:pPr>
        <w:pStyle w:val="Akapitzlist"/>
        <w:numPr>
          <w:ilvl w:val="0"/>
          <w:numId w:val="44"/>
        </w:numPr>
        <w:spacing w:line="276" w:lineRule="auto"/>
        <w:ind w:left="851" w:hanging="284"/>
        <w:rPr>
          <w:rFonts w:asciiTheme="minorHAnsi" w:hAnsiTheme="minorHAnsi"/>
          <w:sz w:val="22"/>
          <w:szCs w:val="22"/>
        </w:rPr>
      </w:pPr>
      <w:r w:rsidRPr="00A414F1">
        <w:rPr>
          <w:rFonts w:asciiTheme="minorHAnsi" w:hAnsiTheme="minorHAnsi"/>
          <w:sz w:val="22"/>
          <w:szCs w:val="22"/>
        </w:rPr>
        <w:t>Certyfikat</w:t>
      </w:r>
      <w:r w:rsidR="00A414F1" w:rsidRPr="00A414F1">
        <w:rPr>
          <w:rFonts w:asciiTheme="minorHAnsi" w:hAnsiTheme="minorHAnsi"/>
          <w:sz w:val="22"/>
          <w:szCs w:val="22"/>
        </w:rPr>
        <w:t>y</w:t>
      </w:r>
      <w:r w:rsidRPr="00A414F1">
        <w:rPr>
          <w:rFonts w:asciiTheme="minorHAnsi" w:hAnsiTheme="minorHAnsi"/>
          <w:sz w:val="22"/>
          <w:szCs w:val="22"/>
        </w:rPr>
        <w:t xml:space="preserve"> lub deklaracj</w:t>
      </w:r>
      <w:r w:rsidR="00F91C36" w:rsidRPr="00A414F1">
        <w:rPr>
          <w:rFonts w:asciiTheme="minorHAnsi" w:hAnsiTheme="minorHAnsi"/>
          <w:sz w:val="22"/>
          <w:szCs w:val="22"/>
        </w:rPr>
        <w:t>i</w:t>
      </w:r>
      <w:r w:rsidRPr="00A414F1">
        <w:rPr>
          <w:rFonts w:asciiTheme="minorHAnsi" w:hAnsiTheme="minorHAnsi"/>
          <w:sz w:val="22"/>
          <w:szCs w:val="22"/>
        </w:rPr>
        <w:t xml:space="preserve"> zgodności oraz zgłoszenia do Urzędu Rejestracji Wyrobów Medycznych (w zależności od wymogów wynikających z Ustawy o wyrobach medycznych).</w:t>
      </w:r>
    </w:p>
    <w:p w14:paraId="18F7AE32" w14:textId="77777777" w:rsidR="00500D3E" w:rsidRPr="007D548A" w:rsidRDefault="00500D3E" w:rsidP="008B31AD">
      <w:pPr>
        <w:pStyle w:val="Nagwek7"/>
        <w:numPr>
          <w:ilvl w:val="0"/>
          <w:numId w:val="18"/>
        </w:numPr>
        <w:spacing w:after="0" w:line="276"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 xml:space="preserve">Jeśli Wykonawca ma siedzibę lub miejsce zamieszkania poza terytorium RP, przedkłada dokumenty równoważne do dokumentów wymaganych od podmiotów krajowych, zgodnie z Rozporządzeniem </w:t>
      </w:r>
      <w:r w:rsidRPr="00562B0D">
        <w:rPr>
          <w:rFonts w:asciiTheme="minorHAnsi" w:hAnsiTheme="minorHAnsi"/>
          <w:sz w:val="22"/>
          <w:szCs w:val="22"/>
        </w:rPr>
        <w:lastRenderedPageBreak/>
        <w:t>Ministra Rozwoju z dnia 26 lipca 2016 r., w sprawie rodzajów dokumentów, jakich zamawiający może żądać od Wykonawcy w postępowaniu o udzielenie zamówienia publicznego.</w:t>
      </w:r>
    </w:p>
    <w:p w14:paraId="3C4C669C" w14:textId="77777777" w:rsidR="00852F7C" w:rsidRPr="00852F7C" w:rsidRDefault="00852F7C" w:rsidP="00325F0E">
      <w:pPr>
        <w:pStyle w:val="Nagwek7"/>
        <w:numPr>
          <w:ilvl w:val="0"/>
          <w:numId w:val="18"/>
        </w:numPr>
        <w:spacing w:after="0" w:line="276" w:lineRule="auto"/>
        <w:ind w:left="284" w:hanging="284"/>
        <w:rPr>
          <w:rFonts w:asciiTheme="minorHAnsi" w:hAnsiTheme="minorHAnsi" w:cs="Times New Roman"/>
          <w:b/>
          <w:i w:val="0"/>
          <w:sz w:val="22"/>
          <w:szCs w:val="22"/>
          <w:u w:val="none"/>
          <w:lang w:eastAsia="pl-PL"/>
        </w:rPr>
      </w:pPr>
      <w:r w:rsidRPr="00852F7C">
        <w:rPr>
          <w:rFonts w:asciiTheme="minorHAnsi" w:hAnsiTheme="minorHAnsi" w:cs="Times New Roman"/>
          <w:b/>
          <w:i w:val="0"/>
          <w:sz w:val="22"/>
          <w:szCs w:val="22"/>
          <w:u w:val="none"/>
          <w:lang w:eastAsia="pl-PL"/>
        </w:rPr>
        <w:t>Poleganie na zdolnościach innych podmiotów:</w:t>
      </w:r>
    </w:p>
    <w:p w14:paraId="5A09316F" w14:textId="77777777" w:rsidR="00852F7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1)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Wykonawca może w celu potwierdzenia spełniania warunków, o których mowa w Rozdziale II pkt 1 </w:t>
      </w:r>
      <w:proofErr w:type="spellStart"/>
      <w:r w:rsidRPr="008432CC">
        <w:rPr>
          <w:rFonts w:asciiTheme="minorHAnsi" w:hAnsiTheme="minorHAnsi" w:cs="Times New Roman"/>
          <w:i w:val="0"/>
          <w:sz w:val="22"/>
          <w:szCs w:val="22"/>
          <w:u w:val="none"/>
          <w:lang w:eastAsia="pl-PL"/>
        </w:rPr>
        <w:t>ppkt</w:t>
      </w:r>
      <w:proofErr w:type="spellEnd"/>
      <w:r w:rsidRPr="008432CC">
        <w:rPr>
          <w:rFonts w:asciiTheme="minorHAnsi" w:hAnsiTheme="minorHAnsi" w:cs="Times New Roman"/>
          <w:i w:val="0"/>
          <w:sz w:val="22"/>
          <w:szCs w:val="22"/>
          <w:u w:val="none"/>
          <w:lang w:eastAsia="pl-PL"/>
        </w:rPr>
        <w:t xml:space="preserve"> 2 SIWZ, polegać na zdolnościach technicznych lub zawodowych lub sytuacji finansowej lub ekonomicznej innych podmiotów na zasadach określonych w art. 22a ustawy</w:t>
      </w:r>
      <w:r w:rsidR="008432CC" w:rsidRPr="008432CC">
        <w:rPr>
          <w:rFonts w:asciiTheme="minorHAnsi" w:hAnsiTheme="minorHAnsi" w:cs="Times New Roman"/>
          <w:i w:val="0"/>
          <w:sz w:val="22"/>
          <w:szCs w:val="22"/>
          <w:u w:val="none"/>
          <w:lang w:eastAsia="pl-PL"/>
        </w:rPr>
        <w:t xml:space="preserve"> </w:t>
      </w:r>
      <w:proofErr w:type="spellStart"/>
      <w:r w:rsidRPr="008432CC">
        <w:rPr>
          <w:rFonts w:asciiTheme="minorHAnsi" w:hAnsiTheme="minorHAnsi" w:cs="Times New Roman"/>
          <w:i w:val="0"/>
          <w:sz w:val="22"/>
          <w:szCs w:val="22"/>
          <w:u w:val="none"/>
          <w:lang w:eastAsia="pl-PL"/>
        </w:rPr>
        <w:t>P</w:t>
      </w:r>
      <w:r w:rsidR="008432CC" w:rsidRPr="008432CC">
        <w:rPr>
          <w:rFonts w:asciiTheme="minorHAnsi" w:hAnsiTheme="minorHAnsi" w:cs="Times New Roman"/>
          <w:i w:val="0"/>
          <w:sz w:val="22"/>
          <w:szCs w:val="22"/>
          <w:u w:val="none"/>
          <w:lang w:eastAsia="pl-PL"/>
        </w:rPr>
        <w:t>zp</w:t>
      </w:r>
      <w:proofErr w:type="spellEnd"/>
      <w:r w:rsidRPr="008432CC">
        <w:rPr>
          <w:rFonts w:asciiTheme="minorHAnsi" w:hAnsiTheme="minorHAnsi" w:cs="Times New Roman"/>
          <w:i w:val="0"/>
          <w:sz w:val="22"/>
          <w:szCs w:val="22"/>
          <w:u w:val="none"/>
          <w:lang w:eastAsia="pl-PL"/>
        </w:rPr>
        <w:t>.</w:t>
      </w:r>
    </w:p>
    <w:p w14:paraId="2DBA4318" w14:textId="77777777" w:rsidR="008432C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2)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udowodni Zamawiającemu, że realizując zamówienie, będzie dysponował</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niezbędnymi zasobami tych podmiotów, w szczególności przedstawiając </w:t>
      </w:r>
      <w:r w:rsidR="00325F0E" w:rsidRPr="00325F0E">
        <w:rPr>
          <w:rFonts w:asciiTheme="minorHAnsi" w:hAnsiTheme="minorHAnsi" w:cs="Times New Roman"/>
          <w:b/>
          <w:i w:val="0"/>
          <w:sz w:val="22"/>
          <w:szCs w:val="22"/>
          <w:lang w:eastAsia="pl-PL"/>
        </w:rPr>
        <w:t>wraz z ofertą</w:t>
      </w:r>
      <w:r w:rsidR="00325F0E" w:rsidRPr="00325F0E">
        <w:rPr>
          <w:rFonts w:asciiTheme="minorHAnsi" w:hAnsiTheme="minorHAnsi" w:cs="Times New Roman"/>
          <w:b/>
          <w:i w:val="0"/>
          <w:sz w:val="22"/>
          <w:szCs w:val="22"/>
          <w:u w:val="none"/>
          <w:lang w:eastAsia="pl-PL"/>
        </w:rPr>
        <w:t xml:space="preserve"> </w:t>
      </w:r>
      <w:r w:rsidRPr="00325F0E">
        <w:rPr>
          <w:rFonts w:asciiTheme="minorHAnsi" w:hAnsiTheme="minorHAnsi" w:cs="Times New Roman"/>
          <w:b/>
          <w:i w:val="0"/>
          <w:sz w:val="22"/>
          <w:szCs w:val="22"/>
          <w:u w:val="none"/>
          <w:lang w:eastAsia="pl-PL"/>
        </w:rPr>
        <w:t>zobowiązanie tych</w:t>
      </w:r>
      <w:r w:rsidR="008432CC" w:rsidRPr="00325F0E">
        <w:rPr>
          <w:rFonts w:asciiTheme="minorHAnsi" w:hAnsiTheme="minorHAnsi" w:cs="Times New Roman"/>
          <w:b/>
          <w:i w:val="0"/>
          <w:sz w:val="22"/>
          <w:szCs w:val="22"/>
          <w:u w:val="none"/>
          <w:lang w:eastAsia="pl-PL"/>
        </w:rPr>
        <w:t xml:space="preserve"> podmiotów</w:t>
      </w:r>
      <w:r w:rsidR="008432CC" w:rsidRPr="008432CC">
        <w:rPr>
          <w:rFonts w:asciiTheme="minorHAnsi" w:hAnsiTheme="minorHAnsi" w:cs="Times New Roman"/>
          <w:i w:val="0"/>
          <w:sz w:val="22"/>
          <w:szCs w:val="22"/>
          <w:u w:val="none"/>
          <w:lang w:eastAsia="pl-PL"/>
        </w:rPr>
        <w:t xml:space="preserve"> do oddania mu do dyspozycji niezbędnych zasobów na potrzeby realizacji zamówienia. Zobowiązanie powinno określać w szczególności:</w:t>
      </w:r>
    </w:p>
    <w:p w14:paraId="5DACCC67"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a)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dostępnych wykonawcy zasobów podmiotu, na którego potencjale polega,</w:t>
      </w:r>
    </w:p>
    <w:p w14:paraId="492A7FB5"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b)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sposób wykorzystania zasobów tego podmiotu przez wykonawcę przy wykonywaniu zamówienia publicznego;</w:t>
      </w:r>
    </w:p>
    <w:p w14:paraId="7E7218FE"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c)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i okres udziału tego podmiotu przy wykonywaniu zamówienia publicznego;</w:t>
      </w:r>
    </w:p>
    <w:p w14:paraId="7A35CB18"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d)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CBD5D9D" w14:textId="77777777" w:rsidR="008432CC" w:rsidRDefault="008432CC" w:rsidP="00325F0E">
      <w:pPr>
        <w:pStyle w:val="Nagwek7"/>
        <w:numPr>
          <w:ilvl w:val="0"/>
          <w:numId w:val="0"/>
        </w:numPr>
        <w:spacing w:after="0" w:line="276" w:lineRule="auto"/>
        <w:ind w:left="283"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3)</w:t>
      </w:r>
      <w:r w:rsidR="00325F0E">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7BD40A8" w14:textId="77777777" w:rsidR="008432CC" w:rsidRPr="008432CC" w:rsidRDefault="008432CC" w:rsidP="00325F0E">
      <w:pPr>
        <w:pStyle w:val="Nagwek7"/>
        <w:numPr>
          <w:ilvl w:val="0"/>
          <w:numId w:val="0"/>
        </w:numPr>
        <w:spacing w:before="120" w:after="0" w:line="276" w:lineRule="auto"/>
        <w:ind w:left="284" w:hanging="284"/>
        <w:rPr>
          <w:rFonts w:asciiTheme="minorHAnsi" w:hAnsiTheme="minorHAnsi" w:cs="Times New Roman"/>
          <w:b/>
          <w:i w:val="0"/>
          <w:sz w:val="22"/>
          <w:szCs w:val="22"/>
          <w:u w:val="none"/>
          <w:lang w:eastAsia="pl-PL"/>
        </w:rPr>
      </w:pPr>
      <w:r w:rsidRPr="008432CC">
        <w:rPr>
          <w:rFonts w:asciiTheme="minorHAnsi" w:hAnsiTheme="minorHAnsi" w:cs="Times New Roman"/>
          <w:b/>
          <w:i w:val="0"/>
          <w:sz w:val="22"/>
          <w:szCs w:val="22"/>
          <w:u w:val="none"/>
          <w:lang w:eastAsia="pl-PL"/>
        </w:rPr>
        <w:t>7.  Podwykonawcy</w:t>
      </w:r>
    </w:p>
    <w:p w14:paraId="026620D0" w14:textId="77777777" w:rsidR="00500D3E" w:rsidRPr="008432CC" w:rsidRDefault="008432CC" w:rsidP="008432CC">
      <w:pPr>
        <w:pStyle w:val="Nagwek7"/>
        <w:numPr>
          <w:ilvl w:val="0"/>
          <w:numId w:val="0"/>
        </w:numPr>
        <w:spacing w:after="0" w:line="276" w:lineRule="auto"/>
        <w:ind w:left="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Zamawiający wymaga zamieszczenia w Oświadczeniu informacji o podwykonawcach, o ile są</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znani, </w:t>
      </w:r>
      <w:r w:rsidR="007C5D68">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celu wykazania braku istnienia wobec nich podstaw wykluczenia z udziału</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 postępowaniu. </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221BB483" w14:textId="77777777" w:rsidR="008432CC" w:rsidRPr="008432CC" w:rsidRDefault="008432CC" w:rsidP="008432CC">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 1 niniejszego rozdziału SIWZ dotyczące</w:t>
      </w:r>
      <w:r>
        <w:rPr>
          <w:rFonts w:asciiTheme="minorHAnsi" w:hAnsiTheme="minorHAnsi"/>
          <w:sz w:val="22"/>
          <w:szCs w:val="22"/>
        </w:rPr>
        <w:t xml:space="preserve"> </w:t>
      </w:r>
      <w:r w:rsidRPr="008432CC">
        <w:rPr>
          <w:rFonts w:asciiTheme="minorHAnsi" w:hAnsiTheme="minorHAnsi"/>
          <w:sz w:val="22"/>
          <w:szCs w:val="22"/>
        </w:rPr>
        <w:t>poszczególnych członków konsorcjum oraz dokumenty, które potwierdzają spełnianie</w:t>
      </w:r>
      <w:r>
        <w:rPr>
          <w:rFonts w:asciiTheme="minorHAnsi" w:hAnsiTheme="minorHAnsi"/>
          <w:sz w:val="22"/>
          <w:szCs w:val="22"/>
        </w:rPr>
        <w:t xml:space="preserve"> </w:t>
      </w:r>
      <w:r w:rsidRPr="008432CC">
        <w:rPr>
          <w:rFonts w:asciiTheme="minorHAnsi" w:hAnsiTheme="minorHAnsi"/>
          <w:sz w:val="22"/>
          <w:szCs w:val="22"/>
        </w:rPr>
        <w:t xml:space="preserve">warunków udziału w postępowaniu </w:t>
      </w:r>
      <w:r w:rsidR="007C5D68">
        <w:rPr>
          <w:rFonts w:asciiTheme="minorHAnsi" w:hAnsiTheme="minorHAnsi"/>
          <w:sz w:val="22"/>
          <w:szCs w:val="22"/>
        </w:rPr>
        <w:t xml:space="preserve">                    </w:t>
      </w:r>
      <w:r w:rsidRPr="008432CC">
        <w:rPr>
          <w:rFonts w:asciiTheme="minorHAnsi" w:hAnsiTheme="minorHAnsi"/>
          <w:sz w:val="22"/>
          <w:szCs w:val="22"/>
        </w:rPr>
        <w:t>w zakresie, w którym każdy z wykonawców wykazuje</w:t>
      </w:r>
      <w:r>
        <w:rPr>
          <w:rFonts w:asciiTheme="minorHAnsi" w:hAnsiTheme="minorHAnsi"/>
          <w:sz w:val="22"/>
          <w:szCs w:val="22"/>
        </w:rPr>
        <w:t xml:space="preserve"> </w:t>
      </w:r>
      <w:r w:rsidRPr="008432CC">
        <w:rPr>
          <w:rFonts w:asciiTheme="minorHAnsi" w:hAnsiTheme="minorHAnsi"/>
          <w:sz w:val="22"/>
          <w:szCs w:val="22"/>
        </w:rPr>
        <w:t>spełnianie warunków udziału w postępowaniu.</w:t>
      </w:r>
    </w:p>
    <w:p w14:paraId="1BE8C5F5" w14:textId="77777777" w:rsidR="00500D3E" w:rsidRPr="009624BB" w:rsidRDefault="008432CC" w:rsidP="00325F0E">
      <w:pPr>
        <w:spacing w:before="120" w:after="0" w:line="276" w:lineRule="auto"/>
        <w:ind w:left="0"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042C6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jc w:val="left"/>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80267">
      <w:pPr>
        <w:widowControl w:val="0"/>
        <w:numPr>
          <w:ilvl w:val="1"/>
          <w:numId w:val="16"/>
        </w:numPr>
        <w:spacing w:before="1" w:after="0" w:line="276" w:lineRule="auto"/>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lastRenderedPageBreak/>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pkt. 1</w:t>
      </w:r>
      <w:r w:rsidR="00325F0E">
        <w:rPr>
          <w:rFonts w:asciiTheme="minorHAnsi" w:eastAsia="Calibri" w:hAnsiTheme="minorHAnsi"/>
          <w:spacing w:val="-1"/>
          <w:sz w:val="22"/>
          <w:szCs w:val="22"/>
          <w:lang w:eastAsia="en-US"/>
        </w:rPr>
        <w:t xml:space="preserve"> i 2 </w:t>
      </w:r>
      <w:r w:rsidRPr="009624BB">
        <w:rPr>
          <w:rFonts w:asciiTheme="minorHAnsi" w:eastAsia="Calibri" w:hAnsiTheme="minorHAnsi"/>
          <w:spacing w:val="-1"/>
          <w:sz w:val="22"/>
          <w:szCs w:val="22"/>
          <w:lang w:eastAsia="en-US"/>
        </w:rPr>
        <w:t>Rozdziału III SIWZ składane są w oryginale w formie pisemnej.</w:t>
      </w:r>
    </w:p>
    <w:p w14:paraId="1DCB2BC0"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1 składane są w oryginale lub kopii poświadczonej za zgodność z oryginałem.</w:t>
      </w:r>
    </w:p>
    <w:p w14:paraId="165A22DE" w14:textId="77777777" w:rsidR="009624BB" w:rsidRPr="002C5425" w:rsidRDefault="009624BB" w:rsidP="009624BB">
      <w:pPr>
        <w:widowControl w:val="0"/>
        <w:spacing w:after="0" w:line="276" w:lineRule="auto"/>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o których mowa w ww. pkt. 1 oraz dokumentem, o którym mowa w ww.</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pkt. 2,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2C5425">
      <w:pPr>
        <w:widowControl w:val="0"/>
        <w:spacing w:before="2" w:after="0" w:line="276" w:lineRule="auto"/>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2C5425">
      <w:pPr>
        <w:widowControl w:val="0"/>
        <w:spacing w:after="0" w:line="276" w:lineRule="auto"/>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77777777" w:rsidR="00845F97" w:rsidRPr="002C5425" w:rsidRDefault="00845F97" w:rsidP="008F5074">
      <w:pPr>
        <w:spacing w:after="0"/>
        <w:ind w:left="1560" w:right="4" w:hanging="1276"/>
        <w:rPr>
          <w:rFonts w:asciiTheme="minorHAnsi" w:eastAsia="Calibri" w:hAnsi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00A414F1">
        <w:rPr>
          <w:rFonts w:ascii="Book Antiqua" w:eastAsia="Calibri" w:hAnsi="Book Antiqua" w:cs="Calibri"/>
          <w:i/>
          <w:spacing w:val="-1"/>
          <w:sz w:val="22"/>
          <w:szCs w:val="22"/>
          <w:lang w:eastAsia="en-US"/>
        </w:rPr>
        <w:t>Modernizacja</w:t>
      </w:r>
      <w:r w:rsidR="009624BB" w:rsidRPr="00325F0E">
        <w:rPr>
          <w:rFonts w:ascii="Book Antiqua" w:eastAsia="Calibri" w:hAnsi="Book Antiqua" w:cs="Calibri"/>
          <w:i/>
          <w:spacing w:val="-1"/>
          <w:sz w:val="22"/>
          <w:szCs w:val="22"/>
          <w:lang w:eastAsia="en-US"/>
        </w:rPr>
        <w:t xml:space="preserve"> Oddziału Neurologicznego z Pododdziałem Udarowym wraz z adaptacją pomieszczeń po Oddziale Chorób Wewnętrznych w Mazowieckim Szpitalu Wojewódzkim im. św. Jana Pawła II w Siedlcach Sp. z o.o</w:t>
      </w:r>
      <w:r w:rsidR="008F5074" w:rsidRPr="00325F0E">
        <w:rPr>
          <w:rFonts w:ascii="Book Antiqua" w:eastAsia="Calibri" w:hAnsi="Book Antiqua" w:cs="Calibri"/>
          <w:i/>
          <w:iCs/>
          <w:spacing w:val="-1"/>
          <w:sz w:val="22"/>
          <w:szCs w:val="22"/>
          <w:lang w:eastAsia="en-US"/>
        </w:rPr>
        <w:t>.</w:t>
      </w:r>
      <w:r w:rsidRPr="00325F0E">
        <w:rPr>
          <w:rFonts w:ascii="Book Antiqua" w:eastAsia="Calibri" w:hAnsi="Book Antiqua" w:cs="Calibri"/>
          <w:i/>
          <w:spacing w:val="-1"/>
          <w:sz w:val="22"/>
          <w:szCs w:val="22"/>
          <w:lang w:eastAsia="en-US"/>
        </w:rPr>
        <w:t>- numer postępowania: FZP.2810.</w:t>
      </w:r>
      <w:r w:rsidR="00A414F1">
        <w:rPr>
          <w:rFonts w:ascii="Book Antiqua" w:eastAsia="Calibri" w:hAnsi="Book Antiqua" w:cs="Calibri"/>
          <w:i/>
          <w:spacing w:val="-1"/>
          <w:sz w:val="22"/>
          <w:szCs w:val="22"/>
          <w:lang w:eastAsia="en-US"/>
        </w:rPr>
        <w:t>11</w:t>
      </w:r>
      <w:r w:rsidRPr="00325F0E">
        <w:rPr>
          <w:rFonts w:ascii="Book Antiqua" w:eastAsia="Calibri" w:hAnsi="Book Antiqua" w:cs="Calibri"/>
          <w:i/>
          <w:spacing w:val="-1"/>
          <w:sz w:val="22"/>
          <w:szCs w:val="22"/>
          <w:lang w:eastAsia="en-US"/>
        </w:rPr>
        <w:t>.20</w:t>
      </w:r>
      <w:r w:rsidR="009624BB" w:rsidRPr="00325F0E">
        <w:rPr>
          <w:rFonts w:ascii="Book Antiqua" w:eastAsia="Calibri" w:hAnsi="Book Antiqua" w:cs="Calibri"/>
          <w:i/>
          <w:spacing w:val="-1"/>
          <w:sz w:val="22"/>
          <w:szCs w:val="22"/>
          <w:lang w:eastAsia="en-US"/>
        </w:rPr>
        <w:t>20</w:t>
      </w:r>
      <w:r w:rsidRPr="00325F0E">
        <w:rPr>
          <w:rFonts w:ascii="Book Antiqua" w:eastAsia="Calibri" w:hAnsi="Book Antiqua" w:cs="Calibri"/>
          <w:i/>
          <w:spacing w:val="-1"/>
          <w:sz w:val="22"/>
          <w:szCs w:val="22"/>
          <w:lang w:eastAsia="en-US"/>
        </w:rPr>
        <w:t>.</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bCs/>
          <w:sz w:val="22"/>
          <w:szCs w:val="22"/>
          <w:lang w:eastAsia="en-US"/>
        </w:rPr>
        <w:t xml:space="preserve"> </w:t>
      </w:r>
    </w:p>
    <w:p w14:paraId="21F31BD8" w14:textId="77777777" w:rsidR="00845F97" w:rsidRPr="002C5425" w:rsidRDefault="00845F97" w:rsidP="002C5425">
      <w:pPr>
        <w:widowControl w:val="0"/>
        <w:spacing w:before="120" w:after="0" w:line="276" w:lineRule="auto"/>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Bożena Badowska</w:t>
      </w:r>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pracownik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val="en-US" w:eastAsia="en-US"/>
        </w:rPr>
      </w:pPr>
      <w:proofErr w:type="spellStart"/>
      <w:r w:rsidRPr="002C5425">
        <w:rPr>
          <w:rFonts w:asciiTheme="minorHAnsi" w:eastAsia="Calibri" w:hAnsiTheme="minorHAnsi"/>
          <w:b/>
          <w:bCs/>
          <w:spacing w:val="-1"/>
          <w:sz w:val="22"/>
          <w:szCs w:val="22"/>
          <w:lang w:val="en-US" w:eastAsia="en-US"/>
        </w:rPr>
        <w:t>Wyjaśnienie</w:t>
      </w:r>
      <w:proofErr w:type="spellEnd"/>
      <w:r w:rsidRPr="002C5425">
        <w:rPr>
          <w:rFonts w:asciiTheme="minorHAnsi" w:eastAsia="Calibri" w:hAnsiTheme="minorHAnsi"/>
          <w:b/>
          <w:bCs/>
          <w:spacing w:val="-1"/>
          <w:sz w:val="22"/>
          <w:szCs w:val="22"/>
          <w:lang w:val="en-US" w:eastAsia="en-US"/>
        </w:rPr>
        <w:t xml:space="preserve"> </w:t>
      </w:r>
      <w:proofErr w:type="spellStart"/>
      <w:r w:rsidRPr="002C5425">
        <w:rPr>
          <w:rFonts w:asciiTheme="minorHAnsi" w:eastAsia="Calibri" w:hAnsiTheme="minorHAnsi"/>
          <w:b/>
          <w:bCs/>
          <w:spacing w:val="-1"/>
          <w:sz w:val="22"/>
          <w:szCs w:val="22"/>
          <w:lang w:val="en-US" w:eastAsia="en-US"/>
        </w:rPr>
        <w:t>treści</w:t>
      </w:r>
      <w:proofErr w:type="spellEnd"/>
      <w:r w:rsidRPr="002C5425">
        <w:rPr>
          <w:rFonts w:asciiTheme="minorHAnsi" w:eastAsia="Calibri" w:hAnsiTheme="minorHAnsi"/>
          <w:b/>
          <w:bCs/>
          <w:sz w:val="22"/>
          <w:szCs w:val="22"/>
          <w:lang w:val="en-US" w:eastAsia="en-US"/>
        </w:rPr>
        <w:t xml:space="preserve"> SIWZ:</w:t>
      </w:r>
    </w:p>
    <w:p w14:paraId="76D66831" w14:textId="746327F4"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upływa</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połowa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wyznaczonego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ofert</w:t>
      </w:r>
      <w:r w:rsidR="009624BB">
        <w:rPr>
          <w:rFonts w:asciiTheme="minorHAnsi" w:eastAsia="Calibri" w:hAnsiTheme="minorHAnsi"/>
          <w:spacing w:val="-1"/>
          <w:sz w:val="22"/>
          <w:szCs w:val="22"/>
          <w:lang w:eastAsia="en-US"/>
        </w:rPr>
        <w:t xml:space="preserve">, tj. </w:t>
      </w:r>
      <w:r w:rsidR="009624BB" w:rsidRPr="000A31C8">
        <w:rPr>
          <w:rFonts w:asciiTheme="minorHAnsi" w:eastAsia="Calibri" w:hAnsiTheme="minorHAnsi"/>
          <w:b/>
          <w:spacing w:val="-1"/>
          <w:sz w:val="22"/>
          <w:szCs w:val="22"/>
          <w:highlight w:val="yellow"/>
          <w:lang w:eastAsia="en-US"/>
        </w:rPr>
        <w:t xml:space="preserve">do dnia </w:t>
      </w:r>
      <w:r w:rsidR="00842DB9">
        <w:rPr>
          <w:rFonts w:asciiTheme="minorHAnsi" w:eastAsia="Calibri" w:hAnsiTheme="minorHAnsi"/>
          <w:b/>
          <w:spacing w:val="-1"/>
          <w:sz w:val="22"/>
          <w:szCs w:val="22"/>
          <w:highlight w:val="yellow"/>
          <w:lang w:eastAsia="en-US"/>
        </w:rPr>
        <w:t>0</w:t>
      </w:r>
      <w:r w:rsidR="003C6994">
        <w:rPr>
          <w:rFonts w:asciiTheme="minorHAnsi" w:eastAsia="Calibri" w:hAnsiTheme="minorHAnsi"/>
          <w:b/>
          <w:spacing w:val="-1"/>
          <w:sz w:val="22"/>
          <w:szCs w:val="22"/>
          <w:highlight w:val="yellow"/>
          <w:lang w:eastAsia="en-US"/>
        </w:rPr>
        <w:t>9</w:t>
      </w:r>
      <w:r w:rsidR="000A31C8" w:rsidRPr="000A31C8">
        <w:rPr>
          <w:rFonts w:asciiTheme="minorHAnsi" w:eastAsia="Calibri" w:hAnsiTheme="minorHAnsi"/>
          <w:b/>
          <w:spacing w:val="-1"/>
          <w:sz w:val="22"/>
          <w:szCs w:val="22"/>
          <w:highlight w:val="yellow"/>
          <w:lang w:eastAsia="en-US"/>
        </w:rPr>
        <w:t>.0</w:t>
      </w:r>
      <w:r w:rsidR="00522491">
        <w:rPr>
          <w:rFonts w:asciiTheme="minorHAnsi" w:eastAsia="Calibri" w:hAnsiTheme="minorHAnsi"/>
          <w:b/>
          <w:spacing w:val="-1"/>
          <w:sz w:val="22"/>
          <w:szCs w:val="22"/>
          <w:highlight w:val="yellow"/>
          <w:lang w:eastAsia="en-US"/>
        </w:rPr>
        <w:t>4</w:t>
      </w:r>
      <w:r w:rsidR="000A31C8" w:rsidRPr="000A31C8">
        <w:rPr>
          <w:rFonts w:asciiTheme="minorHAnsi" w:eastAsia="Calibri" w:hAnsiTheme="minorHAnsi"/>
          <w:b/>
          <w:spacing w:val="-1"/>
          <w:sz w:val="22"/>
          <w:szCs w:val="22"/>
          <w:highlight w:val="yellow"/>
          <w:lang w:eastAsia="en-US"/>
        </w:rPr>
        <w:t>.2020r.</w:t>
      </w:r>
      <w:r w:rsidRPr="000A31C8">
        <w:rPr>
          <w:rFonts w:asciiTheme="minorHAnsi" w:eastAsia="Calibri" w:hAnsiTheme="minorHAnsi"/>
          <w:b/>
          <w:spacing w:val="-1"/>
          <w:sz w:val="22"/>
          <w:szCs w:val="22"/>
          <w:highlight w:val="yellow"/>
          <w:lang w:eastAsia="en-US"/>
        </w:rPr>
        <w:t xml:space="preserve"> </w:t>
      </w:r>
    </w:p>
    <w:p w14:paraId="1A680482" w14:textId="77777777" w:rsidR="00845F97" w:rsidRPr="002C5425" w:rsidRDefault="00845F97" w:rsidP="002C5425">
      <w:pPr>
        <w:widowControl w:val="0"/>
        <w:spacing w:before="120" w:after="0" w:line="276" w:lineRule="auto"/>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udzielić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albo</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2381A780" w14:textId="77777777" w:rsidR="00845F97" w:rsidRPr="002C5425" w:rsidRDefault="00845F97" w:rsidP="008F5074">
      <w:pPr>
        <w:widowControl w:val="0"/>
        <w:spacing w:after="240" w:line="276" w:lineRule="auto"/>
        <w:ind w:left="284" w:right="4" w:firstLine="0"/>
        <w:outlineLvl w:val="1"/>
        <w:rPr>
          <w:rFonts w:asciiTheme="minorHAnsi" w:eastAsia="Calibri" w:hAnsiTheme="minorHAnsi"/>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z w:val="22"/>
          <w:szCs w:val="22"/>
          <w:lang w:eastAsia="en-US"/>
        </w:rPr>
        <w:t>o</w:t>
      </w:r>
      <w:r w:rsidRPr="002C5425">
        <w:rPr>
          <w:rFonts w:asciiTheme="minorHAnsi" w:eastAsia="Calibri" w:hAnsiTheme="minorHAnsi"/>
          <w:bCs/>
          <w:spacing w:val="6"/>
          <w:sz w:val="22"/>
          <w:szCs w:val="22"/>
          <w:lang w:eastAsia="en-US"/>
        </w:rPr>
        <w:t xml:space="preserve"> </w:t>
      </w:r>
      <w:r w:rsidRPr="002C5425">
        <w:rPr>
          <w:rFonts w:asciiTheme="minorHAnsi" w:eastAsia="Calibri" w:hAnsiTheme="minorHAnsi"/>
          <w:bCs/>
          <w:spacing w:val="-1"/>
          <w:sz w:val="22"/>
          <w:szCs w:val="22"/>
          <w:lang w:eastAsia="en-US"/>
        </w:rPr>
        <w:t>którym</w:t>
      </w:r>
      <w:r w:rsidRPr="002C5425">
        <w:rPr>
          <w:rFonts w:asciiTheme="minorHAnsi" w:eastAsia="Calibri" w:hAnsiTheme="minorHAnsi"/>
          <w:bCs/>
          <w:spacing w:val="3"/>
          <w:sz w:val="22"/>
          <w:szCs w:val="22"/>
          <w:lang w:eastAsia="en-US"/>
        </w:rPr>
        <w:t xml:space="preserve"> </w:t>
      </w:r>
      <w:r w:rsidRPr="002C5425">
        <w:rPr>
          <w:rFonts w:asciiTheme="minorHAnsi" w:eastAsia="Calibri" w:hAnsiTheme="minorHAnsi"/>
          <w:bCs/>
          <w:spacing w:val="-1"/>
          <w:sz w:val="22"/>
          <w:szCs w:val="22"/>
          <w:lang w:eastAsia="en-US"/>
        </w:rPr>
        <w:t>mowa</w:t>
      </w:r>
      <w:r w:rsidRPr="002C5425">
        <w:rPr>
          <w:rFonts w:asciiTheme="minorHAnsi" w:eastAsia="Calibri" w:hAnsiTheme="minorHAnsi"/>
          <w:bCs/>
          <w:spacing w:val="55"/>
          <w:sz w:val="22"/>
          <w:szCs w:val="22"/>
          <w:lang w:eastAsia="en-US"/>
        </w:rPr>
        <w:t xml:space="preserve"> </w:t>
      </w:r>
      <w:r w:rsidRPr="002C5425">
        <w:rPr>
          <w:rFonts w:asciiTheme="minorHAnsi" w:eastAsia="Calibri" w:hAnsiTheme="minorHAnsi"/>
          <w:bCs/>
          <w:spacing w:val="-1"/>
          <w:sz w:val="22"/>
          <w:szCs w:val="22"/>
          <w:lang w:eastAsia="en-US"/>
        </w:rPr>
        <w:t>wyżej.</w:t>
      </w: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t>Rozdział V</w:t>
      </w:r>
      <w:r w:rsidRPr="0035679F">
        <w:rPr>
          <w:rFonts w:asciiTheme="minorHAnsi" w:hAnsiTheme="minorHAnsi"/>
          <w:b/>
          <w:sz w:val="28"/>
          <w:szCs w:val="22"/>
        </w:rPr>
        <w:tab/>
        <w:t>Termin związania ofertą</w:t>
      </w:r>
    </w:p>
    <w:p w14:paraId="65A2A934" w14:textId="77777777" w:rsidR="00E102C2" w:rsidRPr="00562B0D" w:rsidRDefault="00E102C2" w:rsidP="008B021B">
      <w:pPr>
        <w:numPr>
          <w:ilvl w:val="0"/>
          <w:numId w:val="13"/>
        </w:numPr>
        <w:spacing w:after="0" w:line="276" w:lineRule="auto"/>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W wyjątkowych okolicznościach, jednak przed upływem terminu związania złożoną ofertą, wykonawca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zamawiający może tylko raz, co najmniej na 3 dni przed upływem terminu </w:t>
      </w:r>
      <w:r w:rsidRPr="00562B0D">
        <w:rPr>
          <w:rFonts w:asciiTheme="minorHAnsi" w:hAnsiTheme="minorHAnsi"/>
          <w:sz w:val="22"/>
          <w:szCs w:val="22"/>
        </w:rPr>
        <w:lastRenderedPageBreak/>
        <w:t xml:space="preserve">związania ofertą zwrócić się do wykonawcy o wyrażenie zgody na przedłużenie tego terminu o oznaczony okres nie dłuższy jednak niż 60 dni. </w:t>
      </w:r>
    </w:p>
    <w:p w14:paraId="2C421618" w14:textId="77777777" w:rsidR="00E102C2" w:rsidRPr="00562B0D" w:rsidRDefault="000040F9" w:rsidP="008B021B">
      <w:pPr>
        <w:numPr>
          <w:ilvl w:val="0"/>
          <w:numId w:val="13"/>
        </w:numPr>
        <w:spacing w:after="0" w:line="276" w:lineRule="auto"/>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8B021B">
      <w:pPr>
        <w:numPr>
          <w:ilvl w:val="0"/>
          <w:numId w:val="13"/>
        </w:numPr>
        <w:spacing w:after="0" w:line="276" w:lineRule="auto"/>
        <w:ind w:left="426" w:hanging="426"/>
        <w:rPr>
          <w:rFonts w:asciiTheme="minorHAnsi" w:hAnsiTheme="minorHAnsi"/>
          <w:sz w:val="22"/>
          <w:szCs w:val="22"/>
        </w:rPr>
      </w:pPr>
      <w:r w:rsidRPr="00562B0D">
        <w:rPr>
          <w:rFonts w:asciiTheme="minorHAnsi" w:hAnsiTheme="minorHAnsi"/>
          <w:sz w:val="22"/>
          <w:szCs w:val="22"/>
        </w:rPr>
        <w:t xml:space="preserve">W przypadku wniesienia odwołania w terminie zgodnym z art. 182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bieg terminu związania ofertą ulega zawieszeniu do czasu ogłoszenia przez Krajową Izbę Odwoławczą wyroku lub orzeczenia.</w:t>
      </w:r>
    </w:p>
    <w:p w14:paraId="53C47FA8" w14:textId="77777777" w:rsidR="000A31C8" w:rsidRPr="000A31C8" w:rsidRDefault="000A31C8" w:rsidP="000A31C8">
      <w:pPr>
        <w:numPr>
          <w:ilvl w:val="0"/>
          <w:numId w:val="13"/>
        </w:numPr>
        <w:spacing w:after="0" w:line="276" w:lineRule="auto"/>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46235DC" w14:textId="77777777" w:rsidR="004F6DBA" w:rsidRPr="00562B0D" w:rsidRDefault="004F6DBA" w:rsidP="004F6DBA">
      <w:pPr>
        <w:spacing w:after="0" w:line="276" w:lineRule="auto"/>
        <w:ind w:left="426" w:firstLine="0"/>
        <w:rPr>
          <w:rFonts w:asciiTheme="minorHAnsi" w:hAnsiTheme="minorHAnsi"/>
          <w:sz w:val="22"/>
          <w:szCs w:val="22"/>
        </w:rPr>
      </w:pPr>
    </w:p>
    <w:p w14:paraId="36B90CFE"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b/>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Wymagania dotyczące wadium</w:t>
      </w:r>
    </w:p>
    <w:p w14:paraId="74343E78" w14:textId="77777777" w:rsidR="000A31C8" w:rsidRPr="000A31C8" w:rsidRDefault="000A31C8" w:rsidP="00996847">
      <w:pPr>
        <w:pStyle w:val="Akapitzlist"/>
        <w:numPr>
          <w:ilvl w:val="0"/>
          <w:numId w:val="38"/>
        </w:numPr>
        <w:spacing w:after="0" w:line="276" w:lineRule="auto"/>
        <w:ind w:left="284" w:hanging="284"/>
        <w:rPr>
          <w:rFonts w:asciiTheme="minorHAnsi" w:hAnsiTheme="minorHAnsi"/>
          <w:sz w:val="22"/>
          <w:szCs w:val="22"/>
        </w:rPr>
      </w:pPr>
      <w:r w:rsidRPr="000A31C8">
        <w:rPr>
          <w:rFonts w:asciiTheme="minorHAnsi" w:hAnsiTheme="minorHAnsi"/>
          <w:sz w:val="22"/>
          <w:szCs w:val="22"/>
        </w:rPr>
        <w:t xml:space="preserve">Wykonawca jest zobowiązany wnieść wadium w wysokości </w:t>
      </w:r>
      <w:r w:rsidR="00D949AD" w:rsidRPr="00A414F1">
        <w:rPr>
          <w:rFonts w:asciiTheme="minorHAnsi" w:hAnsiTheme="minorHAnsi"/>
          <w:b/>
          <w:sz w:val="22"/>
          <w:szCs w:val="22"/>
        </w:rPr>
        <w:t>58 340</w:t>
      </w:r>
      <w:r w:rsidRPr="00A414F1">
        <w:rPr>
          <w:rFonts w:asciiTheme="minorHAnsi" w:hAnsiTheme="minorHAnsi"/>
          <w:b/>
          <w:sz w:val="22"/>
          <w:szCs w:val="22"/>
        </w:rPr>
        <w:t>,00 zł</w:t>
      </w:r>
      <w:r w:rsidRPr="00A414F1">
        <w:rPr>
          <w:rFonts w:asciiTheme="minorHAnsi" w:hAnsiTheme="minorHAnsi"/>
          <w:sz w:val="22"/>
          <w:szCs w:val="22"/>
        </w:rPr>
        <w:t xml:space="preserve"> </w:t>
      </w:r>
      <w:r w:rsidRPr="000A31C8">
        <w:rPr>
          <w:rFonts w:asciiTheme="minorHAnsi" w:hAnsiTheme="minorHAnsi"/>
          <w:sz w:val="22"/>
          <w:szCs w:val="22"/>
        </w:rPr>
        <w:t xml:space="preserve">(słownie: </w:t>
      </w:r>
      <w:r w:rsidR="00D949AD">
        <w:rPr>
          <w:rFonts w:asciiTheme="minorHAnsi" w:hAnsiTheme="minorHAnsi"/>
          <w:sz w:val="22"/>
          <w:szCs w:val="22"/>
        </w:rPr>
        <w:t>pięćdziesiąt osiem tysięcy trzysta czterdzieści złotych</w:t>
      </w:r>
      <w:r w:rsidRPr="000A31C8">
        <w:rPr>
          <w:rFonts w:asciiTheme="minorHAnsi" w:hAnsiTheme="minorHAnsi"/>
          <w:sz w:val="22"/>
          <w:szCs w:val="22"/>
        </w:rPr>
        <w:t xml:space="preserve"> 00/100).</w:t>
      </w:r>
    </w:p>
    <w:p w14:paraId="134D6567" w14:textId="77777777" w:rsidR="00845F97" w:rsidRDefault="000A31C8" w:rsidP="008918DD">
      <w:pPr>
        <w:spacing w:after="0" w:line="276" w:lineRule="auto"/>
        <w:ind w:left="284" w:firstLine="0"/>
        <w:rPr>
          <w:rFonts w:asciiTheme="minorHAnsi" w:hAnsiTheme="minorHAnsi"/>
          <w:sz w:val="22"/>
          <w:szCs w:val="22"/>
          <w:lang w:eastAsia="pl-PL"/>
        </w:rPr>
      </w:pPr>
      <w:r w:rsidRPr="000A31C8">
        <w:rPr>
          <w:rFonts w:asciiTheme="minorHAnsi" w:hAnsiTheme="minorHAnsi"/>
          <w:sz w:val="22"/>
          <w:szCs w:val="22"/>
          <w:lang w:eastAsia="pl-PL"/>
        </w:rPr>
        <w:t>Wadium winno znajdować się w posiadaniu Zamawiającego przed upływem terminu składania</w:t>
      </w:r>
      <w:r>
        <w:rPr>
          <w:rFonts w:asciiTheme="minorHAnsi" w:hAnsiTheme="minorHAnsi"/>
          <w:sz w:val="22"/>
          <w:szCs w:val="22"/>
          <w:lang w:eastAsia="pl-PL"/>
        </w:rPr>
        <w:t xml:space="preserve"> </w:t>
      </w:r>
      <w:r w:rsidRPr="000A31C8">
        <w:rPr>
          <w:rFonts w:asciiTheme="minorHAnsi" w:hAnsiTheme="minorHAnsi"/>
          <w:sz w:val="22"/>
          <w:szCs w:val="22"/>
          <w:lang w:eastAsia="pl-PL"/>
        </w:rPr>
        <w:t xml:space="preserve">ofert, </w:t>
      </w:r>
      <w:r w:rsidR="008918DD">
        <w:rPr>
          <w:rFonts w:asciiTheme="minorHAnsi" w:hAnsiTheme="minorHAnsi"/>
          <w:sz w:val="22"/>
          <w:szCs w:val="22"/>
          <w:lang w:eastAsia="pl-PL"/>
        </w:rPr>
        <w:t xml:space="preserve">                </w:t>
      </w:r>
      <w:r w:rsidRPr="000A31C8">
        <w:rPr>
          <w:rFonts w:asciiTheme="minorHAnsi" w:hAnsiTheme="minorHAnsi"/>
          <w:sz w:val="22"/>
          <w:szCs w:val="22"/>
          <w:lang w:eastAsia="pl-PL"/>
        </w:rPr>
        <w:t>o którym mowa w Rozdziale VIII pkt 1 SIWZ.</w:t>
      </w:r>
    </w:p>
    <w:p w14:paraId="1B37D1CC" w14:textId="2FD68403" w:rsidR="008918DD" w:rsidRPr="008918DD" w:rsidRDefault="008918DD" w:rsidP="008918DD">
      <w:pPr>
        <w:spacing w:before="120" w:after="0" w:line="276" w:lineRule="auto"/>
        <w:ind w:left="284" w:firstLine="0"/>
        <w:rPr>
          <w:rFonts w:ascii="Calibri" w:hAnsi="Calibri"/>
          <w:b/>
          <w:bCs/>
          <w:sz w:val="22"/>
          <w:szCs w:val="22"/>
        </w:rPr>
      </w:pPr>
      <w:r w:rsidRPr="008918DD">
        <w:rPr>
          <w:rFonts w:ascii="Calibri" w:hAnsi="Calibri"/>
          <w:b/>
          <w:bCs/>
          <w:sz w:val="22"/>
          <w:szCs w:val="22"/>
        </w:rPr>
        <w:t xml:space="preserve">Brak wadium w posiadaniu Zamawiającego przed upływem terminu wyznaczonego do składania ofert lub wadium wniesione w sposób nieprawidłowy, spowoduje odrzucenie oferty zgodnie  z art. 89 ust. 1 pkt.7b ustawy </w:t>
      </w:r>
      <w:proofErr w:type="spellStart"/>
      <w:r w:rsidRPr="008918DD">
        <w:rPr>
          <w:rFonts w:ascii="Calibri" w:hAnsi="Calibri"/>
          <w:b/>
          <w:bCs/>
          <w:sz w:val="22"/>
          <w:szCs w:val="22"/>
        </w:rPr>
        <w:t>Pzp</w:t>
      </w:r>
      <w:proofErr w:type="spellEnd"/>
      <w:r w:rsidRPr="008918DD">
        <w:rPr>
          <w:rFonts w:ascii="Calibri" w:hAnsi="Calibri"/>
          <w:b/>
          <w:bCs/>
          <w:sz w:val="22"/>
          <w:szCs w:val="22"/>
        </w:rPr>
        <w:t>.</w:t>
      </w:r>
    </w:p>
    <w:p w14:paraId="47784D7C"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2.</w:t>
      </w:r>
      <w:r w:rsidRPr="008918DD">
        <w:rPr>
          <w:rFonts w:ascii="Calibri" w:hAnsi="Calibri"/>
          <w:sz w:val="22"/>
          <w:szCs w:val="22"/>
        </w:rPr>
        <w:tab/>
        <w:t>Wadium może być wnoszone w jednej lub kilku następujących formach:</w:t>
      </w:r>
    </w:p>
    <w:p w14:paraId="6D4167BC"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a)</w:t>
      </w:r>
      <w:r w:rsidRPr="008918DD">
        <w:rPr>
          <w:rFonts w:ascii="Calibri" w:hAnsi="Calibri"/>
          <w:sz w:val="22"/>
          <w:szCs w:val="22"/>
        </w:rPr>
        <w:tab/>
        <w:t>pieniądzu;</w:t>
      </w:r>
    </w:p>
    <w:p w14:paraId="01358166" w14:textId="4CBD10E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b)</w:t>
      </w:r>
      <w:r w:rsidRPr="008918DD">
        <w:rPr>
          <w:rFonts w:ascii="Calibri" w:hAnsi="Calibri"/>
          <w:sz w:val="22"/>
          <w:szCs w:val="22"/>
        </w:rPr>
        <w:tab/>
        <w:t>poręczeniach bankowych lub poręczeniach spółdzielczej kasy oszczędnościowo–kredytowej,  z tym że poręczenie kasy jest zawsze poręczeniem pieniężnym;</w:t>
      </w:r>
    </w:p>
    <w:p w14:paraId="7CB1E152"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c)</w:t>
      </w:r>
      <w:r w:rsidRPr="008918DD">
        <w:rPr>
          <w:rFonts w:ascii="Calibri" w:hAnsi="Calibri"/>
          <w:sz w:val="22"/>
          <w:szCs w:val="22"/>
        </w:rPr>
        <w:tab/>
        <w:t>gwarancjach bankowych;</w:t>
      </w:r>
    </w:p>
    <w:p w14:paraId="4F1DFAA1"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d)</w:t>
      </w:r>
      <w:r w:rsidRPr="008918DD">
        <w:rPr>
          <w:rFonts w:ascii="Calibri" w:hAnsi="Calibri"/>
          <w:sz w:val="22"/>
          <w:szCs w:val="22"/>
        </w:rPr>
        <w:tab/>
        <w:t>gwarancjach ubezpieczeniowych;</w:t>
      </w:r>
    </w:p>
    <w:p w14:paraId="4C24D0D3"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e)</w:t>
      </w:r>
      <w:r w:rsidRPr="008918DD">
        <w:rPr>
          <w:rFonts w:ascii="Calibri" w:hAnsi="Calibri"/>
          <w:sz w:val="22"/>
          <w:szCs w:val="22"/>
        </w:rPr>
        <w:tab/>
        <w:t xml:space="preserve">poręczeniach udzielanych przez podmioty, o których mowa w art. 6b ust. 5 pkt 2 ustawy z dnia 9 listopada 2000 r. o utworzeniu Polskiej Agencji Rozwoju Przedsiębiorczości (Dz.U. 2018 poz. 110 z </w:t>
      </w:r>
      <w:proofErr w:type="spellStart"/>
      <w:r w:rsidRPr="008918DD">
        <w:rPr>
          <w:rFonts w:ascii="Calibri" w:hAnsi="Calibri"/>
          <w:sz w:val="22"/>
          <w:szCs w:val="22"/>
        </w:rPr>
        <w:t>późn</w:t>
      </w:r>
      <w:proofErr w:type="spellEnd"/>
      <w:r w:rsidRPr="008918DD">
        <w:rPr>
          <w:rFonts w:ascii="Calibri" w:hAnsi="Calibri"/>
          <w:sz w:val="22"/>
          <w:szCs w:val="22"/>
        </w:rPr>
        <w:t>. zm.).</w:t>
      </w:r>
    </w:p>
    <w:p w14:paraId="3B6BFC6E"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3.</w:t>
      </w:r>
      <w:r w:rsidRPr="008918DD">
        <w:rPr>
          <w:rFonts w:ascii="Calibri" w:hAnsi="Calibri"/>
          <w:sz w:val="22"/>
          <w:szCs w:val="22"/>
        </w:rPr>
        <w:tab/>
        <w:t>Wadium wniesione w pieniądzu Zamawiający przechowuje na rachunku bankowym.</w:t>
      </w:r>
    </w:p>
    <w:p w14:paraId="38BFD044" w14:textId="77777777" w:rsidR="008918DD" w:rsidRPr="008918DD" w:rsidRDefault="008918DD" w:rsidP="008918DD">
      <w:pPr>
        <w:spacing w:after="0" w:line="276" w:lineRule="auto"/>
        <w:ind w:left="284" w:hanging="284"/>
        <w:jc w:val="left"/>
        <w:rPr>
          <w:rFonts w:ascii="Calibri" w:hAnsi="Calibri"/>
          <w:sz w:val="22"/>
          <w:szCs w:val="22"/>
        </w:rPr>
      </w:pPr>
      <w:r w:rsidRPr="008918DD">
        <w:rPr>
          <w:rFonts w:ascii="Calibri" w:hAnsi="Calibri"/>
          <w:sz w:val="22"/>
          <w:szCs w:val="22"/>
        </w:rPr>
        <w:t>4.</w:t>
      </w:r>
      <w:r w:rsidRPr="008918DD">
        <w:rPr>
          <w:rFonts w:ascii="Calibri" w:hAnsi="Calibri"/>
          <w:sz w:val="22"/>
          <w:szCs w:val="22"/>
        </w:rPr>
        <w:tab/>
        <w:t xml:space="preserve">Wadium wnoszone w pieniądzu należy wpłacić przelewem na wskazany rachunek bankowy - </w:t>
      </w:r>
      <w:r w:rsidRPr="008918DD">
        <w:rPr>
          <w:rFonts w:ascii="Calibri" w:hAnsi="Calibri"/>
          <w:b/>
          <w:sz w:val="22"/>
          <w:szCs w:val="22"/>
        </w:rPr>
        <w:t>PKO Bank Polski S.A. - 24 1440 1101 0000 0000 1600 6343</w:t>
      </w:r>
      <w:r w:rsidRPr="008918DD">
        <w:rPr>
          <w:rFonts w:ascii="Calibri" w:hAnsi="Calibri"/>
          <w:sz w:val="22"/>
          <w:szCs w:val="22"/>
        </w:rPr>
        <w:t xml:space="preserve"> z dopiskiem: </w:t>
      </w:r>
      <w:r w:rsidRPr="008918DD">
        <w:rPr>
          <w:rFonts w:ascii="Calibri" w:hAnsi="Calibri"/>
          <w:b/>
          <w:i/>
          <w:sz w:val="22"/>
          <w:szCs w:val="22"/>
        </w:rPr>
        <w:t>FZP.2810.</w:t>
      </w:r>
      <w:r w:rsidR="00A414F1">
        <w:rPr>
          <w:rFonts w:ascii="Calibri" w:hAnsi="Calibri"/>
          <w:b/>
          <w:i/>
          <w:sz w:val="22"/>
          <w:szCs w:val="22"/>
        </w:rPr>
        <w:t>11</w:t>
      </w:r>
      <w:r w:rsidRPr="008918DD">
        <w:rPr>
          <w:rFonts w:ascii="Calibri" w:hAnsi="Calibri"/>
          <w:b/>
          <w:i/>
          <w:sz w:val="22"/>
          <w:szCs w:val="22"/>
        </w:rPr>
        <w:t>.2020</w:t>
      </w:r>
      <w:r w:rsidRPr="008918DD">
        <w:rPr>
          <w:rFonts w:ascii="Calibri" w:hAnsi="Calibri"/>
          <w:sz w:val="22"/>
          <w:szCs w:val="22"/>
        </w:rPr>
        <w:t>.</w:t>
      </w:r>
    </w:p>
    <w:p w14:paraId="31A5A568" w14:textId="77777777" w:rsid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5.</w:t>
      </w:r>
      <w:r w:rsidRPr="008918DD">
        <w:rPr>
          <w:rFonts w:ascii="Calibri" w:hAnsi="Calibri"/>
          <w:sz w:val="22"/>
          <w:szCs w:val="22"/>
        </w:rPr>
        <w:tab/>
        <w:t>Wadium składane w innej niż pieniężna forma musi być złożone w Dziale Finansów</w:t>
      </w:r>
      <w:r>
        <w:rPr>
          <w:rFonts w:ascii="Calibri" w:hAnsi="Calibri"/>
          <w:sz w:val="22"/>
          <w:szCs w:val="22"/>
        </w:rPr>
        <w:t xml:space="preserve"> </w:t>
      </w:r>
      <w:r w:rsidRPr="008918DD">
        <w:rPr>
          <w:rFonts w:ascii="Calibri" w:hAnsi="Calibri"/>
          <w:sz w:val="22"/>
          <w:szCs w:val="22"/>
        </w:rPr>
        <w:t>i Księgowości Szpitala (pok. 152 w siedzibie Zamawiającego) również przed upływem terminu</w:t>
      </w:r>
      <w:r>
        <w:rPr>
          <w:rFonts w:ascii="Calibri" w:hAnsi="Calibri"/>
          <w:sz w:val="22"/>
          <w:szCs w:val="22"/>
        </w:rPr>
        <w:t xml:space="preserve"> </w:t>
      </w:r>
      <w:r w:rsidRPr="008918DD">
        <w:rPr>
          <w:rFonts w:ascii="Calibri" w:hAnsi="Calibri"/>
          <w:sz w:val="22"/>
          <w:szCs w:val="22"/>
        </w:rPr>
        <w:t>składania ofert.</w:t>
      </w:r>
    </w:p>
    <w:p w14:paraId="3AC7656B" w14:textId="77777777" w:rsidR="008918DD" w:rsidRPr="008918DD" w:rsidRDefault="008918DD" w:rsidP="008918DD">
      <w:pPr>
        <w:spacing w:after="0" w:line="276" w:lineRule="auto"/>
        <w:ind w:left="284" w:hanging="284"/>
        <w:rPr>
          <w:rFonts w:ascii="Calibri" w:hAnsi="Calibri"/>
          <w:sz w:val="22"/>
          <w:szCs w:val="22"/>
        </w:rPr>
      </w:pPr>
      <w:r>
        <w:rPr>
          <w:rFonts w:ascii="Calibri" w:hAnsi="Calibri"/>
          <w:sz w:val="22"/>
          <w:szCs w:val="22"/>
        </w:rPr>
        <w:t xml:space="preserve">6.  </w:t>
      </w:r>
      <w:r w:rsidRPr="008918DD">
        <w:rPr>
          <w:rFonts w:ascii="Calibri" w:hAnsi="Calibri"/>
          <w:sz w:val="22"/>
          <w:szCs w:val="22"/>
        </w:rPr>
        <w:t>Wskazane jest załączenie do Oferty potwierdzenia złożenia wadium, w postaci kserokopii</w:t>
      </w:r>
      <w:r>
        <w:rPr>
          <w:rFonts w:ascii="Calibri" w:hAnsi="Calibri"/>
          <w:sz w:val="22"/>
          <w:szCs w:val="22"/>
        </w:rPr>
        <w:t xml:space="preserve"> </w:t>
      </w:r>
      <w:r w:rsidRPr="008918DD">
        <w:rPr>
          <w:rFonts w:ascii="Calibri" w:hAnsi="Calibri"/>
          <w:sz w:val="22"/>
          <w:szCs w:val="22"/>
        </w:rPr>
        <w:t>przelewu lub gwarancji, potwierdzonej za zgodność z oryginałem przez Wykonawcę</w:t>
      </w:r>
    </w:p>
    <w:p w14:paraId="0E8A7D29"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7.</w:t>
      </w:r>
      <w:r w:rsidRPr="008918DD">
        <w:rPr>
          <w:rFonts w:ascii="Calibri" w:hAnsi="Calibri"/>
          <w:sz w:val="22"/>
          <w:szCs w:val="22"/>
        </w:rPr>
        <w:tab/>
        <w:t>Wykonawca zobowiązany jest wnieść wadium na okres związania ofertą.</w:t>
      </w:r>
    </w:p>
    <w:p w14:paraId="71F045B7"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8.</w:t>
      </w:r>
      <w:r w:rsidRPr="008918DD">
        <w:rPr>
          <w:rFonts w:ascii="Calibri" w:hAnsi="Calibri"/>
          <w:sz w:val="22"/>
          <w:szCs w:val="22"/>
        </w:rPr>
        <w:tab/>
        <w:t xml:space="preserve">W pozostałych przypadkach stosuje się przepisy art. 45 i 46 ustawy </w:t>
      </w:r>
      <w:proofErr w:type="spellStart"/>
      <w:r w:rsidRPr="008918DD">
        <w:rPr>
          <w:rFonts w:ascii="Calibri" w:hAnsi="Calibri"/>
          <w:sz w:val="22"/>
          <w:szCs w:val="22"/>
        </w:rPr>
        <w:t>Pzp</w:t>
      </w:r>
      <w:proofErr w:type="spellEnd"/>
      <w:r w:rsidRPr="008918DD">
        <w:rPr>
          <w:rFonts w:ascii="Calibri" w:hAnsi="Calibri"/>
          <w:sz w:val="22"/>
          <w:szCs w:val="22"/>
        </w:rPr>
        <w:t>.</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77777777"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t>Rozdział VII</w:t>
      </w:r>
      <w:r w:rsidRPr="0035679F">
        <w:rPr>
          <w:rFonts w:asciiTheme="minorHAnsi" w:hAnsiTheme="minorHAnsi"/>
          <w:b/>
          <w:sz w:val="28"/>
          <w:szCs w:val="22"/>
        </w:rPr>
        <w:tab/>
        <w:t>Opis sposobu przygotowania ofert</w:t>
      </w:r>
    </w:p>
    <w:p w14:paraId="5787E63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w:t>
      </w:r>
      <w:r w:rsidRPr="005533D2">
        <w:rPr>
          <w:rFonts w:asciiTheme="minorHAnsi" w:hAnsiTheme="minorHAnsi"/>
          <w:sz w:val="22"/>
          <w:szCs w:val="22"/>
        </w:rPr>
        <w:lastRenderedPageBreak/>
        <w:t xml:space="preserve">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7C5D68">
        <w:rPr>
          <w:rFonts w:asciiTheme="minorHAnsi" w:hAnsiTheme="minorHAnsi"/>
          <w:b/>
          <w:i/>
          <w:sz w:val="22"/>
          <w:szCs w:val="22"/>
        </w:rPr>
        <w:t>Załącznik Nr 1</w:t>
      </w:r>
      <w:r w:rsidR="00487A5A" w:rsidRPr="007C5D68">
        <w:rPr>
          <w:rFonts w:asciiTheme="minorHAnsi" w:hAnsiTheme="minorHAnsi"/>
          <w:b/>
          <w:i/>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r w:rsidRPr="005533D2">
        <w:rPr>
          <w:rFonts w:asciiTheme="minorHAnsi" w:hAnsiTheme="minorHAnsi"/>
          <w:sz w:val="22"/>
          <w:szCs w:val="22"/>
          <w:lang w:val="en-US"/>
        </w:rPr>
        <w:t xml:space="preserve">Do </w:t>
      </w:r>
      <w:proofErr w:type="spellStart"/>
      <w:r w:rsidRPr="005533D2">
        <w:rPr>
          <w:rFonts w:asciiTheme="minorHAnsi" w:hAnsiTheme="minorHAnsi"/>
          <w:sz w:val="22"/>
          <w:szCs w:val="22"/>
          <w:lang w:val="en-US"/>
        </w:rPr>
        <w:t>oferty</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powinny</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być</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dołączone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wymagane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dokumenty</w:t>
      </w:r>
      <w:proofErr w:type="spellEnd"/>
      <w:r w:rsidRPr="005533D2">
        <w:rPr>
          <w:rFonts w:asciiTheme="minorHAnsi" w:hAnsiTheme="minorHAnsi"/>
          <w:sz w:val="22"/>
          <w:szCs w:val="22"/>
          <w:lang w:val="en-US"/>
        </w:rPr>
        <w:t>.</w:t>
      </w:r>
    </w:p>
    <w:p w14:paraId="3D87668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 xml:space="preserve">Oferta pod rygorem odrzucenia musi być zgodna z treścią niniejszej SIWZ i ustawą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 Wykonawca składający ofertę ponosi pełną odpowiedzialność za jej kompletność i zgodność z wymaganiami tejże SIWZ.</w:t>
      </w:r>
    </w:p>
    <w:p w14:paraId="0E7523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 xml:space="preserve">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w:t>
      </w:r>
    </w:p>
    <w:p w14:paraId="145FFBA4"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proofErr w:type="spellStart"/>
      <w:r w:rsidRPr="005533D2">
        <w:rPr>
          <w:rFonts w:asciiTheme="minorHAnsi" w:hAnsiTheme="minorHAnsi"/>
          <w:sz w:val="22"/>
          <w:szCs w:val="22"/>
          <w:lang w:val="en-US"/>
        </w:rPr>
        <w:t>Zalecane</w:t>
      </w:r>
      <w:proofErr w:type="spellEnd"/>
      <w:r w:rsidRPr="005533D2">
        <w:rPr>
          <w:rFonts w:asciiTheme="minorHAnsi" w:hAnsiTheme="minorHAnsi"/>
          <w:sz w:val="22"/>
          <w:szCs w:val="22"/>
          <w:lang w:val="en-US"/>
        </w:rPr>
        <w:t xml:space="preserve"> jest </w:t>
      </w:r>
      <w:proofErr w:type="spellStart"/>
      <w:r w:rsidRPr="005533D2">
        <w:rPr>
          <w:rFonts w:asciiTheme="minorHAnsi" w:hAnsiTheme="minorHAnsi"/>
          <w:sz w:val="22"/>
          <w:szCs w:val="22"/>
          <w:lang w:val="en-US"/>
        </w:rPr>
        <w:t>datowanie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paraf</w:t>
      </w:r>
      <w:proofErr w:type="spellEnd"/>
      <w:r w:rsidRPr="005533D2">
        <w:rPr>
          <w:rFonts w:asciiTheme="minorHAnsi" w:hAnsiTheme="minorHAnsi"/>
          <w:sz w:val="22"/>
          <w:szCs w:val="22"/>
          <w:lang w:val="en-US"/>
        </w:rPr>
        <w:t>.</w:t>
      </w:r>
    </w:p>
    <w:p w14:paraId="41457228"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b/>
          <w:bCs/>
          <w:sz w:val="22"/>
          <w:szCs w:val="22"/>
        </w:rPr>
        <w:t xml:space="preserve">Wraz z </w:t>
      </w:r>
      <w:r w:rsidR="00A31B90">
        <w:rPr>
          <w:rFonts w:asciiTheme="minorHAnsi" w:hAnsiTheme="minorHAnsi"/>
          <w:b/>
          <w:bCs/>
          <w:sz w:val="22"/>
          <w:szCs w:val="22"/>
        </w:rPr>
        <w:t xml:space="preserve">ofertą </w:t>
      </w:r>
      <w:r w:rsidRPr="005533D2">
        <w:rPr>
          <w:rFonts w:asciiTheme="minorHAnsi" w:hAnsiTheme="minorHAnsi"/>
          <w:b/>
          <w:bCs/>
          <w:sz w:val="22"/>
          <w:szCs w:val="22"/>
        </w:rPr>
        <w:t xml:space="preserve"> należy złożyć: </w:t>
      </w:r>
    </w:p>
    <w:p w14:paraId="2ACD2F55" w14:textId="77777777" w:rsidR="00845F97" w:rsidRPr="00A414F1" w:rsidRDefault="00845F97" w:rsidP="00A80267">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Oświadczenia Wykonawcy</w:t>
      </w:r>
      <w:r w:rsidRPr="005533D2">
        <w:rPr>
          <w:rFonts w:asciiTheme="minorHAnsi" w:hAnsiTheme="minorHAnsi"/>
          <w:sz w:val="22"/>
          <w:szCs w:val="22"/>
        </w:rPr>
        <w:t xml:space="preserve">, których wzór określa </w:t>
      </w:r>
      <w:r w:rsidRPr="005533D2">
        <w:rPr>
          <w:rFonts w:asciiTheme="minorHAnsi" w:hAnsiTheme="minorHAnsi"/>
          <w:b/>
          <w:i/>
          <w:sz w:val="22"/>
          <w:szCs w:val="22"/>
        </w:rPr>
        <w:t xml:space="preserve">Załącznik Nr </w:t>
      </w:r>
      <w:r w:rsidR="007C5D68">
        <w:rPr>
          <w:rFonts w:asciiTheme="minorHAnsi" w:hAnsiTheme="minorHAnsi"/>
          <w:b/>
          <w:i/>
          <w:sz w:val="22"/>
          <w:szCs w:val="22"/>
        </w:rPr>
        <w:t>8</w:t>
      </w:r>
      <w:r w:rsidRPr="005533D2">
        <w:rPr>
          <w:rFonts w:asciiTheme="minorHAnsi" w:hAnsiTheme="minorHAnsi"/>
          <w:b/>
          <w:i/>
          <w:sz w:val="22"/>
          <w:szCs w:val="22"/>
        </w:rPr>
        <w:t>a i </w:t>
      </w:r>
      <w:r w:rsidR="007C5D68">
        <w:rPr>
          <w:rFonts w:asciiTheme="minorHAnsi" w:hAnsiTheme="minorHAnsi"/>
          <w:b/>
          <w:i/>
          <w:sz w:val="22"/>
          <w:szCs w:val="22"/>
        </w:rPr>
        <w:t>8</w:t>
      </w:r>
      <w:r w:rsidRPr="005533D2">
        <w:rPr>
          <w:rFonts w:asciiTheme="minorHAnsi" w:hAnsiTheme="minorHAnsi"/>
          <w:b/>
          <w:i/>
          <w:sz w:val="22"/>
          <w:szCs w:val="22"/>
        </w:rPr>
        <w:t>b do SIWZ</w:t>
      </w:r>
      <w:r w:rsidRPr="005533D2">
        <w:rPr>
          <w:rFonts w:asciiTheme="minorHAnsi" w:hAnsiTheme="minorHAnsi"/>
          <w:i/>
          <w:sz w:val="22"/>
          <w:szCs w:val="22"/>
        </w:rPr>
        <w:t xml:space="preserve"> – Wzór Oświadczeń Wykonawcy dotyczących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1C9D92F1" w14:textId="77777777" w:rsidR="007C5D68" w:rsidRPr="007C5D68" w:rsidRDefault="007C5D68" w:rsidP="00A80267">
      <w:pPr>
        <w:numPr>
          <w:ilvl w:val="1"/>
          <w:numId w:val="17"/>
        </w:numPr>
        <w:spacing w:after="0" w:line="276" w:lineRule="auto"/>
        <w:ind w:left="709" w:hanging="283"/>
        <w:jc w:val="both"/>
        <w:rPr>
          <w:rFonts w:asciiTheme="minorHAnsi" w:hAnsiTheme="minorHAnsi"/>
          <w:sz w:val="22"/>
          <w:szCs w:val="22"/>
        </w:rPr>
      </w:pPr>
      <w:r>
        <w:rPr>
          <w:rFonts w:asciiTheme="minorHAnsi" w:hAnsiTheme="minorHAnsi"/>
          <w:sz w:val="22"/>
          <w:szCs w:val="22"/>
        </w:rPr>
        <w:t>Załą</w:t>
      </w:r>
      <w:r w:rsidR="00A414F1" w:rsidRPr="00A414F1">
        <w:rPr>
          <w:rFonts w:asciiTheme="minorHAnsi" w:hAnsiTheme="minorHAnsi"/>
          <w:sz w:val="22"/>
          <w:szCs w:val="22"/>
        </w:rPr>
        <w:t>cznik nr 2</w:t>
      </w:r>
      <w:r w:rsidR="00A414F1">
        <w:rPr>
          <w:rFonts w:asciiTheme="minorHAnsi" w:hAnsiTheme="minorHAnsi"/>
          <w:i/>
          <w:sz w:val="22"/>
          <w:szCs w:val="22"/>
        </w:rPr>
        <w:t xml:space="preserve"> – Ofertę </w:t>
      </w:r>
      <w:proofErr w:type="spellStart"/>
      <w:r w:rsidR="00A414F1">
        <w:rPr>
          <w:rFonts w:asciiTheme="minorHAnsi" w:hAnsiTheme="minorHAnsi"/>
          <w:i/>
          <w:sz w:val="22"/>
          <w:szCs w:val="22"/>
        </w:rPr>
        <w:t>cenowo-techniczną</w:t>
      </w:r>
      <w:proofErr w:type="spellEnd"/>
    </w:p>
    <w:p w14:paraId="641AF0D4" w14:textId="77777777" w:rsidR="00F160F0" w:rsidRPr="00F160F0" w:rsidRDefault="007C5D68" w:rsidP="00A80267">
      <w:pPr>
        <w:numPr>
          <w:ilvl w:val="1"/>
          <w:numId w:val="17"/>
        </w:numPr>
        <w:spacing w:after="0" w:line="276" w:lineRule="auto"/>
        <w:ind w:left="709" w:hanging="283"/>
        <w:jc w:val="both"/>
        <w:rPr>
          <w:rFonts w:asciiTheme="minorHAnsi" w:hAnsiTheme="minorHAnsi"/>
          <w:sz w:val="22"/>
          <w:szCs w:val="22"/>
        </w:rPr>
      </w:pPr>
      <w:r>
        <w:rPr>
          <w:rFonts w:asciiTheme="minorHAnsi" w:hAnsiTheme="minorHAnsi"/>
          <w:i/>
          <w:sz w:val="22"/>
          <w:szCs w:val="22"/>
        </w:rPr>
        <w:t xml:space="preserve">Załącznik Nr 3 - </w:t>
      </w:r>
      <w:r w:rsidR="00A414F1">
        <w:rPr>
          <w:rFonts w:asciiTheme="minorHAnsi" w:hAnsiTheme="minorHAnsi"/>
          <w:i/>
          <w:sz w:val="22"/>
          <w:szCs w:val="22"/>
        </w:rPr>
        <w:t xml:space="preserve"> Warunki gwarancji i serwisu</w:t>
      </w:r>
      <w:r w:rsidR="00F160F0">
        <w:rPr>
          <w:rFonts w:asciiTheme="minorHAnsi" w:hAnsiTheme="minorHAnsi"/>
          <w:i/>
          <w:sz w:val="22"/>
          <w:szCs w:val="22"/>
        </w:rPr>
        <w:t>,</w:t>
      </w:r>
    </w:p>
    <w:p w14:paraId="7895E794" w14:textId="77777777" w:rsidR="00F160F0" w:rsidRPr="00F160F0" w:rsidRDefault="00A414F1" w:rsidP="00F160F0">
      <w:pPr>
        <w:numPr>
          <w:ilvl w:val="1"/>
          <w:numId w:val="17"/>
        </w:numPr>
        <w:spacing w:after="0" w:line="276" w:lineRule="auto"/>
        <w:ind w:left="709" w:hanging="283"/>
        <w:jc w:val="both"/>
        <w:rPr>
          <w:rFonts w:asciiTheme="minorHAnsi" w:hAnsiTheme="minorHAnsi"/>
          <w:sz w:val="22"/>
          <w:szCs w:val="22"/>
        </w:rPr>
      </w:pPr>
      <w:r>
        <w:rPr>
          <w:rFonts w:asciiTheme="minorHAnsi" w:hAnsiTheme="minorHAnsi"/>
          <w:i/>
          <w:sz w:val="22"/>
          <w:szCs w:val="22"/>
        </w:rPr>
        <w:t xml:space="preserve"> </w:t>
      </w:r>
      <w:r w:rsidR="00F160F0" w:rsidRPr="00F160F0">
        <w:rPr>
          <w:rFonts w:asciiTheme="minorHAnsi" w:hAnsiTheme="minorHAnsi"/>
          <w:sz w:val="22"/>
          <w:szCs w:val="22"/>
        </w:rPr>
        <w:t>wadium (w innej postaci niż pieniężna patrz rozdz. VI pkt. 3 SIWZ). W przypadku złożenia oferty wspólnej, Wykonawcy ustanawiają pełnomocnika do wniesienia wadium w imieniu Konsorcjum/Spółki cywilnej. Pełnomocnictwo w formie oryginału lub notarialnej kopii należy dołączyć do oferty wraz z dokumentem wadialnym. Zaleca się również, aby Wykonawca załączył do oferty potwierdzenie wniesienia wadium w formie pieniężnej;</w:t>
      </w:r>
    </w:p>
    <w:p w14:paraId="29E20E8E" w14:textId="77777777" w:rsidR="00845F97" w:rsidRDefault="00845F97" w:rsidP="00E625FE">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605525BE" w14:textId="77777777" w:rsidR="00845F97" w:rsidRPr="005533D2" w:rsidRDefault="00845F97" w:rsidP="00A80267">
      <w:pPr>
        <w:numPr>
          <w:ilvl w:val="0"/>
          <w:numId w:val="17"/>
        </w:numPr>
        <w:spacing w:line="276" w:lineRule="auto"/>
        <w:ind w:left="426" w:hanging="426"/>
        <w:jc w:val="both"/>
        <w:rPr>
          <w:rFonts w:asciiTheme="minorHAnsi" w:hAnsiTheme="minorHAnsi"/>
          <w:sz w:val="22"/>
          <w:szCs w:val="22"/>
        </w:rPr>
      </w:pPr>
      <w:r w:rsidRPr="005533D2">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p>
    <w:p w14:paraId="3D95C0CA" w14:textId="77777777" w:rsidR="00845F97" w:rsidRPr="007012A3" w:rsidRDefault="00845F97" w:rsidP="00845F97">
      <w:pPr>
        <w:spacing w:after="0"/>
        <w:rPr>
          <w:rFonts w:asciiTheme="minorHAnsi" w:hAnsiTheme="minorHAnsi"/>
          <w:sz w:val="22"/>
          <w:szCs w:val="22"/>
        </w:rPr>
      </w:pPr>
      <w:r w:rsidRPr="007012A3">
        <w:rPr>
          <w:rFonts w:asciiTheme="minorHAnsi" w:hAnsiTheme="minorHAnsi"/>
          <w:noProof/>
          <w:sz w:val="22"/>
          <w:szCs w:val="22"/>
          <w:lang w:eastAsia="pl-PL"/>
        </w:rPr>
        <w:lastRenderedPageBreak/>
        <mc:AlternateContent>
          <mc:Choice Requires="wps">
            <w:drawing>
              <wp:inline distT="0" distB="0" distL="0" distR="0" wp14:anchorId="0E916664" wp14:editId="1EB02223">
                <wp:extent cx="6172200" cy="1773382"/>
                <wp:effectExtent l="0" t="0" r="19050" b="1778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3382"/>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7C5D68" w:rsidRDefault="007C5D68"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7C5D68" w:rsidRPr="00793AE5" w:rsidRDefault="007C5D68"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7C5D68" w:rsidRDefault="007C5D68"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7C5D68" w:rsidRPr="00793AE5" w:rsidRDefault="007C5D68"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7C5D68" w:rsidRDefault="007C5D68"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7C5D68" w:rsidRPr="00793AE5" w:rsidRDefault="007C5D68" w:rsidP="00845F97">
                            <w:pPr>
                              <w:spacing w:after="0" w:line="243" w:lineRule="exact"/>
                              <w:ind w:left="4691"/>
                              <w:rPr>
                                <w:rFonts w:ascii="Calibri" w:eastAsia="Calibri" w:hAnsi="Calibri" w:cs="Calibri"/>
                                <w:sz w:val="20"/>
                                <w:szCs w:val="20"/>
                              </w:rPr>
                            </w:pPr>
                          </w:p>
                          <w:p w14:paraId="6A3C1766" w14:textId="77777777" w:rsidR="007C5D68" w:rsidRDefault="007C5D68"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661A5CE6" w14:textId="77777777" w:rsidR="002C5824" w:rsidRDefault="007C5D68" w:rsidP="00A31B90">
                            <w:pPr>
                              <w:spacing w:before="121"/>
                              <w:jc w:val="center"/>
                              <w:rPr>
                                <w:b/>
                                <w:bCs/>
                                <w:i/>
                                <w:sz w:val="20"/>
                                <w:szCs w:val="20"/>
                              </w:rPr>
                            </w:pPr>
                            <w:r w:rsidRPr="00A31B90">
                              <w:rPr>
                                <w:b/>
                                <w:bCs/>
                                <w:i/>
                                <w:sz w:val="20"/>
                                <w:szCs w:val="20"/>
                              </w:rPr>
                              <w:t>Modernizacj</w:t>
                            </w:r>
                            <w:r>
                              <w:rPr>
                                <w:b/>
                                <w:bCs/>
                                <w:i/>
                                <w:sz w:val="20"/>
                                <w:szCs w:val="20"/>
                              </w:rPr>
                              <w:t>a</w:t>
                            </w:r>
                            <w:r w:rsidRPr="00A31B90">
                              <w:rPr>
                                <w:b/>
                                <w:bCs/>
                                <w:i/>
                                <w:sz w:val="20"/>
                                <w:szCs w:val="20"/>
                              </w:rPr>
                              <w:t xml:space="preserve"> Oddziału Neurologicznego z Pododdziałem Udarowym wraz z adaptacją pomieszczeń po Oddziale Chorób Wewnętrznych</w:t>
                            </w:r>
                            <w:r>
                              <w:rPr>
                                <w:b/>
                                <w:bCs/>
                                <w:i/>
                                <w:sz w:val="20"/>
                                <w:szCs w:val="20"/>
                              </w:rPr>
                              <w:t xml:space="preserve"> </w:t>
                            </w:r>
                            <w:r w:rsidRPr="00A31B90">
                              <w:rPr>
                                <w:b/>
                                <w:bCs/>
                                <w:i/>
                                <w:sz w:val="20"/>
                                <w:szCs w:val="20"/>
                              </w:rPr>
                              <w:t>w Mazowieckim Szpitalu Wojewódzkim im. św. Jana Pawła II  w Siedlcach Sp. z o.o</w:t>
                            </w:r>
                          </w:p>
                          <w:p w14:paraId="1E5A810B" w14:textId="5813DDC6" w:rsidR="007C5D68" w:rsidRPr="00A31B90" w:rsidRDefault="002C5824" w:rsidP="00A31B90">
                            <w:pPr>
                              <w:spacing w:before="121"/>
                              <w:jc w:val="center"/>
                              <w:rPr>
                                <w:b/>
                                <w:bCs/>
                                <w:i/>
                                <w:sz w:val="20"/>
                                <w:szCs w:val="20"/>
                              </w:rPr>
                            </w:pPr>
                            <w:r>
                              <w:rPr>
                                <w:b/>
                                <w:bCs/>
                                <w:i/>
                                <w:sz w:val="20"/>
                                <w:szCs w:val="20"/>
                              </w:rPr>
                              <w:t>FZP.2810.11.2020</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86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" filled="f" strokeweight=".20464mm">
                <v:textbox inset="0,0,0,0">
                  <w:txbxContent>
                    <w:p w14:paraId="02C3CD64" w14:textId="77777777" w:rsidR="007C5D68" w:rsidRDefault="007C5D68"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7C5D68" w:rsidRPr="00793AE5" w:rsidRDefault="007C5D68"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7C5D68" w:rsidRDefault="007C5D68"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7C5D68" w:rsidRPr="00793AE5" w:rsidRDefault="007C5D68"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7C5D68" w:rsidRDefault="007C5D68"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7C5D68" w:rsidRPr="00793AE5" w:rsidRDefault="007C5D68" w:rsidP="00845F97">
                      <w:pPr>
                        <w:spacing w:after="0" w:line="243" w:lineRule="exact"/>
                        <w:ind w:left="4691"/>
                        <w:rPr>
                          <w:rFonts w:ascii="Calibri" w:eastAsia="Calibri" w:hAnsi="Calibri" w:cs="Calibri"/>
                          <w:sz w:val="20"/>
                          <w:szCs w:val="20"/>
                        </w:rPr>
                      </w:pPr>
                    </w:p>
                    <w:p w14:paraId="6A3C1766" w14:textId="77777777" w:rsidR="007C5D68" w:rsidRDefault="007C5D68"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661A5CE6" w14:textId="77777777" w:rsidR="002C5824" w:rsidRDefault="007C5D68" w:rsidP="00A31B90">
                      <w:pPr>
                        <w:spacing w:before="121"/>
                        <w:jc w:val="center"/>
                        <w:rPr>
                          <w:b/>
                          <w:bCs/>
                          <w:i/>
                          <w:sz w:val="20"/>
                          <w:szCs w:val="20"/>
                        </w:rPr>
                      </w:pPr>
                      <w:r w:rsidRPr="00A31B90">
                        <w:rPr>
                          <w:b/>
                          <w:bCs/>
                          <w:i/>
                          <w:sz w:val="20"/>
                          <w:szCs w:val="20"/>
                        </w:rPr>
                        <w:t>Modernizacj</w:t>
                      </w:r>
                      <w:r>
                        <w:rPr>
                          <w:b/>
                          <w:bCs/>
                          <w:i/>
                          <w:sz w:val="20"/>
                          <w:szCs w:val="20"/>
                        </w:rPr>
                        <w:t>a</w:t>
                      </w:r>
                      <w:r w:rsidRPr="00A31B90">
                        <w:rPr>
                          <w:b/>
                          <w:bCs/>
                          <w:i/>
                          <w:sz w:val="20"/>
                          <w:szCs w:val="20"/>
                        </w:rPr>
                        <w:t xml:space="preserve"> Oddziału Neurologicznego z Pododdziałem Udarowym wraz z adaptacją pomieszczeń po Oddziale Chorób Wewnętrznych</w:t>
                      </w:r>
                      <w:r>
                        <w:rPr>
                          <w:b/>
                          <w:bCs/>
                          <w:i/>
                          <w:sz w:val="20"/>
                          <w:szCs w:val="20"/>
                        </w:rPr>
                        <w:t xml:space="preserve"> </w:t>
                      </w:r>
                      <w:r w:rsidRPr="00A31B90">
                        <w:rPr>
                          <w:b/>
                          <w:bCs/>
                          <w:i/>
                          <w:sz w:val="20"/>
                          <w:szCs w:val="20"/>
                        </w:rPr>
                        <w:t>w Mazowieckim Szpitalu Wojewódzkim im. św. Jana Pawła II  w Siedlcach Sp. z o.o</w:t>
                      </w:r>
                    </w:p>
                    <w:p w14:paraId="1E5A810B" w14:textId="5813DDC6" w:rsidR="007C5D68" w:rsidRPr="00A31B90" w:rsidRDefault="002C5824" w:rsidP="00A31B90">
                      <w:pPr>
                        <w:spacing w:before="121"/>
                        <w:jc w:val="center"/>
                        <w:rPr>
                          <w:b/>
                          <w:bCs/>
                          <w:i/>
                          <w:sz w:val="20"/>
                          <w:szCs w:val="20"/>
                        </w:rPr>
                      </w:pPr>
                      <w:r>
                        <w:rPr>
                          <w:b/>
                          <w:bCs/>
                          <w:i/>
                          <w:sz w:val="20"/>
                          <w:szCs w:val="20"/>
                        </w:rPr>
                        <w:t>FZP.2810.11.2020</w:t>
                      </w:r>
                    </w:p>
                  </w:txbxContent>
                </v:textbox>
                <w10:anchorlock/>
              </v:shape>
            </w:pict>
          </mc:Fallback>
        </mc:AlternateContent>
      </w:r>
    </w:p>
    <w:p w14:paraId="3511EC43" w14:textId="77777777" w:rsidR="00845F97" w:rsidRPr="005533D2" w:rsidRDefault="00845F97" w:rsidP="00A80267">
      <w:pPr>
        <w:numPr>
          <w:ilvl w:val="0"/>
          <w:numId w:val="17"/>
        </w:numPr>
        <w:spacing w:before="120"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w:t>
      </w:r>
      <w:bookmarkStart w:id="1" w:name="_GoBack"/>
      <w:bookmarkEnd w:id="1"/>
      <w:r w:rsidRPr="005533D2">
        <w:rPr>
          <w:rFonts w:asciiTheme="minorHAnsi" w:hAnsiTheme="minorHAnsi"/>
          <w:sz w:val="22"/>
          <w:szCs w:val="22"/>
        </w:rPr>
        <w:t>rty, sporządzonej w formie określonej w pkt. 1, pod warunkiem, że informacja ta dotrze do Zamawiającego przed upływem terminu składania ofert.</w:t>
      </w:r>
    </w:p>
    <w:p w14:paraId="4F0CDE9A" w14:textId="77777777" w:rsidR="00845F97"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r w:rsidRPr="007012A3">
        <w:rPr>
          <w:rFonts w:asciiTheme="minorHAnsi" w:hAnsiTheme="minorHAnsi"/>
          <w:sz w:val="22"/>
          <w:szCs w:val="22"/>
        </w:rPr>
        <w:t>.</w:t>
      </w:r>
    </w:p>
    <w:p w14:paraId="3BC4A2FF" w14:textId="77777777" w:rsidR="00A31B90" w:rsidRPr="00A31B90" w:rsidRDefault="00A31B90" w:rsidP="00487A5A">
      <w:pPr>
        <w:pStyle w:val="Akapitzlist"/>
        <w:numPr>
          <w:ilvl w:val="0"/>
          <w:numId w:val="17"/>
        </w:numPr>
        <w:spacing w:before="120" w:after="0" w:line="276" w:lineRule="auto"/>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F160F0">
      <w:pPr>
        <w:spacing w:after="0" w:line="276" w:lineRule="auto"/>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reprezentacji przedstawicieli wykonawców.</w:t>
      </w:r>
    </w:p>
    <w:p w14:paraId="6CA7BFB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W przypadku spółki cywilnej Zamawiający przyjmuje, że wykonawcami w rozumieniu</w:t>
      </w:r>
      <w:r>
        <w:rPr>
          <w:rFonts w:asciiTheme="minorHAnsi" w:hAnsiTheme="minorHAnsi"/>
          <w:sz w:val="22"/>
          <w:szCs w:val="22"/>
        </w:rPr>
        <w:t xml:space="preserve"> </w:t>
      </w:r>
      <w:r w:rsidRPr="00A31B90">
        <w:rPr>
          <w:rFonts w:asciiTheme="minorHAnsi" w:hAnsiTheme="minorHAnsi"/>
          <w:sz w:val="22"/>
          <w:szCs w:val="22"/>
        </w:rPr>
        <w:t xml:space="preserve">art. 2 ust. 11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 xml:space="preserve">ust. 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w:t>
      </w:r>
    </w:p>
    <w:p w14:paraId="7A71B3B1"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3) Oferta musi być podpisana w taki sposób, by wiązała wszystkich wykonawców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77A4216B" w14:textId="77777777" w:rsidR="00151EC8" w:rsidRDefault="00151EC8" w:rsidP="00151EC8">
      <w:pPr>
        <w:spacing w:after="0" w:line="276" w:lineRule="auto"/>
        <w:ind w:hanging="283"/>
        <w:jc w:val="left"/>
        <w:rPr>
          <w:rFonts w:asciiTheme="minorHAnsi" w:hAnsiTheme="minorHAnsi"/>
          <w:sz w:val="22"/>
          <w:szCs w:val="22"/>
        </w:rPr>
      </w:pPr>
    </w:p>
    <w:p w14:paraId="6EA2F9A2" w14:textId="77777777"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VIII</w:t>
      </w:r>
      <w:r w:rsidRPr="00EA3165">
        <w:rPr>
          <w:rFonts w:asciiTheme="minorHAnsi" w:hAnsiTheme="minorHAnsi"/>
          <w:b/>
          <w:sz w:val="28"/>
          <w:szCs w:val="22"/>
        </w:rPr>
        <w:tab/>
        <w:t>Miejsce i termin składania i otwarcia ofert</w:t>
      </w:r>
    </w:p>
    <w:p w14:paraId="7D4FAE1D" w14:textId="07159316" w:rsidR="000D4CDD" w:rsidRPr="00F23C6A" w:rsidRDefault="000D4CDD" w:rsidP="00F160F0">
      <w:pPr>
        <w:pStyle w:val="Akapitzlist"/>
        <w:numPr>
          <w:ilvl w:val="0"/>
          <w:numId w:val="4"/>
        </w:numPr>
        <w:spacing w:before="240" w:after="0" w:line="276" w:lineRule="auto"/>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A362EA">
        <w:rPr>
          <w:rFonts w:asciiTheme="minorHAnsi" w:hAnsiTheme="minorHAnsi"/>
          <w:b/>
          <w:sz w:val="22"/>
          <w:szCs w:val="22"/>
          <w:highlight w:val="yellow"/>
          <w:u w:val="single"/>
        </w:rPr>
        <w:t>1</w:t>
      </w:r>
      <w:r w:rsidR="00D0556F">
        <w:rPr>
          <w:rFonts w:asciiTheme="minorHAnsi" w:hAnsiTheme="minorHAnsi"/>
          <w:b/>
          <w:sz w:val="22"/>
          <w:szCs w:val="22"/>
          <w:highlight w:val="yellow"/>
          <w:u w:val="single"/>
        </w:rPr>
        <w:t>7</w:t>
      </w:r>
      <w:r w:rsidR="00F23C6A" w:rsidRPr="002C5824">
        <w:rPr>
          <w:rFonts w:asciiTheme="minorHAnsi" w:hAnsiTheme="minorHAnsi"/>
          <w:b/>
          <w:sz w:val="22"/>
          <w:szCs w:val="22"/>
          <w:highlight w:val="yellow"/>
          <w:u w:val="single"/>
        </w:rPr>
        <w:t>.</w:t>
      </w:r>
      <w:r w:rsidR="0082320F" w:rsidRPr="002C5824">
        <w:rPr>
          <w:rFonts w:asciiTheme="minorHAnsi" w:hAnsiTheme="minorHAnsi"/>
          <w:b/>
          <w:sz w:val="22"/>
          <w:szCs w:val="22"/>
          <w:highlight w:val="yellow"/>
          <w:u w:val="single"/>
        </w:rPr>
        <w:t>0</w:t>
      </w:r>
      <w:r w:rsidR="002927AB" w:rsidRPr="002C5824">
        <w:rPr>
          <w:rFonts w:asciiTheme="minorHAnsi" w:hAnsiTheme="minorHAnsi"/>
          <w:b/>
          <w:sz w:val="22"/>
          <w:szCs w:val="22"/>
          <w:highlight w:val="yellow"/>
          <w:u w:val="single"/>
        </w:rPr>
        <w:t>4</w:t>
      </w:r>
      <w:r w:rsidR="00F23C6A" w:rsidRPr="002C5824">
        <w:rPr>
          <w:rFonts w:asciiTheme="minorHAnsi" w:hAnsiTheme="minorHAnsi"/>
          <w:b/>
          <w:sz w:val="22"/>
          <w:szCs w:val="22"/>
          <w:highlight w:val="yellow"/>
          <w:u w:val="single"/>
        </w:rPr>
        <w:t>.</w:t>
      </w:r>
      <w:r w:rsidR="000D7E3F" w:rsidRPr="002C5824">
        <w:rPr>
          <w:rFonts w:asciiTheme="minorHAnsi" w:hAnsiTheme="minorHAnsi"/>
          <w:b/>
          <w:sz w:val="22"/>
          <w:szCs w:val="22"/>
          <w:highlight w:val="yellow"/>
          <w:u w:val="single"/>
        </w:rPr>
        <w:t>20</w:t>
      </w:r>
      <w:r w:rsidR="0082320F" w:rsidRPr="002C5824">
        <w:rPr>
          <w:rFonts w:asciiTheme="minorHAnsi" w:hAnsiTheme="minorHAnsi"/>
          <w:b/>
          <w:sz w:val="22"/>
          <w:szCs w:val="22"/>
          <w:highlight w:val="yellow"/>
          <w:u w:val="single"/>
        </w:rPr>
        <w:t>20</w:t>
      </w:r>
      <w:r w:rsidR="000D7E3F" w:rsidRPr="002C5824">
        <w:rPr>
          <w:rFonts w:asciiTheme="minorHAnsi" w:hAnsiTheme="minorHAnsi"/>
          <w:b/>
          <w:sz w:val="22"/>
          <w:szCs w:val="22"/>
          <w:highlight w:val="yellow"/>
          <w:u w:val="single"/>
        </w:rPr>
        <w:t>r.</w:t>
      </w:r>
      <w:r w:rsidR="007D548A" w:rsidRPr="002C5824">
        <w:rPr>
          <w:rFonts w:asciiTheme="minorHAnsi" w:hAnsiTheme="minorHAnsi"/>
          <w:b/>
          <w:sz w:val="22"/>
          <w:szCs w:val="22"/>
          <w:highlight w:val="yellow"/>
          <w:u w:val="single"/>
        </w:rPr>
        <w:t xml:space="preserve"> </w:t>
      </w:r>
      <w:r w:rsidRPr="002C5824">
        <w:rPr>
          <w:rFonts w:asciiTheme="minorHAnsi" w:hAnsiTheme="minorHAnsi"/>
          <w:sz w:val="22"/>
          <w:szCs w:val="22"/>
          <w:highlight w:val="yellow"/>
          <w:u w:val="single"/>
        </w:rPr>
        <w:t>do godziny</w:t>
      </w:r>
      <w:r w:rsidR="00E46933" w:rsidRPr="002C5824">
        <w:rPr>
          <w:rFonts w:asciiTheme="minorHAnsi" w:hAnsiTheme="minorHAnsi"/>
          <w:b/>
          <w:sz w:val="22"/>
          <w:szCs w:val="22"/>
          <w:highlight w:val="yellow"/>
          <w:u w:val="single"/>
        </w:rPr>
        <w:t xml:space="preserve"> 1</w:t>
      </w:r>
      <w:r w:rsidR="007D548A" w:rsidRPr="002C5824">
        <w:rPr>
          <w:rFonts w:asciiTheme="minorHAnsi" w:hAnsiTheme="minorHAnsi"/>
          <w:b/>
          <w:sz w:val="22"/>
          <w:szCs w:val="22"/>
          <w:highlight w:val="yellow"/>
          <w:u w:val="single"/>
        </w:rPr>
        <w:t>0</w:t>
      </w:r>
      <w:r w:rsidR="00E46933" w:rsidRPr="002C5824">
        <w:rPr>
          <w:rFonts w:asciiTheme="minorHAnsi" w:hAnsiTheme="minorHAnsi"/>
          <w:b/>
          <w:sz w:val="22"/>
          <w:szCs w:val="22"/>
          <w:highlight w:val="yellow"/>
          <w:u w:val="single"/>
        </w:rPr>
        <w:t>:</w:t>
      </w:r>
      <w:r w:rsidR="00E46933" w:rsidRPr="002C5824">
        <w:rPr>
          <w:rFonts w:asciiTheme="minorHAnsi" w:hAnsiTheme="minorHAnsi"/>
          <w:b/>
          <w:sz w:val="22"/>
          <w:szCs w:val="22"/>
          <w:highlight w:val="yellow"/>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7914E8B6"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lastRenderedPageBreak/>
        <w:t xml:space="preserve">Publiczne otwarcie ofert nastąpi w dniu </w:t>
      </w:r>
      <w:r w:rsidR="00A362EA">
        <w:rPr>
          <w:rFonts w:asciiTheme="minorHAnsi" w:hAnsiTheme="minorHAnsi"/>
          <w:b/>
          <w:sz w:val="22"/>
          <w:szCs w:val="22"/>
          <w:highlight w:val="yellow"/>
          <w:u w:val="single"/>
        </w:rPr>
        <w:t>1</w:t>
      </w:r>
      <w:r w:rsidR="00D0556F">
        <w:rPr>
          <w:rFonts w:asciiTheme="minorHAnsi" w:hAnsiTheme="minorHAnsi"/>
          <w:b/>
          <w:sz w:val="22"/>
          <w:szCs w:val="22"/>
          <w:highlight w:val="yellow"/>
          <w:u w:val="single"/>
        </w:rPr>
        <w:t>7</w:t>
      </w:r>
      <w:r w:rsidR="00F23C6A" w:rsidRPr="002C5824">
        <w:rPr>
          <w:rFonts w:asciiTheme="minorHAnsi" w:hAnsiTheme="minorHAnsi"/>
          <w:b/>
          <w:sz w:val="22"/>
          <w:szCs w:val="22"/>
          <w:highlight w:val="yellow"/>
          <w:u w:val="single"/>
        </w:rPr>
        <w:t>.</w:t>
      </w:r>
      <w:r w:rsidR="0082320F" w:rsidRPr="002C5824">
        <w:rPr>
          <w:rFonts w:asciiTheme="minorHAnsi" w:hAnsiTheme="minorHAnsi"/>
          <w:b/>
          <w:sz w:val="22"/>
          <w:szCs w:val="22"/>
          <w:highlight w:val="yellow"/>
          <w:u w:val="single"/>
        </w:rPr>
        <w:t>0</w:t>
      </w:r>
      <w:r w:rsidR="002927AB" w:rsidRPr="002C5824">
        <w:rPr>
          <w:rFonts w:asciiTheme="minorHAnsi" w:hAnsiTheme="minorHAnsi"/>
          <w:b/>
          <w:sz w:val="22"/>
          <w:szCs w:val="22"/>
          <w:highlight w:val="yellow"/>
          <w:u w:val="single"/>
        </w:rPr>
        <w:t>4</w:t>
      </w:r>
      <w:r w:rsidR="00F23C6A" w:rsidRPr="002C5824">
        <w:rPr>
          <w:rFonts w:asciiTheme="minorHAnsi" w:hAnsiTheme="minorHAnsi"/>
          <w:b/>
          <w:sz w:val="22"/>
          <w:szCs w:val="22"/>
          <w:highlight w:val="yellow"/>
          <w:u w:val="single"/>
        </w:rPr>
        <w:t>.</w:t>
      </w:r>
      <w:r w:rsidR="00613FAF" w:rsidRPr="002C5824">
        <w:rPr>
          <w:rFonts w:asciiTheme="minorHAnsi" w:hAnsiTheme="minorHAnsi"/>
          <w:b/>
          <w:sz w:val="22"/>
          <w:szCs w:val="22"/>
          <w:highlight w:val="yellow"/>
          <w:u w:val="single"/>
        </w:rPr>
        <w:t>20</w:t>
      </w:r>
      <w:r w:rsidR="0082320F" w:rsidRPr="002C5824">
        <w:rPr>
          <w:rFonts w:asciiTheme="minorHAnsi" w:hAnsiTheme="minorHAnsi"/>
          <w:b/>
          <w:sz w:val="22"/>
          <w:szCs w:val="22"/>
          <w:highlight w:val="yellow"/>
          <w:u w:val="single"/>
        </w:rPr>
        <w:t>20</w:t>
      </w:r>
      <w:r w:rsidRPr="002C5824">
        <w:rPr>
          <w:rFonts w:asciiTheme="minorHAnsi" w:hAnsiTheme="minorHAnsi"/>
          <w:b/>
          <w:sz w:val="22"/>
          <w:szCs w:val="22"/>
          <w:highlight w:val="yellow"/>
          <w:u w:val="single"/>
        </w:rPr>
        <w:t xml:space="preserve"> r</w:t>
      </w:r>
      <w:r w:rsidRPr="002C5824">
        <w:rPr>
          <w:rFonts w:asciiTheme="minorHAnsi" w:hAnsiTheme="minorHAnsi"/>
          <w:sz w:val="22"/>
          <w:szCs w:val="22"/>
          <w:highlight w:val="yellow"/>
          <w:u w:val="single"/>
        </w:rPr>
        <w:t xml:space="preserve">. </w:t>
      </w:r>
      <w:r w:rsidRPr="002C5824">
        <w:rPr>
          <w:rFonts w:asciiTheme="minorHAnsi" w:hAnsiTheme="minorHAnsi"/>
          <w:b/>
          <w:sz w:val="22"/>
          <w:szCs w:val="22"/>
          <w:highlight w:val="yellow"/>
          <w:u w:val="single"/>
        </w:rPr>
        <w:t>o godz. 1</w:t>
      </w:r>
      <w:r w:rsidR="007D548A" w:rsidRPr="002C5824">
        <w:rPr>
          <w:rFonts w:asciiTheme="minorHAnsi" w:hAnsiTheme="minorHAnsi"/>
          <w:b/>
          <w:sz w:val="22"/>
          <w:szCs w:val="22"/>
          <w:highlight w:val="yellow"/>
          <w:u w:val="single"/>
        </w:rPr>
        <w:t>0</w:t>
      </w:r>
      <w:r w:rsidRPr="002C5824">
        <w:rPr>
          <w:rFonts w:asciiTheme="minorHAnsi" w:hAnsiTheme="minorHAnsi"/>
          <w:b/>
          <w:sz w:val="22"/>
          <w:szCs w:val="22"/>
          <w:highlight w:val="yellow"/>
          <w:u w:val="single"/>
        </w:rPr>
        <w:t>:30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 xml:space="preserve">Otwarcie ofert jest jawne. Podczas otwarcia ofert Zamawiający poda informacje zgodnie z art. 86 ust. 4 ustawy </w:t>
      </w:r>
      <w:proofErr w:type="spellStart"/>
      <w:r w:rsidRPr="00562B0D">
        <w:rPr>
          <w:rFonts w:asciiTheme="minorHAnsi" w:hAnsiTheme="minorHAnsi"/>
          <w:sz w:val="22"/>
          <w:szCs w:val="22"/>
        </w:rPr>
        <w:t>Pzp</w:t>
      </w:r>
      <w:proofErr w:type="spellEnd"/>
    </w:p>
    <w:p w14:paraId="71ED936F" w14:textId="77777777" w:rsidR="00EC5973" w:rsidRDefault="00EC5973" w:rsidP="00DD7C20">
      <w:pPr>
        <w:numPr>
          <w:ilvl w:val="0"/>
          <w:numId w:val="4"/>
        </w:numPr>
        <w:spacing w:after="240" w:line="276" w:lineRule="auto"/>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 xml:space="preserve">art. 86 ust. 5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w:t>
      </w:r>
    </w:p>
    <w:p w14:paraId="423E0328" w14:textId="7777777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t>Rozdział IX</w:t>
      </w:r>
      <w:r w:rsidRPr="00EA3165">
        <w:rPr>
          <w:rFonts w:asciiTheme="minorHAnsi" w:hAnsiTheme="minorHAnsi"/>
          <w:b/>
          <w:sz w:val="28"/>
          <w:szCs w:val="22"/>
        </w:rPr>
        <w:tab/>
        <w:t>Opis sposobu obliczenia ceny</w:t>
      </w:r>
    </w:p>
    <w:p w14:paraId="600BFCDB" w14:textId="77777777" w:rsidR="00151EC8" w:rsidRPr="00151EC8" w:rsidRDefault="004158D7" w:rsidP="00BA3574">
      <w:pPr>
        <w:spacing w:before="120" w:after="0" w:line="276" w:lineRule="auto"/>
        <w:ind w:left="284" w:hanging="284"/>
        <w:rPr>
          <w:rFonts w:asciiTheme="minorHAnsi" w:hAnsiTheme="minorHAnsi"/>
          <w:sz w:val="22"/>
          <w:szCs w:val="22"/>
          <w:lang w:eastAsia="pl-PL"/>
        </w:rPr>
      </w:pPr>
      <w:r w:rsidRPr="00562B0D">
        <w:rPr>
          <w:rFonts w:asciiTheme="minorHAnsi" w:hAnsiTheme="minorHAnsi"/>
          <w:sz w:val="22"/>
          <w:szCs w:val="22"/>
        </w:rPr>
        <w:t>1.</w:t>
      </w:r>
      <w:r w:rsidRPr="00562B0D">
        <w:rPr>
          <w:rFonts w:asciiTheme="minorHAnsi" w:hAnsiTheme="minorHAnsi"/>
          <w:sz w:val="22"/>
          <w:szCs w:val="22"/>
        </w:rPr>
        <w:tab/>
      </w:r>
      <w:r w:rsidR="00151EC8" w:rsidRPr="00151EC8">
        <w:rPr>
          <w:rFonts w:asciiTheme="minorHAnsi" w:hAnsiTheme="minorHAnsi"/>
          <w:sz w:val="22"/>
          <w:szCs w:val="22"/>
          <w:lang w:eastAsia="pl-PL"/>
        </w:rPr>
        <w:t>Cenę oferty należy podać w formie ryczałtu, którego definicję określa art. 632 kodeksu cywilnego. Wykonawca może zaproponować tylko jedną cenę – całkowitą (za wykonanie zamówienia ogółem) i nie może jej zmienić po złożeniu oferty. Negocjacje ceny nie będą prowadzone.</w:t>
      </w:r>
    </w:p>
    <w:p w14:paraId="46F049E8"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2.</w:t>
      </w:r>
      <w:r w:rsidRPr="00151EC8">
        <w:rPr>
          <w:rFonts w:asciiTheme="minorHAnsi" w:hAnsiTheme="minorHAnsi"/>
          <w:sz w:val="22"/>
          <w:szCs w:val="22"/>
          <w:lang w:eastAsia="pl-PL"/>
        </w:rPr>
        <w:tab/>
        <w:t>Cena powinna obejmować wszystkie koszty wykonania pełnego zakresu przedmiotu zamówienia zapewniające przekazanie obiektu do użytkowania. Cenę oferty należy podać uwzględniając zakres prac, o którym mowa w Rozdziale 1 SIWZ oraz w dokumentacji projektowej, inne koszty związane z obowiązującymi przy wykonaniu zamówienia przepisami prawa w tym koszty należnego podatku od towarów i usług VAT</w:t>
      </w:r>
      <w:r w:rsidR="00F160F0">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0B5015C9"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3.</w:t>
      </w:r>
      <w:r w:rsidRPr="00151EC8">
        <w:rPr>
          <w:rFonts w:asciiTheme="minorHAnsi" w:hAnsiTheme="minorHAnsi"/>
          <w:sz w:val="22"/>
          <w:szCs w:val="22"/>
          <w:lang w:eastAsia="pl-PL"/>
        </w:rPr>
        <w:tab/>
        <w:t xml:space="preserve">Wycena poszczególnych elementów powinna być wykonana z należytą starannością, w sposób rzetelny i realny. </w:t>
      </w:r>
    </w:p>
    <w:p w14:paraId="1A6084F5"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5.</w:t>
      </w:r>
      <w:r w:rsidRPr="00151EC8">
        <w:rPr>
          <w:rFonts w:asciiTheme="minorHAnsi" w:hAnsiTheme="minorHAnsi"/>
          <w:sz w:val="22"/>
          <w:szCs w:val="22"/>
          <w:lang w:eastAsia="pl-PL"/>
        </w:rPr>
        <w:tab/>
        <w:t>Ceny muszą być podane i wyliczone w zaokrągleniu do dwóch miejsc po przecinku (zasada zaokrąglenia – poniżej 5 należy końcówkę pominąć, powyżej i równe 5 należy zaokrąglić w górę).</w:t>
      </w:r>
    </w:p>
    <w:p w14:paraId="03D962AE"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6.</w:t>
      </w:r>
      <w:r w:rsidRPr="00151EC8">
        <w:rPr>
          <w:rFonts w:asciiTheme="minorHAnsi" w:hAnsiTheme="minorHAnsi"/>
          <w:sz w:val="22"/>
          <w:szCs w:val="22"/>
          <w:lang w:eastAsia="pl-PL"/>
        </w:rPr>
        <w:tab/>
        <w:t xml:space="preserve">Cena końcowa oferty oraz ceny za poszczególne elementy zamówienia będą podane przez Wykonawcę wyłącznie w złotych (PLN). Wszystkie płatności i zobowiązania będą realizowane jedynie w złotych polskich. </w:t>
      </w:r>
    </w:p>
    <w:p w14:paraId="45AB5F1D"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7.</w:t>
      </w:r>
      <w:r w:rsidRPr="00151EC8">
        <w:rPr>
          <w:rFonts w:asciiTheme="minorHAnsi" w:hAnsiTheme="minorHAnsi"/>
          <w:sz w:val="22"/>
          <w:szCs w:val="22"/>
          <w:lang w:eastAsia="pl-PL"/>
        </w:rPr>
        <w:tab/>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5A6CB453" w14:textId="77777777" w:rsidR="00151EC8" w:rsidRPr="00151EC8" w:rsidRDefault="00151EC8" w:rsidP="00BA3574">
      <w:pPr>
        <w:spacing w:after="0" w:line="276" w:lineRule="auto"/>
        <w:ind w:left="284" w:hanging="284"/>
        <w:rPr>
          <w:rFonts w:asciiTheme="minorHAnsi" w:hAnsiTheme="minorHAnsi" w:cs="Arial"/>
          <w:sz w:val="22"/>
          <w:szCs w:val="22"/>
          <w:lang w:eastAsia="pl-PL"/>
        </w:rPr>
      </w:pPr>
      <w:r w:rsidRPr="00151EC8">
        <w:rPr>
          <w:rFonts w:asciiTheme="minorHAnsi" w:hAnsiTheme="minorHAnsi"/>
          <w:sz w:val="22"/>
          <w:szCs w:val="22"/>
          <w:lang w:eastAsia="pl-PL"/>
        </w:rPr>
        <w:t>8.</w:t>
      </w:r>
      <w:r w:rsidRPr="00151EC8">
        <w:rPr>
          <w:rFonts w:asciiTheme="minorHAnsi" w:hAnsiTheme="minorHAnsi"/>
          <w:sz w:val="22"/>
          <w:szCs w:val="22"/>
          <w:lang w:eastAsia="pl-PL"/>
        </w:rPr>
        <w:tab/>
        <w:t xml:space="preserve">Zamawiający w ofercie poprawi, w szczególności </w:t>
      </w:r>
      <w:r w:rsidRPr="00151EC8">
        <w:rPr>
          <w:rFonts w:asciiTheme="minorHAnsi" w:hAnsiTheme="minorHAnsi" w:cs="Arial"/>
          <w:sz w:val="22"/>
          <w:szCs w:val="22"/>
          <w:lang w:eastAsia="pl-PL"/>
        </w:rPr>
        <w:t>omyłki dotyczące działań arytmetycznych na liczbach, np.:</w:t>
      </w:r>
    </w:p>
    <w:p w14:paraId="174EB75C" w14:textId="77777777" w:rsidR="00151EC8" w:rsidRPr="00151EC8" w:rsidRDefault="00151EC8" w:rsidP="00BA3574">
      <w:pPr>
        <w:numPr>
          <w:ilvl w:val="0"/>
          <w:numId w:val="39"/>
        </w:numPr>
        <w:spacing w:after="0" w:line="276" w:lineRule="auto"/>
        <w:ind w:left="709"/>
        <w:jc w:val="left"/>
        <w:rPr>
          <w:rFonts w:asciiTheme="minorHAnsi" w:hAnsiTheme="minorHAnsi" w:cs="Arial"/>
          <w:sz w:val="22"/>
          <w:szCs w:val="22"/>
          <w:lang w:eastAsia="pl-PL"/>
        </w:rPr>
      </w:pPr>
      <w:r w:rsidRPr="00151EC8">
        <w:rPr>
          <w:rFonts w:asciiTheme="minorHAnsi" w:hAnsiTheme="minorHAnsi" w:cs="Arial"/>
          <w:sz w:val="22"/>
          <w:szCs w:val="22"/>
          <w:lang w:eastAsia="pl-PL"/>
        </w:rPr>
        <w:t>błędną sumę cen za poszczególne elementy zamówienia, przyjmując, iż podano właściwie ceny jednostkowe za poszczególne elementy zamówienia;</w:t>
      </w:r>
    </w:p>
    <w:p w14:paraId="41DD0AC8" w14:textId="77777777" w:rsidR="00151EC8" w:rsidRPr="00151EC8" w:rsidRDefault="00151EC8" w:rsidP="00BA3574">
      <w:pPr>
        <w:numPr>
          <w:ilvl w:val="0"/>
          <w:numId w:val="39"/>
        </w:numPr>
        <w:spacing w:after="0" w:line="276" w:lineRule="auto"/>
        <w:ind w:left="709"/>
        <w:jc w:val="left"/>
        <w:rPr>
          <w:rFonts w:asciiTheme="minorHAnsi" w:hAnsiTheme="minorHAnsi" w:cs="Arial"/>
          <w:sz w:val="22"/>
          <w:szCs w:val="22"/>
          <w:lang w:eastAsia="pl-PL"/>
        </w:rPr>
      </w:pPr>
      <w:r w:rsidRPr="00151EC8">
        <w:rPr>
          <w:rFonts w:asciiTheme="minorHAnsi" w:hAnsiTheme="minorHAnsi" w:cs="Arial"/>
          <w:sz w:val="22"/>
          <w:szCs w:val="22"/>
          <w:lang w:eastAsia="pl-PL"/>
        </w:rPr>
        <w:t>błędny iloczyn cen jednostkowych i liczby jednostek miar, przyjmując, iż podano właściwie cenę jednostkową;</w:t>
      </w:r>
    </w:p>
    <w:p w14:paraId="57F363A3" w14:textId="77777777" w:rsidR="00151EC8" w:rsidRPr="00151EC8" w:rsidRDefault="00151EC8" w:rsidP="00BA3574">
      <w:pPr>
        <w:spacing w:after="0" w:line="276" w:lineRule="auto"/>
        <w:ind w:left="284" w:firstLine="0"/>
        <w:rPr>
          <w:rFonts w:asciiTheme="minorHAnsi" w:hAnsiTheme="minorHAnsi"/>
          <w:sz w:val="22"/>
          <w:szCs w:val="22"/>
          <w:lang w:eastAsia="pl-PL"/>
        </w:rPr>
      </w:pPr>
      <w:r w:rsidRPr="00151EC8">
        <w:rPr>
          <w:rFonts w:asciiTheme="minorHAnsi" w:hAnsiTheme="minorHAnsi"/>
          <w:sz w:val="22"/>
          <w:szCs w:val="22"/>
          <w:lang w:eastAsia="pl-PL"/>
        </w:rPr>
        <w:t xml:space="preserve">Brak którejkolwiek pozycji w złożonej przez Wykonawcę ofercie nie będzie poprawiany i skutkować będzie odrzuceniem oferty na podst. art. 89 ust. 1 pkt. 2 ustawy </w:t>
      </w:r>
      <w:proofErr w:type="spellStart"/>
      <w:r w:rsidRPr="00151EC8">
        <w:rPr>
          <w:rFonts w:asciiTheme="minorHAnsi" w:hAnsiTheme="minorHAnsi"/>
          <w:sz w:val="22"/>
          <w:szCs w:val="22"/>
          <w:lang w:eastAsia="pl-PL"/>
        </w:rPr>
        <w:t>Pzp</w:t>
      </w:r>
      <w:proofErr w:type="spellEnd"/>
      <w:r w:rsidRPr="00151EC8">
        <w:rPr>
          <w:rFonts w:asciiTheme="minorHAnsi" w:hAnsiTheme="minorHAnsi"/>
          <w:sz w:val="22"/>
          <w:szCs w:val="22"/>
          <w:lang w:eastAsia="pl-PL"/>
        </w:rPr>
        <w:t>.</w:t>
      </w:r>
    </w:p>
    <w:p w14:paraId="2F423AE9" w14:textId="77777777" w:rsidR="00151EC8" w:rsidRPr="00151EC8" w:rsidRDefault="00151EC8" w:rsidP="00BA3574">
      <w:pPr>
        <w:spacing w:before="120" w:after="0" w:line="276" w:lineRule="auto"/>
        <w:ind w:left="284" w:firstLine="0"/>
        <w:rPr>
          <w:rFonts w:asciiTheme="minorHAnsi" w:hAnsiTheme="minorHAnsi"/>
          <w:sz w:val="22"/>
          <w:szCs w:val="22"/>
          <w:lang w:eastAsia="pl-PL"/>
        </w:rPr>
      </w:pPr>
      <w:r w:rsidRPr="00151EC8">
        <w:rPr>
          <w:rFonts w:asciiTheme="minorHAnsi" w:hAnsiTheme="minorHAnsi"/>
          <w:sz w:val="22"/>
          <w:szCs w:val="22"/>
          <w:lang w:eastAsia="pl-PL"/>
        </w:rPr>
        <w:t xml:space="preserve">Cena podlegająca ocenie to wartość brutto oferty za kompleksową realizację zadania, powstała w wyniku zsumowania wartości brutto za poszczególne pozycje wyposażenia oraz konieczne do wykonania roboty budowlane. </w:t>
      </w:r>
    </w:p>
    <w:p w14:paraId="1ADAB631" w14:textId="77777777" w:rsidR="00613FAF" w:rsidRDefault="00613FAF" w:rsidP="00151EC8">
      <w:pPr>
        <w:spacing w:after="0" w:line="276" w:lineRule="auto"/>
        <w:ind w:left="284" w:hanging="284"/>
        <w:rPr>
          <w:rFonts w:ascii="Calibri" w:hAnsi="Calibri"/>
          <w:sz w:val="22"/>
          <w:szCs w:val="22"/>
          <w:lang w:eastAsia="pl-PL"/>
        </w:rPr>
      </w:pPr>
    </w:p>
    <w:p w14:paraId="538C3C75" w14:textId="77777777"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lastRenderedPageBreak/>
        <w:t>Rozdział 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77777777" w:rsidR="00151EC8" w:rsidRDefault="00151EC8" w:rsidP="00996847">
      <w:pPr>
        <w:pStyle w:val="Akapitzlist"/>
        <w:numPr>
          <w:ilvl w:val="0"/>
          <w:numId w:val="40"/>
        </w:numPr>
        <w:autoSpaceDE w:val="0"/>
        <w:autoSpaceDN w:val="0"/>
        <w:adjustRightInd w:val="0"/>
        <w:ind w:left="284" w:hanging="284"/>
        <w:jc w:val="left"/>
        <w:rPr>
          <w:rFonts w:asciiTheme="minorHAnsi" w:hAnsiTheme="minorHAnsi" w:cs="TimesNewRomanPSMT-Identity-H"/>
          <w:sz w:val="22"/>
          <w:szCs w:val="22"/>
        </w:rPr>
      </w:pPr>
      <w:r w:rsidRPr="00451ABD">
        <w:rPr>
          <w:rFonts w:asciiTheme="minorHAnsi" w:hAnsiTheme="minorHAnsi" w:cs="TimesNewRomanPSMT-Identity-H"/>
          <w:sz w:val="22"/>
          <w:szCs w:val="22"/>
        </w:rPr>
        <w:t>Kryteria oceny i ich ranga</w:t>
      </w:r>
    </w:p>
    <w:tbl>
      <w:tblPr>
        <w:tblStyle w:val="Tabela-Siatka"/>
        <w:tblW w:w="0" w:type="auto"/>
        <w:tblInd w:w="959" w:type="dxa"/>
        <w:tblLook w:val="04A0" w:firstRow="1" w:lastRow="0" w:firstColumn="1" w:lastColumn="0" w:noHBand="0" w:noVBand="1"/>
      </w:tblPr>
      <w:tblGrid>
        <w:gridCol w:w="850"/>
        <w:gridCol w:w="5103"/>
        <w:gridCol w:w="993"/>
      </w:tblGrid>
      <w:tr w:rsidR="00451ABD" w14:paraId="50AFE7B8" w14:textId="77777777" w:rsidTr="00451ABD">
        <w:tc>
          <w:tcPr>
            <w:tcW w:w="850" w:type="dxa"/>
          </w:tcPr>
          <w:p w14:paraId="1DFEB5E6" w14:textId="77777777" w:rsidR="00451ABD" w:rsidRDefault="00451ABD" w:rsidP="00451ABD">
            <w:pPr>
              <w:autoSpaceDE w:val="0"/>
              <w:autoSpaceDN w:val="0"/>
              <w:adjustRightInd w:val="0"/>
              <w:spacing w:after="0"/>
              <w:ind w:left="0" w:firstLine="0"/>
              <w:jc w:val="center"/>
              <w:rPr>
                <w:rFonts w:asciiTheme="minorHAnsi" w:hAnsiTheme="minorHAnsi" w:cs="TimesNewRomanPSMT-Identity-H"/>
                <w:sz w:val="22"/>
                <w:szCs w:val="22"/>
              </w:rPr>
            </w:pPr>
            <w:proofErr w:type="spellStart"/>
            <w:r>
              <w:rPr>
                <w:rFonts w:asciiTheme="minorHAnsi" w:hAnsiTheme="minorHAnsi" w:cs="TimesNewRomanPSMT-Identity-H"/>
                <w:sz w:val="22"/>
                <w:szCs w:val="22"/>
              </w:rPr>
              <w:t>Lp</w:t>
            </w:r>
            <w:proofErr w:type="spellEnd"/>
          </w:p>
        </w:tc>
        <w:tc>
          <w:tcPr>
            <w:tcW w:w="5103" w:type="dxa"/>
          </w:tcPr>
          <w:p w14:paraId="4F94F120" w14:textId="77777777" w:rsidR="00451ABD" w:rsidRDefault="00451ABD" w:rsidP="00451ABD">
            <w:pPr>
              <w:autoSpaceDE w:val="0"/>
              <w:autoSpaceDN w:val="0"/>
              <w:adjustRightInd w:val="0"/>
              <w:spacing w:after="0"/>
              <w:ind w:left="0" w:firstLine="0"/>
              <w:jc w:val="center"/>
              <w:rPr>
                <w:rFonts w:asciiTheme="minorHAnsi" w:hAnsiTheme="minorHAnsi" w:cs="TimesNewRomanPSMT-Identity-H"/>
                <w:sz w:val="22"/>
                <w:szCs w:val="22"/>
              </w:rPr>
            </w:pPr>
            <w:r>
              <w:rPr>
                <w:rFonts w:asciiTheme="minorHAnsi" w:hAnsiTheme="minorHAnsi" w:cs="TimesNewRomanPSMT-Identity-H"/>
                <w:sz w:val="22"/>
                <w:szCs w:val="22"/>
              </w:rPr>
              <w:t>Nazwa Kryterium</w:t>
            </w:r>
          </w:p>
        </w:tc>
        <w:tc>
          <w:tcPr>
            <w:tcW w:w="993" w:type="dxa"/>
          </w:tcPr>
          <w:p w14:paraId="1FF337C9" w14:textId="77777777" w:rsidR="00451ABD" w:rsidRDefault="00451ABD" w:rsidP="00451ABD">
            <w:pPr>
              <w:autoSpaceDE w:val="0"/>
              <w:autoSpaceDN w:val="0"/>
              <w:adjustRightInd w:val="0"/>
              <w:spacing w:after="0"/>
              <w:ind w:left="0" w:firstLine="0"/>
              <w:jc w:val="center"/>
              <w:rPr>
                <w:rFonts w:asciiTheme="minorHAnsi" w:hAnsiTheme="minorHAnsi" w:cs="TimesNewRomanPSMT-Identity-H"/>
                <w:sz w:val="22"/>
                <w:szCs w:val="22"/>
              </w:rPr>
            </w:pPr>
            <w:r>
              <w:rPr>
                <w:rFonts w:asciiTheme="minorHAnsi" w:hAnsiTheme="minorHAnsi" w:cs="TimesNewRomanPSMT-Identity-H"/>
                <w:sz w:val="22"/>
                <w:szCs w:val="22"/>
              </w:rPr>
              <w:t>Waga</w:t>
            </w:r>
          </w:p>
        </w:tc>
      </w:tr>
      <w:tr w:rsidR="00451ABD" w14:paraId="22CF9F88" w14:textId="77777777" w:rsidTr="00451ABD">
        <w:tc>
          <w:tcPr>
            <w:tcW w:w="850" w:type="dxa"/>
          </w:tcPr>
          <w:p w14:paraId="0759658C" w14:textId="77777777" w:rsidR="00451ABD" w:rsidRDefault="00451ABD" w:rsidP="00451ABD">
            <w:pPr>
              <w:autoSpaceDE w:val="0"/>
              <w:autoSpaceDN w:val="0"/>
              <w:adjustRightInd w:val="0"/>
              <w:spacing w:after="0"/>
              <w:ind w:left="0" w:firstLine="0"/>
              <w:jc w:val="center"/>
              <w:rPr>
                <w:rFonts w:asciiTheme="minorHAnsi" w:hAnsiTheme="minorHAnsi" w:cs="TimesNewRomanPSMT-Identity-H"/>
                <w:sz w:val="22"/>
                <w:szCs w:val="22"/>
              </w:rPr>
            </w:pPr>
            <w:r>
              <w:rPr>
                <w:rFonts w:asciiTheme="minorHAnsi" w:hAnsiTheme="minorHAnsi" w:cs="TimesNewRomanPSMT-Identity-H"/>
                <w:sz w:val="22"/>
                <w:szCs w:val="22"/>
              </w:rPr>
              <w:t>1</w:t>
            </w:r>
          </w:p>
        </w:tc>
        <w:tc>
          <w:tcPr>
            <w:tcW w:w="5103" w:type="dxa"/>
          </w:tcPr>
          <w:p w14:paraId="0B996E53" w14:textId="77777777" w:rsidR="00451ABD" w:rsidRDefault="00451ABD" w:rsidP="00451ABD">
            <w:pPr>
              <w:autoSpaceDE w:val="0"/>
              <w:autoSpaceDN w:val="0"/>
              <w:adjustRightInd w:val="0"/>
              <w:spacing w:after="0"/>
              <w:ind w:left="0" w:firstLine="0"/>
              <w:jc w:val="left"/>
              <w:rPr>
                <w:rFonts w:asciiTheme="minorHAnsi" w:hAnsiTheme="minorHAnsi" w:cs="TimesNewRomanPSMT-Identity-H"/>
                <w:sz w:val="22"/>
                <w:szCs w:val="22"/>
              </w:rPr>
            </w:pPr>
            <w:r>
              <w:rPr>
                <w:rFonts w:asciiTheme="minorHAnsi" w:hAnsiTheme="minorHAnsi" w:cs="TimesNewRomanPSMT-Identity-H"/>
                <w:sz w:val="22"/>
                <w:szCs w:val="22"/>
              </w:rPr>
              <w:t>Cena</w:t>
            </w:r>
          </w:p>
        </w:tc>
        <w:tc>
          <w:tcPr>
            <w:tcW w:w="993" w:type="dxa"/>
          </w:tcPr>
          <w:p w14:paraId="182A1E0D" w14:textId="77777777" w:rsidR="00451ABD" w:rsidRDefault="00451ABD" w:rsidP="00451ABD">
            <w:pPr>
              <w:autoSpaceDE w:val="0"/>
              <w:autoSpaceDN w:val="0"/>
              <w:adjustRightInd w:val="0"/>
              <w:spacing w:after="0"/>
              <w:ind w:left="0" w:firstLine="0"/>
              <w:jc w:val="center"/>
              <w:rPr>
                <w:rFonts w:asciiTheme="minorHAnsi" w:hAnsiTheme="minorHAnsi" w:cs="TimesNewRomanPSMT-Identity-H"/>
                <w:sz w:val="22"/>
                <w:szCs w:val="22"/>
              </w:rPr>
            </w:pPr>
            <w:r>
              <w:rPr>
                <w:rFonts w:asciiTheme="minorHAnsi" w:hAnsiTheme="minorHAnsi" w:cs="TimesNewRomanPSMT-Identity-H"/>
                <w:sz w:val="22"/>
                <w:szCs w:val="22"/>
              </w:rPr>
              <w:t>90%</w:t>
            </w:r>
          </w:p>
        </w:tc>
      </w:tr>
      <w:tr w:rsidR="00451ABD" w14:paraId="2327568A" w14:textId="77777777" w:rsidTr="00451ABD">
        <w:tc>
          <w:tcPr>
            <w:tcW w:w="850" w:type="dxa"/>
          </w:tcPr>
          <w:p w14:paraId="1227F0D6" w14:textId="77777777" w:rsidR="00451ABD" w:rsidRDefault="00522491" w:rsidP="00451ABD">
            <w:pPr>
              <w:autoSpaceDE w:val="0"/>
              <w:autoSpaceDN w:val="0"/>
              <w:adjustRightInd w:val="0"/>
              <w:spacing w:after="0"/>
              <w:ind w:left="0" w:firstLine="0"/>
              <w:jc w:val="center"/>
              <w:rPr>
                <w:rFonts w:asciiTheme="minorHAnsi" w:hAnsiTheme="minorHAnsi" w:cs="TimesNewRomanPSMT-Identity-H"/>
                <w:sz w:val="22"/>
                <w:szCs w:val="22"/>
              </w:rPr>
            </w:pPr>
            <w:r>
              <w:rPr>
                <w:rFonts w:asciiTheme="minorHAnsi" w:hAnsiTheme="minorHAnsi" w:cs="TimesNewRomanPSMT-Identity-H"/>
                <w:sz w:val="22"/>
                <w:szCs w:val="22"/>
              </w:rPr>
              <w:t>2</w:t>
            </w:r>
          </w:p>
        </w:tc>
        <w:tc>
          <w:tcPr>
            <w:tcW w:w="5103" w:type="dxa"/>
          </w:tcPr>
          <w:p w14:paraId="214EFFB6" w14:textId="77777777" w:rsidR="00451ABD" w:rsidRDefault="00451ABD" w:rsidP="00451ABD">
            <w:pPr>
              <w:autoSpaceDE w:val="0"/>
              <w:autoSpaceDN w:val="0"/>
              <w:adjustRightInd w:val="0"/>
              <w:spacing w:after="0"/>
              <w:ind w:left="0" w:firstLine="0"/>
              <w:jc w:val="left"/>
              <w:rPr>
                <w:rFonts w:asciiTheme="minorHAnsi" w:hAnsiTheme="minorHAnsi" w:cs="TimesNewRomanPSMT-Identity-H"/>
                <w:sz w:val="22"/>
                <w:szCs w:val="22"/>
              </w:rPr>
            </w:pPr>
            <w:r>
              <w:rPr>
                <w:rFonts w:asciiTheme="minorHAnsi" w:hAnsiTheme="minorHAnsi" w:cs="TimesNewRomanPSMT-Identity-H"/>
                <w:sz w:val="22"/>
                <w:szCs w:val="22"/>
              </w:rPr>
              <w:t>Gwarancja na wykonanie roboty budowlanej</w:t>
            </w:r>
          </w:p>
        </w:tc>
        <w:tc>
          <w:tcPr>
            <w:tcW w:w="993" w:type="dxa"/>
          </w:tcPr>
          <w:p w14:paraId="6EB4A4E8" w14:textId="77777777" w:rsidR="00451ABD" w:rsidRDefault="00451ABD" w:rsidP="00451ABD">
            <w:pPr>
              <w:autoSpaceDE w:val="0"/>
              <w:autoSpaceDN w:val="0"/>
              <w:adjustRightInd w:val="0"/>
              <w:spacing w:after="0"/>
              <w:ind w:left="0" w:firstLine="0"/>
              <w:jc w:val="center"/>
              <w:rPr>
                <w:rFonts w:asciiTheme="minorHAnsi" w:hAnsiTheme="minorHAnsi" w:cs="TimesNewRomanPSMT-Identity-H"/>
                <w:sz w:val="22"/>
                <w:szCs w:val="22"/>
              </w:rPr>
            </w:pPr>
            <w:r>
              <w:rPr>
                <w:rFonts w:asciiTheme="minorHAnsi" w:hAnsiTheme="minorHAnsi" w:cs="TimesNewRomanPSMT-Identity-H"/>
                <w:sz w:val="22"/>
                <w:szCs w:val="22"/>
              </w:rPr>
              <w:t>10%</w:t>
            </w:r>
          </w:p>
        </w:tc>
      </w:tr>
    </w:tbl>
    <w:p w14:paraId="372FA228" w14:textId="77777777" w:rsidR="00451ABD" w:rsidRPr="00451ABD" w:rsidRDefault="00451ABD" w:rsidP="00451ABD">
      <w:pPr>
        <w:autoSpaceDE w:val="0"/>
        <w:autoSpaceDN w:val="0"/>
        <w:adjustRightInd w:val="0"/>
        <w:spacing w:after="0"/>
        <w:jc w:val="center"/>
        <w:rPr>
          <w:rFonts w:asciiTheme="minorHAnsi" w:hAnsiTheme="minorHAnsi" w:cs="TimesNewRomanPSMT-Identity-H"/>
          <w:sz w:val="22"/>
          <w:szCs w:val="22"/>
        </w:rPr>
      </w:pPr>
    </w:p>
    <w:p w14:paraId="396CB0F3" w14:textId="77777777" w:rsidR="00451ABD" w:rsidRPr="00451ABD" w:rsidRDefault="00451ABD" w:rsidP="00151EC8">
      <w:pPr>
        <w:autoSpaceDE w:val="0"/>
        <w:autoSpaceDN w:val="0"/>
        <w:adjustRightInd w:val="0"/>
        <w:spacing w:after="0"/>
        <w:ind w:left="0" w:firstLine="0"/>
        <w:jc w:val="left"/>
        <w:rPr>
          <w:rFonts w:asciiTheme="minorHAnsi" w:hAnsiTheme="minorHAnsi" w:cs="TimesNewRomanPSMT-Identity-H"/>
          <w:sz w:val="22"/>
          <w:szCs w:val="22"/>
          <w:lang w:eastAsia="pl-PL"/>
        </w:rPr>
      </w:pPr>
    </w:p>
    <w:p w14:paraId="19CD1AA5" w14:textId="77777777" w:rsidR="00151EC8" w:rsidRPr="00451ABD" w:rsidRDefault="00151EC8" w:rsidP="00151EC8">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77777777" w:rsidR="00151EC8" w:rsidRPr="00451ABD" w:rsidRDefault="00151EC8" w:rsidP="00451ABD">
      <w:pPr>
        <w:autoSpaceDE w:val="0"/>
        <w:autoSpaceDN w:val="0"/>
        <w:adjustRightInd w:val="0"/>
        <w:spacing w:before="120" w:after="240"/>
        <w:ind w:left="0" w:firstLine="0"/>
        <w:jc w:val="left"/>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1) za cenę zastaną przyznane punkty wg wzoru:</w:t>
      </w:r>
    </w:p>
    <w:p w14:paraId="1A49FB9B"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najniższa</w:t>
      </w:r>
    </w:p>
    <w:p w14:paraId="23462B53"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451ABD" w:rsidRPr="00451ABD">
        <w:rPr>
          <w:rFonts w:asciiTheme="minorHAnsi" w:hAnsiTheme="minorHAnsi" w:cs="TimesNewRomanPS-ItalicMT-Identi"/>
          <w:i/>
          <w:iCs/>
          <w:sz w:val="20"/>
          <w:szCs w:val="20"/>
          <w:lang w:eastAsia="pl-PL"/>
        </w:rPr>
        <w:t>9</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r w:rsidRPr="00451ABD">
        <w:rPr>
          <w:rFonts w:asciiTheme="minorHAnsi" w:hAnsiTheme="minorHAnsi" w:cs="TimesNewRomanPSMT-Identity-H"/>
          <w:i/>
          <w:sz w:val="22"/>
          <w:szCs w:val="22"/>
          <w:lang w:eastAsia="pl-PL"/>
        </w:rPr>
        <w:t xml:space="preserve">Max. ilość pkt. za cenę = </w:t>
      </w:r>
      <w:r w:rsidR="00451ABD">
        <w:rPr>
          <w:rFonts w:asciiTheme="minorHAnsi" w:hAnsiTheme="minorHAnsi" w:cs="TimesNewRomanPSMT-Identity-H"/>
          <w:i/>
          <w:sz w:val="22"/>
          <w:szCs w:val="22"/>
          <w:lang w:eastAsia="pl-PL"/>
        </w:rPr>
        <w:t>9</w:t>
      </w:r>
      <w:r w:rsidRPr="00451ABD">
        <w:rPr>
          <w:rFonts w:asciiTheme="minorHAnsi" w:hAnsiTheme="minorHAnsi" w:cs="TimesNewRomanPSMT-Identity-H"/>
          <w:i/>
          <w:sz w:val="22"/>
          <w:szCs w:val="22"/>
          <w:lang w:eastAsia="pl-PL"/>
        </w:rPr>
        <w:t>0</w:t>
      </w:r>
    </w:p>
    <w:p w14:paraId="55F8C39A" w14:textId="77777777" w:rsidR="00151EC8" w:rsidRPr="00451ABD" w:rsidRDefault="00151EC8" w:rsidP="00D8744B">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4374CA7B" w14:textId="77777777" w:rsidR="00151EC8" w:rsidRPr="00451ABD" w:rsidRDefault="00522491" w:rsidP="0042608C">
      <w:pPr>
        <w:autoSpaceDE w:val="0"/>
        <w:autoSpaceDN w:val="0"/>
        <w:adjustRightInd w:val="0"/>
        <w:spacing w:before="120" w:after="240"/>
        <w:ind w:left="284" w:hanging="284"/>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2</w:t>
      </w:r>
      <w:r w:rsidR="00151EC8" w:rsidRPr="00451ABD">
        <w:rPr>
          <w:rFonts w:asciiTheme="minorHAnsi" w:hAnsiTheme="minorHAnsi" w:cs="TimesNewRomanPSMT-Identity-H"/>
          <w:sz w:val="22"/>
          <w:szCs w:val="22"/>
          <w:lang w:eastAsia="pl-PL"/>
        </w:rPr>
        <w:t>) Zamawiający w kryterium „Gwarancja na wykonane roboty budowlane” będzie przyznawał punkty</w:t>
      </w:r>
      <w:r w:rsidR="00451ABD">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według następującego wzoru:</w:t>
      </w:r>
    </w:p>
    <w:p w14:paraId="72889ADC" w14:textId="77777777" w:rsidR="00151EC8" w:rsidRPr="00451ABD" w:rsidRDefault="00151EC8" w:rsidP="0042608C">
      <w:pPr>
        <w:autoSpaceDE w:val="0"/>
        <w:autoSpaceDN w:val="0"/>
        <w:adjustRightInd w:val="0"/>
        <w:spacing w:after="0"/>
        <w:ind w:left="284" w:firstLine="0"/>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Okres gwarancji podany w badanej ofercie</w:t>
      </w:r>
    </w:p>
    <w:p w14:paraId="7DA9E361" w14:textId="77777777" w:rsidR="00151EC8" w:rsidRPr="00451ABD" w:rsidRDefault="00151EC8" w:rsidP="0042608C">
      <w:pPr>
        <w:autoSpaceDE w:val="0"/>
        <w:autoSpaceDN w:val="0"/>
        <w:adjustRightInd w:val="0"/>
        <w:spacing w:after="0"/>
        <w:ind w:left="284" w:firstLine="0"/>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 xml:space="preserve">----------------------------------------------------- </w:t>
      </w:r>
      <w:r w:rsidR="00451ABD" w:rsidRPr="00451ABD">
        <w:rPr>
          <w:rFonts w:asciiTheme="minorHAnsi" w:hAnsiTheme="minorHAnsi" w:cs="TimesNewRomanPS-ItalicMT-Identi"/>
          <w:i/>
          <w:iCs/>
          <w:sz w:val="20"/>
          <w:szCs w:val="20"/>
          <w:lang w:eastAsia="pl-PL"/>
        </w:rPr>
        <w:t xml:space="preserve">       </w:t>
      </w:r>
      <w:r w:rsidRPr="00451ABD">
        <w:rPr>
          <w:rFonts w:asciiTheme="minorHAnsi" w:hAnsiTheme="minorHAnsi" w:cs="TimesNewRomanPS-ItalicMT-Identi"/>
          <w:i/>
          <w:iCs/>
          <w:sz w:val="20"/>
          <w:szCs w:val="20"/>
          <w:lang w:eastAsia="pl-PL"/>
        </w:rPr>
        <w:t xml:space="preserve">x </w:t>
      </w:r>
      <w:r w:rsidR="00451ABD" w:rsidRPr="00451ABD">
        <w:rPr>
          <w:rFonts w:asciiTheme="minorHAnsi" w:hAnsiTheme="minorHAnsi" w:cs="TimesNewRomanPS-ItalicMT-Identi"/>
          <w:i/>
          <w:iCs/>
          <w:sz w:val="20"/>
          <w:szCs w:val="20"/>
          <w:lang w:eastAsia="pl-PL"/>
        </w:rPr>
        <w:t xml:space="preserve"> </w:t>
      </w:r>
      <w:r w:rsidR="00522491">
        <w:rPr>
          <w:rFonts w:asciiTheme="minorHAnsi" w:hAnsiTheme="minorHAnsi" w:cs="TimesNewRomanPS-ItalicMT-Identi"/>
          <w:i/>
          <w:iCs/>
          <w:sz w:val="20"/>
          <w:szCs w:val="20"/>
          <w:lang w:eastAsia="pl-PL"/>
        </w:rPr>
        <w:t>1</w:t>
      </w:r>
      <w:r w:rsidRPr="00451ABD">
        <w:rPr>
          <w:rFonts w:asciiTheme="minorHAnsi" w:hAnsiTheme="minorHAnsi" w:cs="TimesNewRomanPS-ItalicMT-Identi"/>
          <w:i/>
          <w:iCs/>
          <w:sz w:val="20"/>
          <w:szCs w:val="20"/>
          <w:lang w:eastAsia="pl-PL"/>
        </w:rPr>
        <w:t>0</w:t>
      </w:r>
    </w:p>
    <w:p w14:paraId="7984EB02" w14:textId="77777777" w:rsidR="00151EC8" w:rsidRPr="00451ABD" w:rsidRDefault="00151EC8" w:rsidP="0042608C">
      <w:pPr>
        <w:autoSpaceDE w:val="0"/>
        <w:autoSpaceDN w:val="0"/>
        <w:adjustRightInd w:val="0"/>
        <w:spacing w:after="0"/>
        <w:ind w:left="284" w:firstLine="0"/>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Najdłuższy okres gwarancji spośród</w:t>
      </w:r>
    </w:p>
    <w:p w14:paraId="7B38A5C8" w14:textId="77777777" w:rsidR="00151EC8" w:rsidRPr="00451ABD" w:rsidRDefault="00151EC8" w:rsidP="0042608C">
      <w:pPr>
        <w:autoSpaceDE w:val="0"/>
        <w:autoSpaceDN w:val="0"/>
        <w:adjustRightInd w:val="0"/>
        <w:spacing w:after="0"/>
        <w:ind w:left="284" w:firstLine="0"/>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wszystkich nieodrzuconych ofert</w:t>
      </w:r>
    </w:p>
    <w:p w14:paraId="473CE5D0" w14:textId="77777777" w:rsidR="00151EC8" w:rsidRPr="00451ABD" w:rsidRDefault="00151EC8" w:rsidP="0042608C">
      <w:pPr>
        <w:autoSpaceDE w:val="0"/>
        <w:autoSpaceDN w:val="0"/>
        <w:adjustRightInd w:val="0"/>
        <w:spacing w:before="240" w:after="0" w:line="276" w:lineRule="auto"/>
        <w:ind w:left="284" w:firstLine="0"/>
        <w:jc w:val="left"/>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UWAGA:</w:t>
      </w:r>
    </w:p>
    <w:p w14:paraId="064935A8" w14:textId="77777777" w:rsidR="00151EC8" w:rsidRPr="00A36A03" w:rsidRDefault="00151EC8" w:rsidP="0042608C">
      <w:pPr>
        <w:autoSpaceDE w:val="0"/>
        <w:autoSpaceDN w:val="0"/>
        <w:adjustRightInd w:val="0"/>
        <w:spacing w:after="0" w:line="276" w:lineRule="auto"/>
        <w:ind w:left="284" w:firstLine="0"/>
        <w:jc w:val="left"/>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 xml:space="preserve">Najkrótszy możliwy okres gwarancji jakości wymagany przez Zamawiającego: </w:t>
      </w:r>
      <w:r w:rsidRPr="00A36A03">
        <w:rPr>
          <w:rFonts w:asciiTheme="minorHAnsi" w:hAnsiTheme="minorHAnsi" w:cs="TimesNewRomanPSMT-Identity-H"/>
          <w:sz w:val="22"/>
          <w:szCs w:val="22"/>
          <w:lang w:eastAsia="pl-PL"/>
        </w:rPr>
        <w:t>36 miesięcy</w:t>
      </w:r>
    </w:p>
    <w:p w14:paraId="419C2062" w14:textId="77777777" w:rsidR="00151EC8" w:rsidRPr="00451ABD" w:rsidRDefault="00151EC8" w:rsidP="0042608C">
      <w:pPr>
        <w:autoSpaceDE w:val="0"/>
        <w:autoSpaceDN w:val="0"/>
        <w:adjustRightInd w:val="0"/>
        <w:spacing w:after="0" w:line="276" w:lineRule="auto"/>
        <w:ind w:left="284" w:firstLine="0"/>
        <w:jc w:val="left"/>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Najdłuższy możliwy okres gwarancji jakości uwzględniony do oceny ofert: 60 miesięcy</w:t>
      </w:r>
    </w:p>
    <w:p w14:paraId="1D932BD7" w14:textId="77777777" w:rsidR="00151EC8" w:rsidRPr="00451ABD" w:rsidRDefault="00151EC8" w:rsidP="0042608C">
      <w:pPr>
        <w:autoSpaceDE w:val="0"/>
        <w:autoSpaceDN w:val="0"/>
        <w:adjustRightInd w:val="0"/>
        <w:spacing w:after="0" w:line="276" w:lineRule="auto"/>
        <w:ind w:left="284" w:firstLine="0"/>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Bez względu na powyższe: Jeżeli warunki gwarancji jakości udzielonej przez producenta materiałów</w:t>
      </w:r>
      <w:r w:rsidR="00746391">
        <w:rPr>
          <w:rFonts w:asciiTheme="minorHAnsi" w:hAnsiTheme="minorHAnsi" w:cs="TimesNewRomanPSMT-Identity-H"/>
          <w:sz w:val="22"/>
          <w:szCs w:val="22"/>
          <w:lang w:eastAsia="pl-PL"/>
        </w:rPr>
        <w:t xml:space="preserve"> </w:t>
      </w:r>
      <w:r w:rsidRPr="00451ABD">
        <w:rPr>
          <w:rFonts w:asciiTheme="minorHAnsi" w:hAnsiTheme="minorHAnsi" w:cs="TimesNewRomanPSMT-Identity-H"/>
          <w:sz w:val="22"/>
          <w:szCs w:val="22"/>
          <w:lang w:eastAsia="pl-PL"/>
        </w:rPr>
        <w:t>i urządzeń przewidują dłuższy okres gwarancji jakości niż gwarancja udzielona przez Gwaranta –</w:t>
      </w:r>
      <w:r w:rsidR="00451ABD">
        <w:rPr>
          <w:rFonts w:asciiTheme="minorHAnsi" w:hAnsiTheme="minorHAnsi" w:cs="TimesNewRomanPSMT-Identity-H"/>
          <w:sz w:val="22"/>
          <w:szCs w:val="22"/>
          <w:lang w:eastAsia="pl-PL"/>
        </w:rPr>
        <w:t xml:space="preserve"> </w:t>
      </w:r>
      <w:r w:rsidRPr="00451ABD">
        <w:rPr>
          <w:rFonts w:asciiTheme="minorHAnsi" w:hAnsiTheme="minorHAnsi" w:cs="TimesNewRomanPSMT-Identity-H"/>
          <w:sz w:val="22"/>
          <w:szCs w:val="22"/>
          <w:lang w:eastAsia="pl-PL"/>
        </w:rPr>
        <w:t>obowiązuje okres gwarancji w wymiarze równym okresowi gwarancji producenta.</w:t>
      </w:r>
    </w:p>
    <w:p w14:paraId="3205A196" w14:textId="77777777" w:rsidR="00151EC8" w:rsidRPr="00451ABD" w:rsidRDefault="00151EC8" w:rsidP="0042608C">
      <w:pPr>
        <w:autoSpaceDE w:val="0"/>
        <w:autoSpaceDN w:val="0"/>
        <w:adjustRightInd w:val="0"/>
        <w:spacing w:before="120" w:after="0" w:line="276" w:lineRule="auto"/>
        <w:ind w:left="284" w:hanging="284"/>
        <w:jc w:val="left"/>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 xml:space="preserve">2. </w:t>
      </w:r>
      <w:r w:rsidR="00746391">
        <w:rPr>
          <w:rFonts w:asciiTheme="minorHAnsi" w:hAnsiTheme="minorHAnsi" w:cs="TimesNewRomanPSMT-Identity-H"/>
          <w:sz w:val="22"/>
          <w:szCs w:val="22"/>
          <w:lang w:eastAsia="pl-PL"/>
        </w:rPr>
        <w:t xml:space="preserve">  </w:t>
      </w:r>
      <w:r w:rsidRPr="00451ABD">
        <w:rPr>
          <w:rFonts w:asciiTheme="minorHAnsi" w:hAnsiTheme="minorHAnsi" w:cs="TimesNewRomanPSMT-Identity-H"/>
          <w:sz w:val="22"/>
          <w:szCs w:val="22"/>
          <w:lang w:eastAsia="pl-PL"/>
        </w:rPr>
        <w:t>Jeżeli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Pr="00451ABD">
        <w:rPr>
          <w:rFonts w:asciiTheme="minorHAnsi" w:hAnsiTheme="minorHAnsi" w:cs="TimesNewRomanPSMT-Identity-H"/>
          <w:sz w:val="22"/>
          <w:szCs w:val="22"/>
          <w:lang w:eastAsia="pl-PL"/>
        </w:rPr>
        <w:t>więcej ofert przedstawia taki sam bilans ceny i innych kryteriów, Zamawiający spośród tych</w:t>
      </w:r>
      <w:r w:rsidR="00746391">
        <w:rPr>
          <w:rFonts w:asciiTheme="minorHAnsi" w:hAnsiTheme="minorHAnsi" w:cs="TimesNewRomanPSMT-Identity-H"/>
          <w:sz w:val="22"/>
          <w:szCs w:val="22"/>
          <w:lang w:eastAsia="pl-PL"/>
        </w:rPr>
        <w:t xml:space="preserve"> </w:t>
      </w:r>
      <w:r w:rsidRPr="00451ABD">
        <w:rPr>
          <w:rFonts w:asciiTheme="minorHAnsi" w:hAnsiTheme="minorHAnsi" w:cs="TimesNewRomanPSMT-Identity-H"/>
          <w:sz w:val="22"/>
          <w:szCs w:val="22"/>
          <w:lang w:eastAsia="pl-PL"/>
        </w:rPr>
        <w:t>ofert wybiera ofertę z najniższą ceną.</w:t>
      </w:r>
    </w:p>
    <w:p w14:paraId="1D14C01A" w14:textId="77777777" w:rsidR="00151EC8" w:rsidRPr="00451ABD" w:rsidRDefault="00151EC8" w:rsidP="0042608C">
      <w:pPr>
        <w:autoSpaceDE w:val="0"/>
        <w:autoSpaceDN w:val="0"/>
        <w:adjustRightInd w:val="0"/>
        <w:spacing w:after="0" w:line="276" w:lineRule="auto"/>
        <w:ind w:left="0" w:firstLine="0"/>
        <w:jc w:val="left"/>
        <w:rPr>
          <w:rFonts w:asciiTheme="minorHAnsi" w:hAnsiTheme="minorHAnsi" w:cs="TimesNewRomanPSMT-Identity-H"/>
          <w:sz w:val="22"/>
          <w:szCs w:val="22"/>
          <w:lang w:eastAsia="pl-PL"/>
        </w:rPr>
      </w:pPr>
      <w:r w:rsidRPr="00451ABD">
        <w:rPr>
          <w:rFonts w:asciiTheme="minorHAnsi" w:hAnsiTheme="minorHAnsi" w:cs="TimesNewRomanPSMT-Identity-H"/>
          <w:sz w:val="22"/>
          <w:szCs w:val="22"/>
          <w:lang w:eastAsia="pl-PL"/>
        </w:rPr>
        <w:t xml:space="preserve">3. </w:t>
      </w:r>
      <w:r w:rsidR="00746391">
        <w:rPr>
          <w:rFonts w:asciiTheme="minorHAnsi" w:hAnsiTheme="minorHAnsi" w:cs="TimesNewRomanPSMT-Identity-H"/>
          <w:sz w:val="22"/>
          <w:szCs w:val="22"/>
          <w:lang w:eastAsia="pl-PL"/>
        </w:rPr>
        <w:t xml:space="preserve"> </w:t>
      </w:r>
      <w:r w:rsidRPr="00451ABD">
        <w:rPr>
          <w:rFonts w:asciiTheme="minorHAnsi" w:hAnsiTheme="minorHAnsi" w:cs="TimesNewRomanPSMT-Identity-H"/>
          <w:sz w:val="22"/>
          <w:szCs w:val="22"/>
          <w:lang w:eastAsia="pl-PL"/>
        </w:rPr>
        <w:t>Zamawiający nie przewiduje przeprowadzenia dogrywki w formie aukcji elektronicznej.</w:t>
      </w:r>
    </w:p>
    <w:p w14:paraId="401A594C" w14:textId="77777777" w:rsidR="00746391" w:rsidRPr="00746391" w:rsidRDefault="00151EC8" w:rsidP="0042608C">
      <w:pPr>
        <w:spacing w:after="0" w:line="276" w:lineRule="auto"/>
        <w:ind w:left="284" w:hanging="284"/>
        <w:rPr>
          <w:rFonts w:asciiTheme="minorHAnsi" w:hAnsiTheme="minorHAnsi" w:cs="TimesNewRomanPSMT-Identity-H"/>
          <w:sz w:val="22"/>
          <w:szCs w:val="22"/>
        </w:rPr>
      </w:pPr>
      <w:r w:rsidRPr="00746391">
        <w:rPr>
          <w:rFonts w:asciiTheme="minorHAnsi" w:hAnsiTheme="minorHAnsi" w:cs="TimesNewRomanPSMT-Identity-H"/>
          <w:sz w:val="22"/>
          <w:szCs w:val="22"/>
        </w:rPr>
        <w:t xml:space="preserve">4. </w:t>
      </w:r>
      <w:r w:rsidR="00746391" w:rsidRPr="00746391">
        <w:rPr>
          <w:rFonts w:asciiTheme="minorHAnsi" w:hAnsiTheme="minorHAnsi" w:cs="TimesNewRomanPSMT-Identity-H"/>
          <w:sz w:val="22"/>
          <w:szCs w:val="22"/>
        </w:rPr>
        <w:t xml:space="preserve"> </w:t>
      </w:r>
      <w:r w:rsidRPr="00746391">
        <w:rPr>
          <w:rFonts w:asciiTheme="minorHAnsi" w:hAnsiTheme="minorHAnsi" w:cs="TimesNewRomanPSMT-Identity-H"/>
          <w:sz w:val="22"/>
          <w:szCs w:val="22"/>
        </w:rPr>
        <w:t xml:space="preserve">Oferta Wykonawcy zostanie odrzucona w przypadkach określonych w ustawie </w:t>
      </w:r>
      <w:proofErr w:type="spellStart"/>
      <w:r w:rsidRPr="00746391">
        <w:rPr>
          <w:rFonts w:asciiTheme="minorHAnsi" w:hAnsiTheme="minorHAnsi" w:cs="TimesNewRomanPSMT-Identity-H"/>
          <w:sz w:val="22"/>
          <w:szCs w:val="22"/>
        </w:rPr>
        <w:t>Pzp</w:t>
      </w:r>
      <w:proofErr w:type="spellEnd"/>
      <w:r w:rsidRPr="00746391">
        <w:rPr>
          <w:rFonts w:asciiTheme="minorHAnsi" w:hAnsiTheme="minorHAnsi" w:cs="TimesNewRomanPSMT-Identity-H"/>
          <w:sz w:val="22"/>
          <w:szCs w:val="22"/>
        </w:rPr>
        <w:t>- art. 89.</w:t>
      </w:r>
    </w:p>
    <w:p w14:paraId="4DE086C2" w14:textId="77777777" w:rsidR="00746391" w:rsidRPr="00746391" w:rsidRDefault="00746391" w:rsidP="0042608C">
      <w:pPr>
        <w:autoSpaceDE w:val="0"/>
        <w:autoSpaceDN w:val="0"/>
        <w:adjustRightInd w:val="0"/>
        <w:spacing w:after="0" w:line="276" w:lineRule="auto"/>
        <w:ind w:left="284" w:hanging="284"/>
        <w:jc w:val="left"/>
        <w:rPr>
          <w:rFonts w:asciiTheme="minorHAnsi" w:hAnsiTheme="minorHAnsi" w:cs="TimesNewRomanPSMT-Identity-H"/>
          <w:sz w:val="22"/>
          <w:szCs w:val="22"/>
        </w:rPr>
      </w:pPr>
      <w:r w:rsidRPr="00746391">
        <w:rPr>
          <w:rFonts w:asciiTheme="minorHAnsi" w:hAnsiTheme="minorHAnsi" w:cs="TimesNewRomanPSMT-Identity-H"/>
          <w:sz w:val="22"/>
          <w:szCs w:val="22"/>
        </w:rPr>
        <w:t xml:space="preserve">5. </w:t>
      </w:r>
      <w:r>
        <w:rPr>
          <w:rFonts w:asciiTheme="minorHAnsi" w:hAnsiTheme="minorHAnsi" w:cs="TimesNewRomanPSMT-Identity-H"/>
          <w:sz w:val="22"/>
          <w:szCs w:val="22"/>
        </w:rPr>
        <w:t xml:space="preserve"> </w:t>
      </w:r>
      <w:r w:rsidRPr="00746391">
        <w:rPr>
          <w:rFonts w:asciiTheme="minorHAnsi" w:hAnsiTheme="minorHAnsi" w:cs="TimesNewRomanPSMT-Identity-H"/>
          <w:sz w:val="22"/>
          <w:szCs w:val="22"/>
        </w:rPr>
        <w:t xml:space="preserve">Zamawiający ocenia oferty na podstawie kryteriów określonych w SIWZ (art. 91 ustawy </w:t>
      </w:r>
      <w:proofErr w:type="spellStart"/>
      <w:r w:rsidRPr="00746391">
        <w:rPr>
          <w:rFonts w:asciiTheme="minorHAnsi" w:hAnsiTheme="minorHAnsi" w:cs="TimesNewRomanPSMT-Identity-H"/>
          <w:sz w:val="22"/>
          <w:szCs w:val="22"/>
        </w:rPr>
        <w:t>Pzp</w:t>
      </w:r>
      <w:proofErr w:type="spellEnd"/>
      <w:r w:rsidRPr="00746391">
        <w:rPr>
          <w:rFonts w:asciiTheme="minorHAnsi" w:hAnsiTheme="minorHAnsi" w:cs="TimesNewRomanPSMT-Identity-H"/>
          <w:sz w:val="22"/>
          <w:szCs w:val="22"/>
        </w:rPr>
        <w:t>.).</w:t>
      </w:r>
    </w:p>
    <w:p w14:paraId="399EABA0" w14:textId="77777777" w:rsidR="00D0404C" w:rsidRDefault="00746391" w:rsidP="0042608C">
      <w:pPr>
        <w:autoSpaceDE w:val="0"/>
        <w:autoSpaceDN w:val="0"/>
        <w:adjustRightInd w:val="0"/>
        <w:spacing w:after="0" w:line="276" w:lineRule="auto"/>
        <w:ind w:left="284" w:hanging="284"/>
        <w:rPr>
          <w:rFonts w:asciiTheme="minorHAnsi" w:hAnsiTheme="minorHAnsi"/>
          <w:sz w:val="22"/>
          <w:szCs w:val="22"/>
        </w:rPr>
      </w:pPr>
      <w:r w:rsidRPr="00746391">
        <w:rPr>
          <w:rFonts w:asciiTheme="minorHAnsi" w:hAnsiTheme="minorHAnsi" w:cs="TimesNewRomanPSMT-Identity-H"/>
          <w:sz w:val="22"/>
          <w:szCs w:val="22"/>
          <w:lang w:eastAsia="pl-PL"/>
        </w:rPr>
        <w:t xml:space="preserve">6. </w:t>
      </w:r>
      <w:r>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Zamawiający za najkorzystniejszą uznana ofertę Wykonawcy nie podlegającego wykluczeniu,</w:t>
      </w:r>
      <w:r>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która w ocenie zgonie z kryteriami uzyska najwyższą ilość punktów przyznanych na zasadach</w:t>
      </w:r>
      <w:r>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określonych w Rozdziale X SIWZ.</w:t>
      </w:r>
    </w:p>
    <w:p w14:paraId="172AE93A" w14:textId="77777777" w:rsidR="00746391" w:rsidRPr="00746391" w:rsidRDefault="00746391" w:rsidP="00746391">
      <w:pPr>
        <w:autoSpaceDE w:val="0"/>
        <w:autoSpaceDN w:val="0"/>
        <w:adjustRightInd w:val="0"/>
        <w:spacing w:after="0" w:line="276" w:lineRule="auto"/>
        <w:ind w:left="284" w:hanging="284"/>
        <w:rPr>
          <w:rFonts w:asciiTheme="minorHAnsi" w:hAnsiTheme="minorHAnsi"/>
          <w:sz w:val="22"/>
          <w:szCs w:val="22"/>
        </w:rPr>
      </w:pPr>
    </w:p>
    <w:p w14:paraId="64421036"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77777777" w:rsidR="008F44D8" w:rsidRPr="00562B0D" w:rsidRDefault="008D7949" w:rsidP="00746391">
      <w:pPr>
        <w:numPr>
          <w:ilvl w:val="1"/>
          <w:numId w:val="3"/>
        </w:numPr>
        <w:tabs>
          <w:tab w:val="clear" w:pos="720"/>
        </w:tabs>
        <w:spacing w:before="240" w:after="0" w:line="276" w:lineRule="auto"/>
        <w:ind w:left="284" w:hanging="284"/>
        <w:rPr>
          <w:rFonts w:asciiTheme="minorHAnsi" w:hAnsiTheme="minorHAnsi"/>
          <w:sz w:val="22"/>
          <w:szCs w:val="22"/>
          <w:lang w:val="cs-CZ"/>
        </w:rPr>
      </w:pPr>
      <w:r w:rsidRPr="00562B0D">
        <w:rPr>
          <w:rFonts w:asciiTheme="minorHAnsi" w:hAnsiTheme="minorHAnsi"/>
          <w:sz w:val="22"/>
          <w:szCs w:val="22"/>
          <w:lang w:val="cs-CZ"/>
        </w:rPr>
        <w:lastRenderedPageBreak/>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740FC5">
        <w:rPr>
          <w:rFonts w:asciiTheme="minorHAnsi" w:hAnsiTheme="minorHAnsi"/>
          <w:b/>
          <w:i/>
          <w:sz w:val="22"/>
          <w:szCs w:val="22"/>
          <w:u w:val="single"/>
          <w:lang w:val="cs-CZ"/>
        </w:rPr>
        <w:t xml:space="preserve">Załącznik nr </w:t>
      </w:r>
      <w:r w:rsidR="00D8744B" w:rsidRPr="00740FC5">
        <w:rPr>
          <w:rFonts w:asciiTheme="minorHAnsi" w:hAnsiTheme="minorHAnsi"/>
          <w:b/>
          <w:i/>
          <w:sz w:val="22"/>
          <w:szCs w:val="22"/>
          <w:u w:val="single"/>
          <w:lang w:val="cs-CZ"/>
        </w:rPr>
        <w:t>1</w:t>
      </w:r>
      <w:r w:rsidR="00740FC5" w:rsidRPr="00740FC5">
        <w:rPr>
          <w:rFonts w:asciiTheme="minorHAnsi" w:hAnsiTheme="minorHAnsi"/>
          <w:b/>
          <w:i/>
          <w:sz w:val="22"/>
          <w:szCs w:val="22"/>
          <w:u w:val="single"/>
          <w:lang w:val="cs-CZ"/>
        </w:rPr>
        <w:t>2</w:t>
      </w:r>
      <w:r w:rsidR="008F44D8" w:rsidRPr="00740FC5">
        <w:rPr>
          <w:rFonts w:asciiTheme="minorHAnsi" w:hAnsiTheme="minorHAnsi"/>
          <w:b/>
          <w:sz w:val="22"/>
          <w:szCs w:val="22"/>
          <w:u w:val="single"/>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BA3574">
      <w:pPr>
        <w:spacing w:after="0" w:line="276" w:lineRule="auto"/>
        <w:ind w:left="284" w:firstLine="0"/>
        <w:rPr>
          <w:rFonts w:asciiTheme="minorHAnsi" w:hAnsiTheme="minorHAnsi"/>
          <w:sz w:val="22"/>
          <w:szCs w:val="22"/>
          <w:lang w:val="cs-CZ"/>
        </w:rPr>
      </w:pPr>
    </w:p>
    <w:p w14:paraId="6FB530D2" w14:textId="77777777" w:rsidR="00DF2F0A" w:rsidRPr="00814729" w:rsidRDefault="00DF2F0A" w:rsidP="00DF2F0A">
      <w:pPr>
        <w:widowControl w:val="0"/>
        <w:snapToGrid w:val="0"/>
        <w:spacing w:after="0" w:line="276" w:lineRule="auto"/>
        <w:ind w:left="720" w:firstLine="0"/>
        <w:rPr>
          <w:rFonts w:asciiTheme="minorHAnsi" w:hAnsiTheme="minorHAnsi"/>
          <w:sz w:val="22"/>
          <w:szCs w:val="22"/>
        </w:rPr>
      </w:pPr>
    </w:p>
    <w:p w14:paraId="151EDB15"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XII</w:t>
      </w:r>
      <w:r w:rsidRPr="00814729">
        <w:rPr>
          <w:rFonts w:asciiTheme="minorHAnsi" w:hAnsiTheme="minorHAnsi"/>
          <w:b/>
          <w:sz w:val="28"/>
          <w:szCs w:val="22"/>
        </w:rPr>
        <w:tab/>
        <w:t>Wymagania dotyczące zabezpieczenia należytego wykonania umowy</w:t>
      </w:r>
    </w:p>
    <w:p w14:paraId="5BC77298" w14:textId="77777777" w:rsidR="00746391" w:rsidRPr="00746391" w:rsidRDefault="00D8744B" w:rsidP="00A36A03">
      <w:pPr>
        <w:pStyle w:val="Akapitzlist"/>
        <w:numPr>
          <w:ilvl w:val="0"/>
          <w:numId w:val="41"/>
        </w:numPr>
        <w:autoSpaceDE w:val="0"/>
        <w:autoSpaceDN w:val="0"/>
        <w:adjustRightInd w:val="0"/>
        <w:spacing w:before="120"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Wybrany W</w:t>
      </w:r>
      <w:r w:rsidR="00746391" w:rsidRPr="00746391">
        <w:rPr>
          <w:rFonts w:asciiTheme="minorHAnsi" w:hAnsiTheme="minorHAnsi" w:cs="TimesNewRomanPSMT-Identity-H"/>
          <w:sz w:val="22"/>
          <w:szCs w:val="22"/>
        </w:rPr>
        <w:t>ykonawca wniesie Zamawiającemu</w:t>
      </w:r>
      <w:r w:rsidR="00A36A03">
        <w:rPr>
          <w:rFonts w:asciiTheme="minorHAnsi" w:hAnsiTheme="minorHAnsi" w:cs="TimesNewRomanPSMT-Identity-H"/>
          <w:sz w:val="22"/>
          <w:szCs w:val="22"/>
        </w:rPr>
        <w:t xml:space="preserve"> najpóźniej w dniu zawarcia umowy</w:t>
      </w:r>
      <w:r w:rsidR="00746391" w:rsidRPr="00746391">
        <w:rPr>
          <w:rFonts w:asciiTheme="minorHAnsi" w:hAnsiTheme="minorHAnsi" w:cs="TimesNewRomanPSMT-Identity-H"/>
          <w:sz w:val="22"/>
          <w:szCs w:val="22"/>
        </w:rPr>
        <w:t xml:space="preserve"> wymagane zabezpieczenie należytego wykonania umowy w myśl przepisów art. 148÷150 </w:t>
      </w:r>
      <w:proofErr w:type="spellStart"/>
      <w:r w:rsidR="00746391" w:rsidRPr="00746391">
        <w:rPr>
          <w:rFonts w:asciiTheme="minorHAnsi" w:hAnsiTheme="minorHAnsi" w:cs="TimesNewRomanPSMT-Identity-H"/>
          <w:sz w:val="22"/>
          <w:szCs w:val="22"/>
        </w:rPr>
        <w:t>Pzp</w:t>
      </w:r>
      <w:proofErr w:type="spellEnd"/>
      <w:r w:rsidR="00746391" w:rsidRPr="00746391">
        <w:rPr>
          <w:rFonts w:asciiTheme="minorHAnsi" w:hAnsiTheme="minorHAnsi" w:cs="TimesNewRomanPSMT-Identity-H"/>
          <w:sz w:val="22"/>
          <w:szCs w:val="22"/>
        </w:rPr>
        <w:t xml:space="preserve"> </w:t>
      </w:r>
      <w:r w:rsidR="00746391" w:rsidRPr="00B942B8">
        <w:rPr>
          <w:rFonts w:asciiTheme="minorHAnsi" w:hAnsiTheme="minorHAnsi" w:cs="TimesNewRomanPSMT-Identity-H"/>
          <w:b/>
          <w:sz w:val="22"/>
          <w:szCs w:val="22"/>
          <w:u w:val="single"/>
        </w:rPr>
        <w:t xml:space="preserve">w wysokości </w:t>
      </w:r>
      <w:r w:rsidR="0076345A">
        <w:rPr>
          <w:rFonts w:asciiTheme="minorHAnsi" w:hAnsiTheme="minorHAnsi" w:cs="TimesNewRomanPSMT-Identity-H"/>
          <w:b/>
          <w:sz w:val="22"/>
          <w:szCs w:val="22"/>
          <w:u w:val="single"/>
        </w:rPr>
        <w:t>10</w:t>
      </w:r>
      <w:r w:rsidR="00746391" w:rsidRPr="00B942B8">
        <w:rPr>
          <w:rFonts w:asciiTheme="minorHAnsi" w:hAnsiTheme="minorHAnsi" w:cs="TimesNewRomanPS-BoldMT-Identity"/>
          <w:b/>
          <w:bCs/>
          <w:sz w:val="22"/>
          <w:szCs w:val="22"/>
          <w:u w:val="single"/>
        </w:rPr>
        <w:t xml:space="preserve"> % </w:t>
      </w:r>
      <w:r w:rsidR="00746391" w:rsidRPr="00B942B8">
        <w:rPr>
          <w:rFonts w:asciiTheme="minorHAnsi" w:hAnsiTheme="minorHAnsi" w:cs="TimesNewRomanPSMT-Identity-H"/>
          <w:b/>
          <w:sz w:val="22"/>
          <w:szCs w:val="22"/>
          <w:u w:val="single"/>
        </w:rPr>
        <w:t>ceny całkowitej podanej w ofercie.</w:t>
      </w:r>
      <w:r w:rsidR="00746391" w:rsidRPr="00746391">
        <w:rPr>
          <w:rFonts w:asciiTheme="minorHAnsi" w:hAnsiTheme="minorHAnsi" w:cs="TimesNewRomanPSMT-Identity-H"/>
          <w:sz w:val="22"/>
          <w:szCs w:val="22"/>
        </w:rPr>
        <w:t xml:space="preserve"> Zabezpieczenie to może być wniesione w:</w:t>
      </w:r>
    </w:p>
    <w:p w14:paraId="0D841361"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pieniądzu,</w:t>
      </w:r>
    </w:p>
    <w:p w14:paraId="1EE821C5"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poręczeniach bankowych lub poręczeniach spółdzielczej kasy oszczędnościowo – kredytowej z tym, że zobowiązanie kasy jest zawsze zobowiązaniem pieniężnym,</w:t>
      </w:r>
    </w:p>
    <w:p w14:paraId="4A643884" w14:textId="77777777" w:rsidR="000B2F3F" w:rsidRPr="00746391" w:rsidRDefault="00746391" w:rsidP="00A36A03">
      <w:pPr>
        <w:pStyle w:val="Akapitzlist"/>
        <w:numPr>
          <w:ilvl w:val="0"/>
          <w:numId w:val="42"/>
        </w:numPr>
        <w:suppressAutoHyphens/>
        <w:spacing w:after="0" w:line="276" w:lineRule="auto"/>
        <w:rPr>
          <w:rFonts w:asciiTheme="minorHAnsi" w:hAnsiTheme="minorHAnsi"/>
          <w:sz w:val="22"/>
          <w:szCs w:val="22"/>
        </w:rPr>
      </w:pPr>
      <w:r w:rsidRPr="00746391">
        <w:rPr>
          <w:rFonts w:asciiTheme="minorHAnsi" w:hAnsiTheme="minorHAnsi" w:cs="TimesNewRomanPSMT-Identity-H"/>
          <w:sz w:val="22"/>
          <w:szCs w:val="22"/>
        </w:rPr>
        <w:t>gwarancjach bankowych,</w:t>
      </w:r>
    </w:p>
    <w:p w14:paraId="01D8F168"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gwarancjach ubezpieczeniowych,</w:t>
      </w:r>
    </w:p>
    <w:p w14:paraId="7AB1C0E6"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poręczeniach udzielanych przez podmioty, o których mowa w art. 6b ust. 5 pkt 2 ustawy z dnia 9 listopada 2000 r. o utworzeniu Polskiej Agencji Rozwoju Przedsiębiorczości.</w:t>
      </w:r>
    </w:p>
    <w:p w14:paraId="1042388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2. Zabezpieczenie wnoszone w pieniądzu wykonawca wnosi przelewem na rachunek bankowy</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Zamawiającego: PKO Bank Polski S.A. - 24 1440 1101 0000 1600 6343.</w:t>
      </w:r>
    </w:p>
    <w:p w14:paraId="577EB4D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3. W przypadku wniesienia zabezpieczenia należytego wykonania umowy w formie poręczenia lub</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gwarancji, gwarant musi zapewnić bezwarunkową zapłatę kwoty poręczenia (gwarancji) 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pierwsze żądanie Zamawiającego, właściwie podpisane, zawierające oświadczenie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zamawiającego, że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lastRenderedPageBreak/>
        <w:t>Wykonawca nie wykonał lub nienależycie wykonał umowę bądź nie usunął</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wad ujawnionych w okresie rękojmi. Zamawiający nie dopuszcza żądania przez wystawcę</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poręczenia lub gwarancji dodatkowych dokumentów, warunkujących zapłatę.</w:t>
      </w:r>
    </w:p>
    <w:p w14:paraId="32ED2966"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4.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Zabezpieczenie w wysokości określonej w pkt 1 niniejszego rozdziału SIWZ służy do pokrycia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roszczeń z tytułu niewykonania lub nienależytego wykonania zamówienia.</w:t>
      </w:r>
    </w:p>
    <w:p w14:paraId="4F5A00DA"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5.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30 dni od przekazania przez Wykonawcę robot i przyjęcia ich przez Zamawiającego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jako należycie wykonanych, Zamawiający zwróci 70% kwoty zabezpieczenia, wniesionego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pieniądzu zatrzymując pozostałe 30% na zabezpieczenie roszczeń z tytułu rękojmi za wady.</w:t>
      </w:r>
    </w:p>
    <w:p w14:paraId="4ADF7A05"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6.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Kwota stanowiąca zabezpieczenie roszczeń z tytułu rękojmi za wady zostanie zwrócona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15 dni po upływie okresu rękojmi, po potrąceniu ewentualnych odszkodowań</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i kosztów zastępczego usunięcia wad.</w:t>
      </w:r>
    </w:p>
    <w:p w14:paraId="7A58EEF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7. Zabezpieczenie wnoszone w formie poręczenia lub gwarancji powinno być wniesione w pełnej</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wysokości 100% jako zabezpieczenie roszczeń z tytułu niewykonania lub nienależytego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wykonania zamówienia.</w:t>
      </w:r>
    </w:p>
    <w:p w14:paraId="40D3D80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8.</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 Zabezpieczenie dotyczące roszczeń z tytułu rękojmi za wady wynosi 30% wysokości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zabezpieczenia i zostanie zwrócone Wykonawcy w ciągu 15 dni po upływie okresu rękojmi,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 ile Zamawiający stwierdzi brak wad lub ich terminowe usunięcie przez Wykonawcę.</w:t>
      </w:r>
    </w:p>
    <w:p w14:paraId="1A12CF1F"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9.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Termin ważności zabezpieczenia nie może upłynąć wcześniej, niż z upływem 30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przekazania przez Wykonawcę robot i przyjęcia ich przez Zamawiającego jako należycie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wykonanych.</w:t>
      </w:r>
    </w:p>
    <w:p w14:paraId="5EA09E8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10. Termin ważności zabezpieczenia nie może upłynąć wcześniej, niż z upływem 15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zakończenia okresu rękojmi.</w:t>
      </w:r>
    </w:p>
    <w:p w14:paraId="52EF22DF" w14:textId="77777777" w:rsid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11. W przypadku, gdyby termin ważności zabezpieczenia miał upłynąć wcześniej, niż w terminach</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wskazanych w punktach 9 i 10 niniejszego rozdziału SIWZ Wykonawca obowiązany jest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odpowiednio przesunąć termin ważności zabezpieczenia, a potwierdzający to dokument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doręczyć Zamawiającemu co najmniej 10 dni przed upływem ważności zabezpieczenia.</w:t>
      </w:r>
    </w:p>
    <w:p w14:paraId="3B199FD3" w14:textId="77777777" w:rsidR="00E5168D" w:rsidRPr="00746391" w:rsidRDefault="00E5168D" w:rsidP="00E5168D">
      <w:pPr>
        <w:autoSpaceDE w:val="0"/>
        <w:autoSpaceDN w:val="0"/>
        <w:adjustRightInd w:val="0"/>
        <w:spacing w:after="0"/>
        <w:ind w:left="284" w:hanging="284"/>
        <w:rPr>
          <w:rFonts w:asciiTheme="minorHAnsi" w:hAnsiTheme="minorHAnsi"/>
          <w:sz w:val="22"/>
          <w:szCs w:val="22"/>
        </w:rPr>
      </w:pPr>
    </w:p>
    <w:p w14:paraId="6115412F"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XIII</w:t>
      </w:r>
      <w:r w:rsidRPr="00814729">
        <w:rPr>
          <w:rFonts w:asciiTheme="minorHAnsi" w:hAnsiTheme="minorHAnsi"/>
          <w:b/>
          <w:sz w:val="28"/>
          <w:szCs w:val="22"/>
        </w:rPr>
        <w:tab/>
        <w:t>Pouczenie o środkach ochrony prawnej</w:t>
      </w:r>
    </w:p>
    <w:p w14:paraId="0772989F" w14:textId="77777777" w:rsidR="008F44D8" w:rsidRPr="00562B0D" w:rsidRDefault="008F44D8" w:rsidP="00312BF8">
      <w:pPr>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494C5E">
      <w:pPr>
        <w:spacing w:after="240" w:line="276" w:lineRule="auto"/>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xml:space="preserve">. </w:t>
      </w:r>
    </w:p>
    <w:p w14:paraId="12F9B74E" w14:textId="77777777"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t>Rozdział XIV</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77777777" w:rsidR="006C2599" w:rsidRPr="006C2599" w:rsidRDefault="006C2599" w:rsidP="00A36A03">
      <w:pPr>
        <w:spacing w:before="120" w:after="0" w:line="276" w:lineRule="auto"/>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 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lastRenderedPageBreak/>
        <w:t>administratorem Pani/Pana danych osobowych jest Mazowiecki Szpital Wojewódzki im. św. Jana Pawła II w Siedlcach Sp. z o.o., ul. Poniatowskiego 26, 08-110 Siedlce;</w:t>
      </w:r>
    </w:p>
    <w:p w14:paraId="6AA20AAC"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77777777" w:rsidR="006C2599" w:rsidRPr="008F5074" w:rsidRDefault="006C2599" w:rsidP="00A36A03">
      <w:pPr>
        <w:numPr>
          <w:ilvl w:val="0"/>
          <w:numId w:val="15"/>
        </w:numPr>
        <w:spacing w:after="0" w:line="276" w:lineRule="auto"/>
        <w:rPr>
          <w:rFonts w:asciiTheme="minorHAnsi" w:hAnsiTheme="minorHAnsi"/>
          <w:sz w:val="22"/>
          <w:szCs w:val="22"/>
          <w:lang w:eastAsia="pl-PL"/>
        </w:rPr>
      </w:pPr>
      <w:r w:rsidRPr="008F5074">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8F5074" w:rsidRPr="00890C75">
        <w:rPr>
          <w:rFonts w:ascii="Calibri" w:hAnsi="Calibri"/>
          <w:sz w:val="22"/>
          <w:szCs w:val="22"/>
          <w:lang w:eastAsia="pl-PL"/>
        </w:rPr>
        <w:t>„</w:t>
      </w:r>
      <w:r w:rsidR="00E5168D" w:rsidRPr="00890C75">
        <w:rPr>
          <w:rFonts w:ascii="Lucida Calligraphy" w:hAnsi="Lucida Calligraphy"/>
          <w:sz w:val="20"/>
          <w:szCs w:val="20"/>
          <w:lang w:eastAsia="pl-PL"/>
        </w:rPr>
        <w:t>Modernizacja Oddzia</w:t>
      </w:r>
      <w:r w:rsidR="00E5168D" w:rsidRPr="00890C75">
        <w:rPr>
          <w:sz w:val="20"/>
          <w:szCs w:val="20"/>
          <w:lang w:eastAsia="pl-PL"/>
        </w:rPr>
        <w:t>ł</w:t>
      </w:r>
      <w:r w:rsidR="00E5168D" w:rsidRPr="00890C75">
        <w:rPr>
          <w:rFonts w:ascii="Lucida Calligraphy" w:hAnsi="Lucida Calligraphy"/>
          <w:sz w:val="20"/>
          <w:szCs w:val="20"/>
          <w:lang w:eastAsia="pl-PL"/>
        </w:rPr>
        <w:t>u Neurologicznego z Pododdzia</w:t>
      </w:r>
      <w:r w:rsidR="00E5168D" w:rsidRPr="00890C75">
        <w:rPr>
          <w:sz w:val="20"/>
          <w:szCs w:val="20"/>
          <w:lang w:eastAsia="pl-PL"/>
        </w:rPr>
        <w:t>ł</w:t>
      </w:r>
      <w:r w:rsidR="00E5168D" w:rsidRPr="00890C75">
        <w:rPr>
          <w:rFonts w:ascii="Lucida Calligraphy" w:hAnsi="Lucida Calligraphy"/>
          <w:sz w:val="20"/>
          <w:szCs w:val="20"/>
          <w:lang w:eastAsia="pl-PL"/>
        </w:rPr>
        <w:t>em Udarowym wraz z adaptacj</w:t>
      </w:r>
      <w:r w:rsidR="00E5168D" w:rsidRPr="00890C75">
        <w:rPr>
          <w:sz w:val="20"/>
          <w:szCs w:val="20"/>
          <w:lang w:eastAsia="pl-PL"/>
        </w:rPr>
        <w:t>ą</w:t>
      </w:r>
      <w:r w:rsidR="00E5168D" w:rsidRPr="00890C75">
        <w:rPr>
          <w:rFonts w:ascii="Lucida Calligraphy" w:hAnsi="Lucida Calligraphy"/>
          <w:sz w:val="20"/>
          <w:szCs w:val="20"/>
          <w:lang w:eastAsia="pl-PL"/>
        </w:rPr>
        <w:t xml:space="preserve"> pomieszcze</w:t>
      </w:r>
      <w:r w:rsidR="00E5168D" w:rsidRPr="00890C75">
        <w:rPr>
          <w:sz w:val="20"/>
          <w:szCs w:val="20"/>
          <w:lang w:eastAsia="pl-PL"/>
        </w:rPr>
        <w:t>ń</w:t>
      </w:r>
      <w:r w:rsidR="00E5168D" w:rsidRPr="00890C75">
        <w:rPr>
          <w:rFonts w:ascii="Lucida Calligraphy" w:hAnsi="Lucida Calligraphy"/>
          <w:sz w:val="20"/>
          <w:szCs w:val="20"/>
          <w:lang w:eastAsia="pl-PL"/>
        </w:rPr>
        <w:t xml:space="preserve"> po Oddziale Chor</w:t>
      </w:r>
      <w:r w:rsidR="00E5168D" w:rsidRPr="00890C75">
        <w:rPr>
          <w:rFonts w:ascii="Lucida Calligraphy" w:hAnsi="Lucida Calligraphy" w:cs="Lucida Calligraphy"/>
          <w:sz w:val="20"/>
          <w:szCs w:val="20"/>
          <w:lang w:eastAsia="pl-PL"/>
        </w:rPr>
        <w:t>ó</w:t>
      </w:r>
      <w:r w:rsidR="00E5168D" w:rsidRPr="00890C75">
        <w:rPr>
          <w:rFonts w:ascii="Lucida Calligraphy" w:hAnsi="Lucida Calligraphy"/>
          <w:sz w:val="20"/>
          <w:szCs w:val="20"/>
          <w:lang w:eastAsia="pl-PL"/>
        </w:rPr>
        <w:t>b Wewn</w:t>
      </w:r>
      <w:r w:rsidR="00E5168D" w:rsidRPr="00890C75">
        <w:rPr>
          <w:sz w:val="20"/>
          <w:szCs w:val="20"/>
          <w:lang w:eastAsia="pl-PL"/>
        </w:rPr>
        <w:t>ę</w:t>
      </w:r>
      <w:r w:rsidR="00E5168D" w:rsidRPr="00890C75">
        <w:rPr>
          <w:rFonts w:ascii="Lucida Calligraphy" w:hAnsi="Lucida Calligraphy"/>
          <w:sz w:val="20"/>
          <w:szCs w:val="20"/>
          <w:lang w:eastAsia="pl-PL"/>
        </w:rPr>
        <w:t xml:space="preserve">trznych w Mazowieckim Szpitalu Wojewódzkim im. </w:t>
      </w:r>
      <w:r w:rsidR="00E5168D" w:rsidRPr="00890C75">
        <w:rPr>
          <w:sz w:val="20"/>
          <w:szCs w:val="20"/>
          <w:lang w:eastAsia="pl-PL"/>
        </w:rPr>
        <w:t>ś</w:t>
      </w:r>
      <w:r w:rsidR="00E5168D" w:rsidRPr="00890C75">
        <w:rPr>
          <w:rFonts w:ascii="Lucida Calligraphy" w:hAnsi="Lucida Calligraphy"/>
          <w:sz w:val="20"/>
          <w:szCs w:val="20"/>
          <w:lang w:eastAsia="pl-PL"/>
        </w:rPr>
        <w:t>w. Jana Paw</w:t>
      </w:r>
      <w:r w:rsidR="00E5168D" w:rsidRPr="00890C75">
        <w:rPr>
          <w:sz w:val="20"/>
          <w:szCs w:val="20"/>
          <w:lang w:eastAsia="pl-PL"/>
        </w:rPr>
        <w:t>ł</w:t>
      </w:r>
      <w:r w:rsidR="00E5168D" w:rsidRPr="00890C75">
        <w:rPr>
          <w:rFonts w:ascii="Lucida Calligraphy" w:hAnsi="Lucida Calligraphy"/>
          <w:sz w:val="20"/>
          <w:szCs w:val="20"/>
          <w:lang w:eastAsia="pl-PL"/>
        </w:rPr>
        <w:t>a II w Siedlcach Sp. z o.o.</w:t>
      </w:r>
      <w:r w:rsidR="008F5074" w:rsidRPr="00890C75">
        <w:rPr>
          <w:rFonts w:ascii="Lucida Calligraphy" w:hAnsi="Lucida Calligraphy"/>
          <w:iCs/>
          <w:sz w:val="20"/>
          <w:szCs w:val="20"/>
          <w:lang w:eastAsia="pl-PL"/>
        </w:rPr>
        <w:t>”</w:t>
      </w:r>
      <w:r w:rsidR="008F5074" w:rsidRPr="00890C75">
        <w:rPr>
          <w:rFonts w:asciiTheme="minorHAnsi" w:hAnsiTheme="minorHAnsi"/>
          <w:iCs/>
          <w:sz w:val="22"/>
          <w:szCs w:val="22"/>
          <w:lang w:eastAsia="pl-PL"/>
        </w:rPr>
        <w:t xml:space="preserve"> </w:t>
      </w:r>
      <w:r w:rsidR="008F5074">
        <w:rPr>
          <w:rFonts w:asciiTheme="minorHAnsi" w:hAnsiTheme="minorHAnsi"/>
          <w:iCs/>
          <w:sz w:val="22"/>
          <w:szCs w:val="22"/>
          <w:lang w:eastAsia="pl-PL"/>
        </w:rPr>
        <w:t>-</w:t>
      </w:r>
      <w:r w:rsidR="00E548D4" w:rsidRPr="008F5074">
        <w:rPr>
          <w:rFonts w:asciiTheme="minorHAnsi" w:hAnsiTheme="minorHAnsi"/>
          <w:sz w:val="22"/>
          <w:szCs w:val="22"/>
          <w:lang w:eastAsia="pl-PL"/>
        </w:rPr>
        <w:t xml:space="preserve"> znak sprawy: </w:t>
      </w:r>
      <w:r w:rsidR="00E548D4" w:rsidRPr="008F5074">
        <w:rPr>
          <w:rFonts w:asciiTheme="minorHAnsi" w:hAnsiTheme="minorHAnsi"/>
          <w:b/>
          <w:sz w:val="22"/>
          <w:szCs w:val="22"/>
          <w:lang w:eastAsia="pl-PL"/>
        </w:rPr>
        <w:t>FZP.2810.</w:t>
      </w:r>
      <w:r w:rsidR="00A36A03">
        <w:rPr>
          <w:rFonts w:asciiTheme="minorHAnsi" w:hAnsiTheme="minorHAnsi"/>
          <w:b/>
          <w:sz w:val="22"/>
          <w:szCs w:val="22"/>
          <w:lang w:eastAsia="pl-PL"/>
        </w:rPr>
        <w:t>11</w:t>
      </w:r>
      <w:r w:rsidR="00E548D4" w:rsidRPr="008F5074">
        <w:rPr>
          <w:rFonts w:asciiTheme="minorHAnsi" w:hAnsiTheme="minorHAnsi"/>
          <w:b/>
          <w:sz w:val="22"/>
          <w:szCs w:val="22"/>
          <w:lang w:eastAsia="pl-PL"/>
        </w:rPr>
        <w:t>.20</w:t>
      </w:r>
      <w:r w:rsidR="00E5168D">
        <w:rPr>
          <w:rFonts w:asciiTheme="minorHAnsi" w:hAnsiTheme="minorHAnsi"/>
          <w:b/>
          <w:sz w:val="22"/>
          <w:szCs w:val="22"/>
          <w:lang w:eastAsia="pl-PL"/>
        </w:rPr>
        <w:t>20</w:t>
      </w:r>
      <w:r w:rsidR="00E548D4" w:rsidRPr="008F5074">
        <w:rPr>
          <w:rFonts w:asciiTheme="minorHAnsi" w:hAnsiTheme="minorHAnsi"/>
          <w:sz w:val="22"/>
          <w:szCs w:val="22"/>
          <w:lang w:eastAsia="pl-PL"/>
        </w:rPr>
        <w:t>.</w:t>
      </w:r>
    </w:p>
    <w:p w14:paraId="07A2179E"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Pani/Pana dane osobowe będą przechowywane, zgodnie z art. 97 ust. 1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obowiązek podania przez Panią/Pana danych osobowych bezpośrednio Pani/Pana dotyczących jest wymogiem ustawowym określonym w przepisach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xml:space="preserve">, związanym z udziałem w postępowaniu o udzielenie zamówienia publicznego; konsekwencje niepodania określonych danych wynikają z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w:t>
      </w:r>
    </w:p>
    <w:p w14:paraId="030E1D9A"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145487">
      <w:pPr>
        <w:spacing w:after="0" w:line="276" w:lineRule="auto"/>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145487">
      <w:pPr>
        <w:spacing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lastRenderedPageBreak/>
        <w:t>Zamawiający informuje, iż w związku z:</w:t>
      </w:r>
    </w:p>
    <w:p w14:paraId="423AE5EF" w14:textId="77777777" w:rsidR="006C2599" w:rsidRP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145487">
      <w:pPr>
        <w:spacing w:after="0"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145487">
      <w:pPr>
        <w:spacing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145487">
      <w:pPr>
        <w:spacing w:after="0" w:line="276" w:lineRule="auto"/>
        <w:ind w:left="0" w:firstLine="0"/>
        <w:rPr>
          <w:rFonts w:ascii="Calibri" w:eastAsia="Calibri" w:hAnsi="Calibri" w:cs="Calibri"/>
          <w:color w:val="000000"/>
          <w:sz w:val="22"/>
          <w:szCs w:val="22"/>
          <w:lang w:eastAsia="pl-PL"/>
        </w:rPr>
      </w:pPr>
    </w:p>
    <w:p w14:paraId="61FCF4F6" w14:textId="77777777" w:rsidR="00BA3574" w:rsidRDefault="00BA3574" w:rsidP="00145487">
      <w:pPr>
        <w:spacing w:after="0" w:line="276" w:lineRule="auto"/>
        <w:ind w:left="0" w:firstLine="0"/>
        <w:rPr>
          <w:rFonts w:ascii="Calibri" w:eastAsia="Calibri" w:hAnsi="Calibri" w:cs="Calibri"/>
          <w:color w:val="000000"/>
          <w:sz w:val="22"/>
          <w:szCs w:val="22"/>
          <w:lang w:eastAsia="pl-PL"/>
        </w:rPr>
      </w:pPr>
    </w:p>
    <w:p w14:paraId="1C657F68" w14:textId="77777777" w:rsidR="00890C75" w:rsidRPr="006C2599" w:rsidRDefault="00890C75" w:rsidP="00145487">
      <w:pPr>
        <w:spacing w:after="0" w:line="276" w:lineRule="auto"/>
        <w:ind w:left="0" w:firstLine="0"/>
        <w:rPr>
          <w:rFonts w:ascii="Calibri" w:eastAsia="Calibri" w:hAnsi="Calibri" w:cs="Calibri"/>
          <w:color w:val="000000"/>
          <w:sz w:val="22"/>
          <w:szCs w:val="22"/>
          <w:lang w:eastAsia="pl-PL"/>
        </w:rPr>
      </w:pPr>
    </w:p>
    <w:p w14:paraId="7CD57B77" w14:textId="77777777" w:rsidR="001A0965" w:rsidRPr="00562B0D" w:rsidRDefault="001A0965" w:rsidP="00D34E0E">
      <w:pPr>
        <w:spacing w:after="0" w:line="276" w:lineRule="auto"/>
        <w:ind w:left="284" w:hanging="284"/>
        <w:rPr>
          <w:rFonts w:asciiTheme="minorHAnsi" w:hAnsiTheme="minorHAnsi"/>
          <w:b/>
          <w:sz w:val="22"/>
          <w:szCs w:val="22"/>
        </w:rPr>
      </w:pPr>
      <w:r w:rsidRPr="00562B0D">
        <w:rPr>
          <w:rFonts w:asciiTheme="minorHAnsi" w:hAnsiTheme="minorHAnsi"/>
          <w:b/>
          <w:sz w:val="22"/>
          <w:szCs w:val="22"/>
        </w:rPr>
        <w:t>Do SIWZ załącza się:</w:t>
      </w:r>
    </w:p>
    <w:p w14:paraId="24EE7766" w14:textId="77777777" w:rsidR="005C4C6A" w:rsidRDefault="008F44D8" w:rsidP="005F6841">
      <w:pPr>
        <w:numPr>
          <w:ilvl w:val="0"/>
          <w:numId w:val="49"/>
        </w:numPr>
        <w:spacing w:after="0" w:line="276" w:lineRule="auto"/>
        <w:rPr>
          <w:rFonts w:asciiTheme="minorHAnsi" w:hAnsiTheme="minorHAnsi"/>
          <w:iCs/>
          <w:sz w:val="22"/>
          <w:szCs w:val="22"/>
        </w:rPr>
      </w:pPr>
      <w:bookmarkStart w:id="2" w:name="_Hlk503445469"/>
      <w:r w:rsidRPr="00562B0D">
        <w:rPr>
          <w:rFonts w:asciiTheme="minorHAnsi" w:hAnsiTheme="minorHAnsi"/>
          <w:iCs/>
          <w:sz w:val="22"/>
          <w:szCs w:val="22"/>
        </w:rPr>
        <w:t xml:space="preserve">Załącznik Nr 1 </w:t>
      </w:r>
      <w:bookmarkEnd w:id="2"/>
      <w:r w:rsidRPr="00562B0D">
        <w:rPr>
          <w:rFonts w:asciiTheme="minorHAnsi" w:hAnsiTheme="minorHAnsi"/>
          <w:iCs/>
          <w:sz w:val="22"/>
          <w:szCs w:val="22"/>
        </w:rPr>
        <w:t>– O</w:t>
      </w:r>
      <w:r w:rsidR="00A36A03">
        <w:rPr>
          <w:rFonts w:asciiTheme="minorHAnsi" w:hAnsiTheme="minorHAnsi"/>
          <w:iCs/>
          <w:sz w:val="22"/>
          <w:szCs w:val="22"/>
        </w:rPr>
        <w:t>ferta</w:t>
      </w:r>
      <w:r w:rsidR="00E5168D">
        <w:rPr>
          <w:rFonts w:asciiTheme="minorHAnsi" w:hAnsiTheme="minorHAnsi"/>
          <w:iCs/>
          <w:sz w:val="22"/>
          <w:szCs w:val="22"/>
        </w:rPr>
        <w:t xml:space="preserve"> </w:t>
      </w:r>
    </w:p>
    <w:p w14:paraId="6B673E92" w14:textId="77777777" w:rsidR="001479A1" w:rsidRDefault="005C4C6A" w:rsidP="005F6841">
      <w:pPr>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2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Pr>
          <w:rFonts w:asciiTheme="minorHAnsi" w:hAnsiTheme="minorHAnsi"/>
          <w:iCs/>
          <w:sz w:val="22"/>
          <w:szCs w:val="22"/>
        </w:rPr>
        <w:t xml:space="preserve"> </w:t>
      </w:r>
      <w:r w:rsidR="00A36A03">
        <w:rPr>
          <w:rFonts w:asciiTheme="minorHAnsi" w:hAnsiTheme="minorHAnsi"/>
          <w:iCs/>
          <w:sz w:val="22"/>
          <w:szCs w:val="22"/>
        </w:rPr>
        <w:t>O</w:t>
      </w:r>
      <w:r>
        <w:rPr>
          <w:rFonts w:asciiTheme="minorHAnsi" w:hAnsiTheme="minorHAnsi"/>
          <w:iCs/>
          <w:sz w:val="22"/>
          <w:szCs w:val="22"/>
        </w:rPr>
        <w:t>fert</w:t>
      </w:r>
      <w:r w:rsidR="00A36A03">
        <w:rPr>
          <w:rFonts w:asciiTheme="minorHAnsi" w:hAnsiTheme="minorHAnsi"/>
          <w:iCs/>
          <w:sz w:val="22"/>
          <w:szCs w:val="22"/>
        </w:rPr>
        <w:t xml:space="preserve">a </w:t>
      </w:r>
      <w:proofErr w:type="spellStart"/>
      <w:r w:rsidR="00A36A03">
        <w:rPr>
          <w:rFonts w:asciiTheme="minorHAnsi" w:hAnsiTheme="minorHAnsi"/>
          <w:iCs/>
          <w:sz w:val="22"/>
          <w:szCs w:val="22"/>
        </w:rPr>
        <w:t>cenowo-techniczna</w:t>
      </w:r>
      <w:proofErr w:type="spellEnd"/>
    </w:p>
    <w:p w14:paraId="72D861EB" w14:textId="77777777" w:rsidR="008F44D8" w:rsidRPr="00562B0D" w:rsidRDefault="001479A1" w:rsidP="005F6841">
      <w:pPr>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Załącznik Nr 3 - </w:t>
      </w:r>
      <w:r w:rsidR="00A36A03">
        <w:rPr>
          <w:rFonts w:asciiTheme="minorHAnsi" w:hAnsiTheme="minorHAnsi"/>
          <w:iCs/>
          <w:sz w:val="22"/>
          <w:szCs w:val="22"/>
        </w:rPr>
        <w:t xml:space="preserve"> </w:t>
      </w:r>
      <w:r w:rsidR="00E5168D">
        <w:rPr>
          <w:rFonts w:asciiTheme="minorHAnsi" w:hAnsiTheme="minorHAnsi"/>
          <w:iCs/>
          <w:sz w:val="22"/>
          <w:szCs w:val="22"/>
        </w:rPr>
        <w:t>Warunki gwarancji i serwisu</w:t>
      </w:r>
    </w:p>
    <w:p w14:paraId="72317060" w14:textId="77777777" w:rsidR="00E00A15" w:rsidRPr="00E00A15" w:rsidRDefault="00E00A15"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E00A15">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4</w:t>
      </w:r>
      <w:r w:rsidRPr="00E00A15">
        <w:rPr>
          <w:rFonts w:asciiTheme="minorHAnsi" w:hAnsiTheme="minorHAnsi" w:cs="TimesNewRomanPSMT-Identity-H"/>
          <w:sz w:val="22"/>
          <w:szCs w:val="22"/>
        </w:rPr>
        <w:t xml:space="preserve"> – Dokumentacja projektowa w tym: branża budowlana, elektryczna, teletechniczna, sanitarna oraz projekt technologii dla remontowanego oddziału</w:t>
      </w:r>
    </w:p>
    <w:p w14:paraId="6DB10464" w14:textId="77777777" w:rsidR="00E00A15" w:rsidRPr="00E00A15" w:rsidRDefault="00E00A15"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E00A15">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5</w:t>
      </w:r>
      <w:r w:rsidRPr="00E00A15">
        <w:rPr>
          <w:rFonts w:asciiTheme="minorHAnsi" w:hAnsiTheme="minorHAnsi" w:cs="TimesNewRomanPSMT-Identity-H"/>
          <w:sz w:val="22"/>
          <w:szCs w:val="22"/>
        </w:rPr>
        <w:t xml:space="preserve"> – Specyfikacje Techniczne Wykonania i Odbioru Robót opracowane dla poszczególnych w/w branż  </w:t>
      </w:r>
    </w:p>
    <w:p w14:paraId="3B02515C" w14:textId="77777777" w:rsidR="00E00A15" w:rsidRPr="00934815" w:rsidRDefault="00E00A15" w:rsidP="005F6841">
      <w:pPr>
        <w:numPr>
          <w:ilvl w:val="0"/>
          <w:numId w:val="49"/>
        </w:numPr>
        <w:spacing w:after="0" w:line="276" w:lineRule="auto"/>
        <w:rPr>
          <w:rFonts w:ascii="Verdana" w:hAnsi="Verdana"/>
          <w:sz w:val="18"/>
          <w:szCs w:val="18"/>
        </w:rPr>
      </w:pPr>
      <w:r w:rsidRPr="00934815">
        <w:rPr>
          <w:rFonts w:ascii="Verdana" w:hAnsi="Verdana"/>
          <w:sz w:val="18"/>
          <w:szCs w:val="18"/>
        </w:rPr>
        <w:t xml:space="preserve">Załącznik Nr </w:t>
      </w:r>
      <w:r w:rsidR="001479A1">
        <w:rPr>
          <w:rFonts w:ascii="Verdana" w:hAnsi="Verdana"/>
          <w:sz w:val="18"/>
          <w:szCs w:val="18"/>
        </w:rPr>
        <w:t>6</w:t>
      </w:r>
      <w:r w:rsidRPr="00934815">
        <w:rPr>
          <w:rFonts w:ascii="Verdana" w:hAnsi="Verdana"/>
          <w:sz w:val="18"/>
          <w:szCs w:val="18"/>
        </w:rPr>
        <w:t xml:space="preserve"> – Wzór harmonogramu rzeczowo-finansowego </w:t>
      </w:r>
    </w:p>
    <w:p w14:paraId="62F818F3" w14:textId="77777777" w:rsidR="00D34E0E" w:rsidRPr="00D34E0E" w:rsidRDefault="00E00A15"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934815">
        <w:rPr>
          <w:rFonts w:ascii="Verdana" w:hAnsi="Verdana"/>
          <w:sz w:val="18"/>
          <w:szCs w:val="18"/>
        </w:rPr>
        <w:t xml:space="preserve">Załącznik Nr </w:t>
      </w:r>
      <w:r w:rsidR="001479A1">
        <w:rPr>
          <w:rFonts w:ascii="Verdana" w:hAnsi="Verdana"/>
          <w:sz w:val="18"/>
          <w:szCs w:val="18"/>
        </w:rPr>
        <w:t>7</w:t>
      </w:r>
      <w:r w:rsidRPr="00934815">
        <w:rPr>
          <w:rFonts w:ascii="Verdana" w:hAnsi="Verdana"/>
          <w:sz w:val="18"/>
          <w:szCs w:val="18"/>
        </w:rPr>
        <w:t xml:space="preserve"> – Wzory protokołów odbiorów </w:t>
      </w:r>
    </w:p>
    <w:p w14:paraId="62E21D02" w14:textId="77777777" w:rsidR="00E5168D" w:rsidRPr="00D34E0E"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D34E0E">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8</w:t>
      </w:r>
      <w:r w:rsidRPr="00D34E0E">
        <w:rPr>
          <w:rFonts w:asciiTheme="minorHAnsi" w:hAnsiTheme="minorHAnsi" w:cs="TimesNewRomanPSMT-Identity-H"/>
          <w:sz w:val="22"/>
          <w:szCs w:val="22"/>
        </w:rPr>
        <w:t xml:space="preserve">a i </w:t>
      </w:r>
      <w:r w:rsidR="001479A1">
        <w:rPr>
          <w:rFonts w:asciiTheme="minorHAnsi" w:hAnsiTheme="minorHAnsi" w:cs="TimesNewRomanPSMT-Identity-H"/>
          <w:sz w:val="22"/>
          <w:szCs w:val="22"/>
        </w:rPr>
        <w:t>8</w:t>
      </w:r>
      <w:r w:rsidRPr="00D34E0E">
        <w:rPr>
          <w:rFonts w:asciiTheme="minorHAnsi" w:hAnsiTheme="minorHAnsi" w:cs="TimesNewRomanPSMT-Identity-H"/>
          <w:sz w:val="22"/>
          <w:szCs w:val="22"/>
        </w:rPr>
        <w:t>b – Wzór Oświadczeń Wykonawcy dotyczących warunków udziału w postępowaniu</w:t>
      </w:r>
      <w:r w:rsidR="00D34E0E" w:rsidRPr="00D34E0E">
        <w:rPr>
          <w:rFonts w:asciiTheme="minorHAnsi" w:hAnsiTheme="minorHAnsi" w:cs="TimesNewRomanPSMT-Identity-H"/>
          <w:sz w:val="22"/>
          <w:szCs w:val="22"/>
        </w:rPr>
        <w:t xml:space="preserve"> </w:t>
      </w:r>
      <w:r w:rsidRPr="00D34E0E">
        <w:rPr>
          <w:rFonts w:asciiTheme="minorHAnsi" w:hAnsiTheme="minorHAnsi" w:cs="TimesNewRomanPSMT-Identity-H"/>
          <w:sz w:val="22"/>
          <w:szCs w:val="22"/>
        </w:rPr>
        <w:t>i braku podstaw wykluczenia</w:t>
      </w:r>
    </w:p>
    <w:p w14:paraId="177FC3CD" w14:textId="77777777" w:rsidR="00D34E0E" w:rsidRPr="005F6841"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9</w:t>
      </w:r>
      <w:r w:rsidRPr="005F6841">
        <w:rPr>
          <w:rFonts w:asciiTheme="minorHAnsi" w:hAnsiTheme="minorHAnsi" w:cs="TimesNewRomanPSMT-Identity-H"/>
          <w:sz w:val="22"/>
          <w:szCs w:val="22"/>
        </w:rPr>
        <w:t xml:space="preserve"> – Wykaz robót – wzór</w:t>
      </w:r>
    </w:p>
    <w:p w14:paraId="1B873C6F" w14:textId="77777777" w:rsidR="00E5168D" w:rsidRPr="005F6841"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10</w:t>
      </w:r>
      <w:r w:rsidRPr="005F6841">
        <w:rPr>
          <w:rFonts w:asciiTheme="minorHAnsi" w:hAnsiTheme="minorHAnsi" w:cs="TimesNewRomanPSMT-Identity-H"/>
          <w:sz w:val="22"/>
          <w:szCs w:val="22"/>
        </w:rPr>
        <w:t xml:space="preserve"> – Wykaz osób - wzór</w:t>
      </w:r>
    </w:p>
    <w:p w14:paraId="2E262134" w14:textId="77777777" w:rsidR="00D34E0E" w:rsidRPr="005F6841" w:rsidRDefault="00E5168D" w:rsidP="005F6841">
      <w:pPr>
        <w:pStyle w:val="Akapitzlist"/>
        <w:numPr>
          <w:ilvl w:val="0"/>
          <w:numId w:val="49"/>
        </w:numPr>
        <w:spacing w:after="0" w:line="276" w:lineRule="auto"/>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5C4C6A" w:rsidRPr="005F6841">
        <w:rPr>
          <w:rFonts w:asciiTheme="minorHAnsi" w:hAnsiTheme="minorHAnsi" w:cs="TimesNewRomanPSMT-Identity-H"/>
          <w:sz w:val="22"/>
          <w:szCs w:val="22"/>
        </w:rPr>
        <w:t>1</w:t>
      </w:r>
      <w:r w:rsidR="001479A1">
        <w:rPr>
          <w:rFonts w:asciiTheme="minorHAnsi" w:hAnsiTheme="minorHAnsi" w:cs="TimesNewRomanPSMT-Identity-H"/>
          <w:sz w:val="22"/>
          <w:szCs w:val="22"/>
        </w:rPr>
        <w:t>1</w:t>
      </w:r>
      <w:r w:rsidRPr="005F6841">
        <w:rPr>
          <w:rFonts w:asciiTheme="minorHAnsi" w:hAnsiTheme="minorHAnsi" w:cs="TimesNewRomanPSMT-Identity-H"/>
          <w:sz w:val="22"/>
          <w:szCs w:val="22"/>
        </w:rPr>
        <w:t xml:space="preserve"> – Oświadczenia o przynależności do grupy kapitałowej </w:t>
      </w:r>
    </w:p>
    <w:p w14:paraId="07D4882F" w14:textId="77777777" w:rsidR="00272416" w:rsidRDefault="00D34E0E" w:rsidP="005F6841">
      <w:pPr>
        <w:pStyle w:val="Akapitzlist"/>
        <w:numPr>
          <w:ilvl w:val="0"/>
          <w:numId w:val="49"/>
        </w:numPr>
        <w:spacing w:after="0" w:line="276" w:lineRule="auto"/>
        <w:rPr>
          <w:rFonts w:asciiTheme="minorHAnsi" w:hAnsiTheme="minorHAnsi" w:cs="Arial"/>
          <w:sz w:val="22"/>
          <w:szCs w:val="22"/>
        </w:rPr>
      </w:pPr>
      <w:r w:rsidRPr="005F6841">
        <w:rPr>
          <w:rFonts w:asciiTheme="minorHAnsi" w:hAnsiTheme="minorHAnsi" w:cs="Arial"/>
          <w:sz w:val="22"/>
          <w:szCs w:val="22"/>
        </w:rPr>
        <w:t>Załącznik Nr 1</w:t>
      </w:r>
      <w:r w:rsidR="001479A1">
        <w:rPr>
          <w:rFonts w:asciiTheme="minorHAnsi" w:hAnsiTheme="minorHAnsi" w:cs="Arial"/>
          <w:sz w:val="22"/>
          <w:szCs w:val="22"/>
        </w:rPr>
        <w:t>2</w:t>
      </w:r>
      <w:r w:rsidRPr="005F6841">
        <w:rPr>
          <w:rFonts w:asciiTheme="minorHAnsi" w:hAnsiTheme="minorHAnsi" w:cs="Arial"/>
          <w:sz w:val="22"/>
          <w:szCs w:val="22"/>
        </w:rPr>
        <w:t xml:space="preserve"> - Projekt umowy</w:t>
      </w:r>
    </w:p>
    <w:p w14:paraId="7F7920B4" w14:textId="77777777" w:rsidR="005F6841" w:rsidRPr="005F6841" w:rsidRDefault="005F6841" w:rsidP="005F6841">
      <w:pPr>
        <w:pStyle w:val="Akapitzlist"/>
        <w:numPr>
          <w:ilvl w:val="0"/>
          <w:numId w:val="49"/>
        </w:numPr>
        <w:spacing w:after="0" w:line="276" w:lineRule="auto"/>
        <w:rPr>
          <w:rFonts w:asciiTheme="minorHAnsi" w:hAnsiTheme="minorHAnsi" w:cs="Arial"/>
          <w:sz w:val="22"/>
          <w:szCs w:val="22"/>
        </w:rPr>
      </w:pPr>
      <w:r>
        <w:rPr>
          <w:rFonts w:asciiTheme="minorHAnsi" w:hAnsiTheme="minorHAnsi" w:cs="Arial"/>
          <w:sz w:val="22"/>
          <w:szCs w:val="22"/>
        </w:rPr>
        <w:t>Załącznik Nr 13 – Etapowanie zadania</w:t>
      </w:r>
    </w:p>
    <w:p w14:paraId="64E88AFB" w14:textId="77777777" w:rsidR="005F6841" w:rsidRPr="00E5168D" w:rsidRDefault="005F6841" w:rsidP="00D34E0E">
      <w:pPr>
        <w:spacing w:after="0" w:line="276" w:lineRule="auto"/>
        <w:ind w:left="426" w:hanging="426"/>
        <w:rPr>
          <w:rFonts w:asciiTheme="minorHAnsi" w:hAnsiTheme="minorHAnsi" w:cs="Arial"/>
          <w:sz w:val="22"/>
          <w:szCs w:val="22"/>
        </w:rPr>
      </w:pPr>
    </w:p>
    <w:p w14:paraId="4828A71C" w14:textId="77777777" w:rsidR="005C274A" w:rsidRDefault="005C274A" w:rsidP="00145487">
      <w:pPr>
        <w:spacing w:after="0" w:line="276" w:lineRule="auto"/>
        <w:rPr>
          <w:rFonts w:asciiTheme="minorHAnsi" w:hAnsiTheme="minorHAnsi" w:cs="Arial"/>
          <w:sz w:val="22"/>
          <w:szCs w:val="22"/>
        </w:rPr>
      </w:pPr>
    </w:p>
    <w:p w14:paraId="404E7DF9" w14:textId="77777777" w:rsidR="00BA3574" w:rsidRDefault="00BA3574" w:rsidP="00145487">
      <w:pPr>
        <w:spacing w:after="0" w:line="276" w:lineRule="auto"/>
        <w:rPr>
          <w:rFonts w:asciiTheme="minorHAnsi" w:hAnsiTheme="minorHAnsi" w:cs="Arial"/>
          <w:sz w:val="22"/>
          <w:szCs w:val="22"/>
        </w:rPr>
      </w:pPr>
    </w:p>
    <w:p w14:paraId="1E4395EC" w14:textId="77777777" w:rsidR="00BA3574" w:rsidRDefault="00BA3574" w:rsidP="00145487">
      <w:pPr>
        <w:spacing w:after="0" w:line="276" w:lineRule="auto"/>
        <w:rPr>
          <w:rFonts w:asciiTheme="minorHAnsi" w:hAnsiTheme="minorHAnsi" w:cs="Arial"/>
          <w:sz w:val="22"/>
          <w:szCs w:val="22"/>
        </w:rPr>
      </w:pPr>
    </w:p>
    <w:p w14:paraId="21DB37C2" w14:textId="77777777" w:rsidR="00BA3574" w:rsidRDefault="00BA3574" w:rsidP="00145487">
      <w:pPr>
        <w:spacing w:after="0" w:line="276" w:lineRule="auto"/>
        <w:rPr>
          <w:rFonts w:asciiTheme="minorHAnsi" w:hAnsiTheme="minorHAnsi" w:cs="Arial"/>
          <w:sz w:val="22"/>
          <w:szCs w:val="22"/>
        </w:rPr>
      </w:pPr>
    </w:p>
    <w:p w14:paraId="4A81CED6" w14:textId="77777777" w:rsidR="00D34E0E" w:rsidRPr="00562B0D" w:rsidRDefault="00D34E0E" w:rsidP="00145487">
      <w:pPr>
        <w:spacing w:after="0" w:line="276" w:lineRule="auto"/>
        <w:rPr>
          <w:rFonts w:asciiTheme="minorHAnsi" w:hAnsiTheme="minorHAnsi" w:cs="Arial"/>
          <w:sz w:val="22"/>
          <w:szCs w:val="22"/>
        </w:rPr>
      </w:pPr>
    </w:p>
    <w:p w14:paraId="70E8CFF7" w14:textId="08D4F1D7" w:rsidR="00272416" w:rsidRPr="00562B0D"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842DB9">
        <w:rPr>
          <w:rFonts w:asciiTheme="minorHAnsi" w:hAnsiTheme="minorHAnsi"/>
          <w:sz w:val="22"/>
          <w:szCs w:val="22"/>
        </w:rPr>
        <w:t>30.03.202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272416" w:rsidRPr="00562B0D"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1F72" w14:textId="77777777" w:rsidR="004B41F1" w:rsidRDefault="004B41F1">
      <w:r>
        <w:separator/>
      </w:r>
    </w:p>
    <w:p w14:paraId="2DB43361" w14:textId="77777777" w:rsidR="004B41F1" w:rsidRDefault="004B41F1"/>
  </w:endnote>
  <w:endnote w:type="continuationSeparator" w:id="0">
    <w:p w14:paraId="7B093344" w14:textId="77777777" w:rsidR="004B41F1" w:rsidRDefault="004B41F1">
      <w:r>
        <w:continuationSeparator/>
      </w:r>
    </w:p>
    <w:p w14:paraId="2B00B1EA" w14:textId="77777777" w:rsidR="004B41F1" w:rsidRDefault="004B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 w:name="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C692" w14:textId="77777777" w:rsidR="007C5D68" w:rsidRDefault="007C5D68"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7C5D68" w:rsidRDefault="007C5D68">
    <w:pPr>
      <w:pStyle w:val="Stopka"/>
      <w:ind w:right="360" w:firstLine="360"/>
    </w:pPr>
  </w:p>
  <w:p w14:paraId="22A164ED" w14:textId="77777777" w:rsidR="007C5D68" w:rsidRDefault="007C5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D57E" w14:textId="77777777" w:rsidR="007C5D68" w:rsidRDefault="007C5D68" w:rsidP="00936CE9">
    <w:pPr>
      <w:pStyle w:val="Stopka"/>
      <w:framePr w:wrap="around" w:vAnchor="text" w:hAnchor="text" w:y="-214"/>
      <w:jc w:val="center"/>
    </w:pPr>
    <w:r>
      <w:fldChar w:fldCharType="begin"/>
    </w:r>
    <w:r>
      <w:instrText>PAGE   \* MERGEFORMAT</w:instrText>
    </w:r>
    <w:r>
      <w:fldChar w:fldCharType="separate"/>
    </w:r>
    <w:r w:rsidR="00A362EA">
      <w:rPr>
        <w:noProof/>
      </w:rPr>
      <w:t>- 19 -</w:t>
    </w:r>
    <w:r>
      <w:fldChar w:fldCharType="end"/>
    </w:r>
  </w:p>
  <w:p w14:paraId="6A2BF01A" w14:textId="77777777" w:rsidR="007C5D68" w:rsidRDefault="007C5D68" w:rsidP="000E185C">
    <w:pPr>
      <w:framePr w:wrap="around" w:vAnchor="text" w:hAnchor="text" w:y="-214"/>
      <w:shd w:val="clear" w:color="auto" w:fill="FFFFFF"/>
      <w:ind w:right="5"/>
      <w:jc w:val="right"/>
    </w:pPr>
  </w:p>
  <w:p w14:paraId="32A71187" w14:textId="77777777" w:rsidR="007C5D68" w:rsidRDefault="007C5D68" w:rsidP="00263442">
    <w:pPr>
      <w:pStyle w:val="Stopka"/>
      <w:framePr w:wrap="around" w:vAnchor="text" w:hAnchor="text" w:y="-214"/>
      <w:ind w:left="460" w:right="360"/>
      <w:rPr>
        <w:sz w:val="16"/>
      </w:rPr>
    </w:pPr>
  </w:p>
  <w:p w14:paraId="4E583A17" w14:textId="77777777" w:rsidR="007C5D68" w:rsidRDefault="007C5D68"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5DD4" w14:textId="77777777" w:rsidR="004B41F1" w:rsidRDefault="004B41F1">
      <w:r>
        <w:separator/>
      </w:r>
    </w:p>
    <w:p w14:paraId="44F14BFB" w14:textId="77777777" w:rsidR="004B41F1" w:rsidRDefault="004B41F1"/>
  </w:footnote>
  <w:footnote w:type="continuationSeparator" w:id="0">
    <w:p w14:paraId="361EE77F" w14:textId="77777777" w:rsidR="004B41F1" w:rsidRDefault="004B41F1">
      <w:r>
        <w:continuationSeparator/>
      </w:r>
    </w:p>
    <w:p w14:paraId="5AA3CF86" w14:textId="77777777" w:rsidR="004B41F1" w:rsidRDefault="004B41F1"/>
  </w:footnote>
  <w:footnote w:id="1">
    <w:p w14:paraId="28241305" w14:textId="77777777" w:rsidR="007C5D68" w:rsidRDefault="007C5D68"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1A99" w14:textId="77777777" w:rsidR="007C5D68" w:rsidRDefault="007C5D68"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E863B6">
      <w:rPr>
        <w:rFonts w:asciiTheme="minorHAnsi" w:hAnsiTheme="minorHAnsi"/>
        <w:b/>
        <w:sz w:val="22"/>
        <w:szCs w:val="24"/>
      </w:rPr>
      <w:t>11</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1CB1" w14:textId="5056205C" w:rsidR="00E863B6" w:rsidRPr="00B46903" w:rsidRDefault="00E863B6"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4"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5"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59"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3"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4"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2"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0"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3"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4"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5"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0"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1"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2"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6"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7"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98"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3"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4"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5"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8"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2"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3"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5"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6"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9"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3"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6"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28"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0"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2" w15:restartNumberingAfterBreak="0">
    <w:nsid w:val="76A73DD0"/>
    <w:multiLevelType w:val="hybridMultilevel"/>
    <w:tmpl w:val="32F42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4"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5"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6"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37"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9"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117"/>
  </w:num>
  <w:num w:numId="4">
    <w:abstractNumId w:val="59"/>
  </w:num>
  <w:num w:numId="5">
    <w:abstractNumId w:val="58"/>
  </w:num>
  <w:num w:numId="6">
    <w:abstractNumId w:val="68"/>
  </w:num>
  <w:num w:numId="7">
    <w:abstractNumId w:val="108"/>
  </w:num>
  <w:num w:numId="8">
    <w:abstractNumId w:val="14"/>
  </w:num>
  <w:num w:numId="9">
    <w:abstractNumId w:val="116"/>
  </w:num>
  <w:num w:numId="10">
    <w:abstractNumId w:val="89"/>
  </w:num>
  <w:num w:numId="11">
    <w:abstractNumId w:val="94"/>
  </w:num>
  <w:num w:numId="12">
    <w:abstractNumId w:val="113"/>
  </w:num>
  <w:num w:numId="13">
    <w:abstractNumId w:val="40"/>
  </w:num>
  <w:num w:numId="14">
    <w:abstractNumId w:val="75"/>
  </w:num>
  <w:num w:numId="15">
    <w:abstractNumId w:val="61"/>
  </w:num>
  <w:num w:numId="16">
    <w:abstractNumId w:val="91"/>
  </w:num>
  <w:num w:numId="17">
    <w:abstractNumId w:val="96"/>
  </w:num>
  <w:num w:numId="18">
    <w:abstractNumId w:val="65"/>
  </w:num>
  <w:num w:numId="19">
    <w:abstractNumId w:val="74"/>
  </w:num>
  <w:num w:numId="20">
    <w:abstractNumId w:val="99"/>
  </w:num>
  <w:num w:numId="21">
    <w:abstractNumId w:val="101"/>
  </w:num>
  <w:num w:numId="22">
    <w:abstractNumId w:val="32"/>
  </w:num>
  <w:num w:numId="23">
    <w:abstractNumId w:val="128"/>
  </w:num>
  <w:num w:numId="24">
    <w:abstractNumId w:val="139"/>
  </w:num>
  <w:num w:numId="25">
    <w:abstractNumId w:val="57"/>
  </w:num>
  <w:num w:numId="26">
    <w:abstractNumId w:val="121"/>
  </w:num>
  <w:num w:numId="27">
    <w:abstractNumId w:val="123"/>
  </w:num>
  <w:num w:numId="28">
    <w:abstractNumId w:val="85"/>
  </w:num>
  <w:num w:numId="29">
    <w:abstractNumId w:val="46"/>
  </w:num>
  <w:num w:numId="30">
    <w:abstractNumId w:val="73"/>
  </w:num>
  <w:num w:numId="31">
    <w:abstractNumId w:val="36"/>
  </w:num>
  <w:num w:numId="32">
    <w:abstractNumId w:val="78"/>
  </w:num>
  <w:num w:numId="33">
    <w:abstractNumId w:val="107"/>
  </w:num>
  <w:num w:numId="34">
    <w:abstractNumId w:val="125"/>
  </w:num>
  <w:num w:numId="35">
    <w:abstractNumId w:val="81"/>
  </w:num>
  <w:num w:numId="36">
    <w:abstractNumId w:val="41"/>
  </w:num>
  <w:num w:numId="37">
    <w:abstractNumId w:val="67"/>
  </w:num>
  <w:num w:numId="38">
    <w:abstractNumId w:val="50"/>
  </w:num>
  <w:num w:numId="39">
    <w:abstractNumId w:val="49"/>
  </w:num>
  <w:num w:numId="40">
    <w:abstractNumId w:val="140"/>
  </w:num>
  <w:num w:numId="41">
    <w:abstractNumId w:val="52"/>
  </w:num>
  <w:num w:numId="42">
    <w:abstractNumId w:val="43"/>
  </w:num>
  <w:num w:numId="43">
    <w:abstractNumId w:val="76"/>
  </w:num>
  <w:num w:numId="44">
    <w:abstractNumId w:val="130"/>
  </w:num>
  <w:num w:numId="45">
    <w:abstractNumId w:val="132"/>
  </w:num>
  <w:num w:numId="46">
    <w:abstractNumId w:val="37"/>
  </w:num>
  <w:num w:numId="47">
    <w:abstractNumId w:val="35"/>
  </w:num>
  <w:num w:numId="48">
    <w:abstractNumId w:val="72"/>
  </w:num>
  <w:num w:numId="49">
    <w:abstractNumId w:val="5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CA7"/>
    <w:rsid w:val="001B5DF7"/>
    <w:rsid w:val="001B7275"/>
    <w:rsid w:val="001B7B82"/>
    <w:rsid w:val="001C09B5"/>
    <w:rsid w:val="001C19A1"/>
    <w:rsid w:val="001C49D4"/>
    <w:rsid w:val="001C55D5"/>
    <w:rsid w:val="001C5C8F"/>
    <w:rsid w:val="001C6FE7"/>
    <w:rsid w:val="001C7444"/>
    <w:rsid w:val="001C7561"/>
    <w:rsid w:val="001C75E0"/>
    <w:rsid w:val="001C7EDB"/>
    <w:rsid w:val="001D0888"/>
    <w:rsid w:val="001D1A93"/>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EA"/>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3835"/>
    <w:rsid w:val="00536381"/>
    <w:rsid w:val="005375BA"/>
    <w:rsid w:val="005405E8"/>
    <w:rsid w:val="00541306"/>
    <w:rsid w:val="00541604"/>
    <w:rsid w:val="00541E53"/>
    <w:rsid w:val="005421EF"/>
    <w:rsid w:val="0054283B"/>
    <w:rsid w:val="0054303A"/>
    <w:rsid w:val="0054531B"/>
    <w:rsid w:val="005459E3"/>
    <w:rsid w:val="00545D4D"/>
    <w:rsid w:val="00545D59"/>
    <w:rsid w:val="0054724D"/>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D19"/>
    <w:rsid w:val="006B2A80"/>
    <w:rsid w:val="006B39EC"/>
    <w:rsid w:val="006B3F50"/>
    <w:rsid w:val="006B4084"/>
    <w:rsid w:val="006B4D3B"/>
    <w:rsid w:val="006B4F97"/>
    <w:rsid w:val="006B5C9B"/>
    <w:rsid w:val="006B5D24"/>
    <w:rsid w:val="006B6E92"/>
    <w:rsid w:val="006C012C"/>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B5"/>
    <w:rsid w:val="00702771"/>
    <w:rsid w:val="00702C0F"/>
    <w:rsid w:val="007031E1"/>
    <w:rsid w:val="00703F29"/>
    <w:rsid w:val="0070424D"/>
    <w:rsid w:val="00704832"/>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1535"/>
    <w:rsid w:val="008C3063"/>
    <w:rsid w:val="008C37B4"/>
    <w:rsid w:val="008C409E"/>
    <w:rsid w:val="008C5424"/>
    <w:rsid w:val="008C625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2AD5"/>
    <w:rsid w:val="00982AE8"/>
    <w:rsid w:val="00982BD3"/>
    <w:rsid w:val="00983CE1"/>
    <w:rsid w:val="00983F74"/>
    <w:rsid w:val="00986030"/>
    <w:rsid w:val="00986716"/>
    <w:rsid w:val="00986C5F"/>
    <w:rsid w:val="00987459"/>
    <w:rsid w:val="00987923"/>
    <w:rsid w:val="00987A73"/>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6006"/>
    <w:rsid w:val="00DC6291"/>
    <w:rsid w:val="00DC782B"/>
    <w:rsid w:val="00DD1621"/>
    <w:rsid w:val="00DD2785"/>
    <w:rsid w:val="00DD320C"/>
    <w:rsid w:val="00DD376A"/>
    <w:rsid w:val="00DD3B00"/>
    <w:rsid w:val="00DD4DF2"/>
    <w:rsid w:val="00DD5275"/>
    <w:rsid w:val="00DD5773"/>
    <w:rsid w:val="00DD5832"/>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8FE"/>
    <w:rsid w:val="00E149CA"/>
    <w:rsid w:val="00E1635D"/>
    <w:rsid w:val="00E165E9"/>
    <w:rsid w:val="00E167D8"/>
    <w:rsid w:val="00E17B61"/>
    <w:rsid w:val="00E17C92"/>
    <w:rsid w:val="00E20BE0"/>
    <w:rsid w:val="00E22767"/>
    <w:rsid w:val="00E23136"/>
    <w:rsid w:val="00E234E9"/>
    <w:rsid w:val="00E27DFA"/>
    <w:rsid w:val="00E314EA"/>
    <w:rsid w:val="00E3204B"/>
    <w:rsid w:val="00E3236B"/>
    <w:rsid w:val="00E32758"/>
    <w:rsid w:val="00E328BB"/>
    <w:rsid w:val="00E34320"/>
    <w:rsid w:val="00E347AA"/>
    <w:rsid w:val="00E348F0"/>
    <w:rsid w:val="00E3670A"/>
    <w:rsid w:val="00E368F8"/>
    <w:rsid w:val="00E373EC"/>
    <w:rsid w:val="00E37F56"/>
    <w:rsid w:val="00E4021B"/>
    <w:rsid w:val="00E40A99"/>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B"/>
    <w:rsid w:val="00F23C6A"/>
    <w:rsid w:val="00F25416"/>
    <w:rsid w:val="00F257E7"/>
    <w:rsid w:val="00F25EED"/>
    <w:rsid w:val="00F263F8"/>
    <w:rsid w:val="00F2706F"/>
    <w:rsid w:val="00F271FF"/>
    <w:rsid w:val="00F27EF4"/>
    <w:rsid w:val="00F303BB"/>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21CF"/>
    <w:rsid w:val="00FD267F"/>
    <w:rsid w:val="00FD3D5E"/>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3.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7A5FA-77E0-4148-B5FD-5190ED1A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7432</Words>
  <Characters>44594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51923</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5</cp:revision>
  <cp:lastPrinted>2020-03-31T07:23:00Z</cp:lastPrinted>
  <dcterms:created xsi:type="dcterms:W3CDTF">2020-03-27T13:41:00Z</dcterms:created>
  <dcterms:modified xsi:type="dcterms:W3CDTF">2020-03-31T07:24:00Z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